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A942" w14:textId="7EE92357" w:rsidR="00F15879" w:rsidRDefault="002563B4" w:rsidP="007E781F">
      <w:pPr>
        <w:pStyle w:val="Heading1"/>
        <w:spacing w:before="0"/>
      </w:pPr>
      <w:bookmarkStart w:id="0" w:name="_Toc481494342"/>
      <w:bookmarkStart w:id="1" w:name="_MacBuGuideStaticData_12944H"/>
      <w:bookmarkStart w:id="2" w:name="_Toc493845610"/>
      <w:r>
        <w:t>Problems of Uncontrolled</w:t>
      </w:r>
      <w:r w:rsidR="008E2146">
        <w:t xml:space="preserve"> Lighting</w:t>
      </w:r>
      <w:bookmarkEnd w:id="2"/>
    </w:p>
    <w:p w14:paraId="3250D073" w14:textId="7BF386B5" w:rsidR="00650210" w:rsidRDefault="00650210" w:rsidP="00650210">
      <w:pPr>
        <w:pStyle w:val="BodyText"/>
      </w:pPr>
      <w:r>
        <w:t xml:space="preserve">Uncontrolled outdoor lighting </w:t>
      </w:r>
      <w:r w:rsidR="002563B4">
        <w:t>causes</w:t>
      </w:r>
      <w:r w:rsidR="0090197D">
        <w:t xml:space="preserve"> a variety of problems</w:t>
      </w:r>
      <w:r w:rsidR="00E25ED2">
        <w:t>, including:</w:t>
      </w:r>
    </w:p>
    <w:p w14:paraId="5A07FCD7" w14:textId="6375C1AB" w:rsidR="000B5DE9" w:rsidRDefault="000B5DE9" w:rsidP="007E781F">
      <w:pPr>
        <w:pStyle w:val="ListBullet"/>
      </w:pPr>
      <w:r>
        <w:t>Glare;</w:t>
      </w:r>
    </w:p>
    <w:p w14:paraId="3793B408" w14:textId="00DBDEB5" w:rsidR="000B5DE9" w:rsidRDefault="000B5DE9" w:rsidP="007E781F">
      <w:pPr>
        <w:pStyle w:val="ListBullet"/>
      </w:pPr>
      <w:r>
        <w:t>Light trespass;</w:t>
      </w:r>
    </w:p>
    <w:p w14:paraId="1EAD7E88" w14:textId="47FE0987" w:rsidR="000B5DE9" w:rsidRDefault="007E781F" w:rsidP="007E781F">
      <w:pPr>
        <w:pStyle w:val="ListBullet"/>
      </w:pPr>
      <w:r>
        <w:t>Wildlife Disruption</w:t>
      </w:r>
      <w:r w:rsidR="000B5DE9">
        <w:t>;</w:t>
      </w:r>
    </w:p>
    <w:p w14:paraId="45F317DB" w14:textId="58B2613D" w:rsidR="000B5DE9" w:rsidRDefault="000B5DE9" w:rsidP="007E781F">
      <w:pPr>
        <w:pStyle w:val="ListBullet"/>
      </w:pPr>
      <w:r>
        <w:t xml:space="preserve">Energy waste; and </w:t>
      </w:r>
    </w:p>
    <w:p w14:paraId="750EED4C" w14:textId="01A4C6ED" w:rsidR="000B5DE9" w:rsidRDefault="000B5DE9" w:rsidP="007E781F">
      <w:pPr>
        <w:pStyle w:val="ListBullet"/>
      </w:pPr>
      <w:r>
        <w:t>Skyglow.</w:t>
      </w:r>
    </w:p>
    <w:p w14:paraId="042638AA" w14:textId="1DF046CA" w:rsidR="00B95896" w:rsidRDefault="0090197D" w:rsidP="00B95896">
      <w:pPr>
        <w:pStyle w:val="Heading2"/>
      </w:pPr>
      <w:bookmarkStart w:id="3" w:name="_Toc493845611"/>
      <w:r w:rsidRPr="0090197D">
        <w:t>Glare</w:t>
      </w:r>
      <w:bookmarkEnd w:id="3"/>
    </w:p>
    <w:p w14:paraId="0C38542C" w14:textId="6950B9D6" w:rsidR="0090197D" w:rsidRDefault="002563B4" w:rsidP="00B95896">
      <w:pPr>
        <w:pStyle w:val="BodyText"/>
      </w:pPr>
      <w:r>
        <w:t xml:space="preserve">Bright </w:t>
      </w:r>
      <w:r w:rsidR="0090197D">
        <w:t>light from</w:t>
      </w:r>
      <w:r>
        <w:t xml:space="preserve"> unshielded</w:t>
      </w:r>
      <w:r w:rsidR="0090197D">
        <w:t xml:space="preserve"> </w:t>
      </w:r>
      <w:r w:rsidR="00302BED">
        <w:t xml:space="preserve">and misaimed </w:t>
      </w:r>
      <w:r w:rsidR="0090197D">
        <w:t xml:space="preserve">light sources </w:t>
      </w:r>
      <w:r w:rsidR="00C90098">
        <w:t>can hamper</w:t>
      </w:r>
      <w:r w:rsidR="0090197D">
        <w:t xml:space="preserve"> </w:t>
      </w:r>
      <w:r>
        <w:t>vision</w:t>
      </w:r>
      <w:r w:rsidR="00E8273A">
        <w:t>, leading to car cra</w:t>
      </w:r>
      <w:r w:rsidR="00302BED">
        <w:t xml:space="preserve">shes and other </w:t>
      </w:r>
      <w:r w:rsidR="00887190">
        <w:t>accidents</w:t>
      </w:r>
      <w:r w:rsidR="00302BED">
        <w:t>.</w:t>
      </w:r>
    </w:p>
    <w:p w14:paraId="7AEEC315" w14:textId="1F64E666" w:rsidR="00B95896" w:rsidRDefault="00B95896" w:rsidP="00B95896">
      <w:pPr>
        <w:pStyle w:val="Heading2"/>
      </w:pPr>
      <w:bookmarkStart w:id="4" w:name="_Toc493845612"/>
      <w:r>
        <w:t>Light T</w:t>
      </w:r>
      <w:r w:rsidR="0090197D" w:rsidRPr="0090197D">
        <w:t>respass</w:t>
      </w:r>
      <w:bookmarkEnd w:id="4"/>
    </w:p>
    <w:p w14:paraId="785737B9" w14:textId="77C05E4D" w:rsidR="00C90098" w:rsidRDefault="0044120F" w:rsidP="00B95896">
      <w:pPr>
        <w:pStyle w:val="BodyText"/>
      </w:pPr>
      <w:r>
        <w:t>Many people find excessive night lighting to be a nuisance</w:t>
      </w:r>
      <w:r w:rsidR="000661F7">
        <w:t>. L</w:t>
      </w:r>
      <w:r w:rsidR="0090197D">
        <w:t>i</w:t>
      </w:r>
      <w:r w:rsidR="0058582E">
        <w:t>ght that crosses property lines</w:t>
      </w:r>
      <w:r w:rsidR="000F18BB">
        <w:t xml:space="preserve"> can cause</w:t>
      </w:r>
      <w:r w:rsidR="0058582E">
        <w:t xml:space="preserve"> anything from mild inconvenience </w:t>
      </w:r>
      <w:bookmarkStart w:id="5" w:name="_GoBack"/>
      <w:bookmarkEnd w:id="5"/>
      <w:r w:rsidR="0058582E">
        <w:t>to bitter disputes</w:t>
      </w:r>
      <w:r w:rsidR="00C90098">
        <w:t xml:space="preserve"> between neighbors</w:t>
      </w:r>
      <w:r w:rsidR="0090197D">
        <w:t>.</w:t>
      </w:r>
    </w:p>
    <w:p w14:paraId="6EC06E6D" w14:textId="29EE9D25" w:rsidR="00C90098" w:rsidRDefault="001F14EF" w:rsidP="007E781F">
      <w:pPr>
        <w:pStyle w:val="Heading2"/>
      </w:pPr>
      <w:bookmarkStart w:id="6" w:name="_Toc493845613"/>
      <w:r>
        <w:t>Wildlife Disruption</w:t>
      </w:r>
      <w:bookmarkEnd w:id="6"/>
    </w:p>
    <w:p w14:paraId="6801C784" w14:textId="7A0B2E77" w:rsidR="0090197D" w:rsidRDefault="00E8273A" w:rsidP="00B95896">
      <w:pPr>
        <w:pStyle w:val="BodyText"/>
      </w:pPr>
      <w:r>
        <w:t xml:space="preserve">Artificial light, by mimicking </w:t>
      </w:r>
      <w:r w:rsidR="004B39B8">
        <w:t>sunlight</w:t>
      </w:r>
      <w:r w:rsidR="00C90C4D">
        <w:t xml:space="preserve"> during naturally dark hours</w:t>
      </w:r>
      <w:r>
        <w:t xml:space="preserve">, can disrupt </w:t>
      </w:r>
      <w:r w:rsidR="00B02646">
        <w:t xml:space="preserve">the behavior of </w:t>
      </w:r>
      <w:r>
        <w:t>wildlife and plants.</w:t>
      </w:r>
      <w:r w:rsidR="0058582E">
        <w:t xml:space="preserve"> For example, a </w:t>
      </w:r>
      <w:hyperlink r:id="rId8" w:history="1">
        <w:r w:rsidR="0058582E" w:rsidRPr="00D37E43">
          <w:rPr>
            <w:rStyle w:val="Hyperlink"/>
          </w:rPr>
          <w:t>2017 study</w:t>
        </w:r>
      </w:hyperlink>
      <w:r w:rsidR="0058582E">
        <w:t xml:space="preserve"> found that artificial lighting reduced nocturnal pollinator </w:t>
      </w:r>
      <w:r w:rsidR="002440D5">
        <w:t>activity, which is essential for healthy ecosystems,</w:t>
      </w:r>
      <w:r w:rsidR="0058582E">
        <w:t xml:space="preserve"> by 62%</w:t>
      </w:r>
      <w:r w:rsidR="002570CC">
        <w:t>.</w:t>
      </w:r>
      <w:r w:rsidR="0058582E">
        <w:rPr>
          <w:rStyle w:val="FootnoteReference"/>
        </w:rPr>
        <w:footnoteReference w:id="1"/>
      </w:r>
    </w:p>
    <w:p w14:paraId="04C45DC2" w14:textId="3C9B8EFA" w:rsidR="00B95896" w:rsidRDefault="000A048B" w:rsidP="00B95896">
      <w:pPr>
        <w:pStyle w:val="Heading2"/>
      </w:pPr>
      <w:bookmarkStart w:id="7" w:name="_Toc493845614"/>
      <w:r>
        <w:t>Energy W</w:t>
      </w:r>
      <w:r w:rsidR="0090197D" w:rsidRPr="0090197D">
        <w:t>aste</w:t>
      </w:r>
      <w:bookmarkEnd w:id="7"/>
    </w:p>
    <w:p w14:paraId="27500CC0" w14:textId="7F2E4FE7" w:rsidR="0090197D" w:rsidRDefault="00F814D3" w:rsidP="00B95896">
      <w:pPr>
        <w:pStyle w:val="BodyText"/>
      </w:pPr>
      <w:r>
        <w:t>L</w:t>
      </w:r>
      <w:r w:rsidR="0090197D">
        <w:t>ighting fixtures that use inefficient technology</w:t>
      </w:r>
      <w:r w:rsidR="00B02646">
        <w:t>, are poorly targeted, or</w:t>
      </w:r>
      <w:r w:rsidR="0090197D">
        <w:t xml:space="preserve"> </w:t>
      </w:r>
      <w:r w:rsidR="00AD0BE2">
        <w:t>operate at unnecessary times</w:t>
      </w:r>
      <w:r>
        <w:t xml:space="preserve"> waste energy</w:t>
      </w:r>
      <w:r w:rsidR="0090197D">
        <w:t>.</w:t>
      </w:r>
      <w:r w:rsidR="000A048B">
        <w:t xml:space="preserve"> The </w:t>
      </w:r>
      <w:hyperlink r:id="rId9" w:history="1">
        <w:r w:rsidR="000A048B" w:rsidRPr="001F14EF">
          <w:rPr>
            <w:rStyle w:val="Hyperlink"/>
          </w:rPr>
          <w:t>International Dark-Sky Association</w:t>
        </w:r>
      </w:hyperlink>
      <w:r w:rsidR="000A048B">
        <w:t xml:space="preserve"> estimates that 15 million tons of carbon dioxide are emitted in the U</w:t>
      </w:r>
      <w:r w:rsidR="00534FBF">
        <w:t xml:space="preserve">nited States </w:t>
      </w:r>
      <w:r w:rsidR="000A048B">
        <w:t xml:space="preserve">each year to power residential outdoor lighting, and that </w:t>
      </w:r>
      <w:r w:rsidR="0058582E">
        <w:t>at least 30%</w:t>
      </w:r>
      <w:r w:rsidR="000A048B">
        <w:t xml:space="preserve"> of this light is wasted by unshielded or poorly aimed fixtures. </w:t>
      </w:r>
    </w:p>
    <w:p w14:paraId="7D85DDCD" w14:textId="77777777" w:rsidR="00B95896" w:rsidRDefault="00E8273A" w:rsidP="00B95896">
      <w:pPr>
        <w:pStyle w:val="Heading2"/>
      </w:pPr>
      <w:bookmarkStart w:id="8" w:name="_Toc493845615"/>
      <w:r>
        <w:t>Sky</w:t>
      </w:r>
      <w:r w:rsidR="0090197D">
        <w:t>glow</w:t>
      </w:r>
      <w:bookmarkEnd w:id="8"/>
    </w:p>
    <w:p w14:paraId="6215078C" w14:textId="742DB373" w:rsidR="00B02646" w:rsidRPr="00B02646" w:rsidRDefault="00D776FE" w:rsidP="00B95896">
      <w:pPr>
        <w:pStyle w:val="BodyText"/>
      </w:pPr>
      <w:r>
        <w:t>Uncontrolled night lighting</w:t>
      </w:r>
      <w:r w:rsidR="003D7492">
        <w:t xml:space="preserve"> diminishes </w:t>
      </w:r>
      <w:r>
        <w:t xml:space="preserve">and </w:t>
      </w:r>
      <w:r w:rsidR="003D7492">
        <w:t>obscures views of the natural night sky</w:t>
      </w:r>
      <w:r w:rsidR="0090197D">
        <w:t>.</w:t>
      </w:r>
      <w:r w:rsidR="00E8273A">
        <w:t xml:space="preserve"> </w:t>
      </w:r>
      <w:r w:rsidR="00B95896">
        <w:t>At the turn of the 20</w:t>
      </w:r>
      <w:r w:rsidR="00B95896" w:rsidRPr="00B95896">
        <w:rPr>
          <w:vertAlign w:val="superscript"/>
        </w:rPr>
        <w:t>th</w:t>
      </w:r>
      <w:r w:rsidR="00B95896">
        <w:t xml:space="preserve"> century, most people could see a starry night sky from </w:t>
      </w:r>
      <w:r w:rsidR="00B95896">
        <w:lastRenderedPageBreak/>
        <w:t xml:space="preserve">where they lived. A </w:t>
      </w:r>
      <w:r>
        <w:t>century</w:t>
      </w:r>
      <w:r w:rsidR="00B95896">
        <w:t xml:space="preserve"> later, </w:t>
      </w:r>
      <w:r w:rsidR="00E8273A">
        <w:t>80% of the world’</w:t>
      </w:r>
      <w:r w:rsidR="00D574EC">
        <w:t>s population (</w:t>
      </w:r>
      <w:r w:rsidR="00A96DCD">
        <w:t xml:space="preserve">including 99% </w:t>
      </w:r>
      <w:r w:rsidR="00D574EC">
        <w:t>in Europe and the United States)</w:t>
      </w:r>
      <w:r w:rsidR="00B95896">
        <w:t xml:space="preserve"> </w:t>
      </w:r>
      <w:r w:rsidR="00E8273A">
        <w:t>lives under skyglow</w:t>
      </w:r>
      <w:r w:rsidR="00AE2CC7">
        <w:t>—th</w:t>
      </w:r>
      <w:r w:rsidR="00F92B47">
        <w:t>e diffuse light seen over population centers—a</w:t>
      </w:r>
      <w:r w:rsidR="00D37E43">
        <w:t xml:space="preserve">ccording to a </w:t>
      </w:r>
      <w:hyperlink r:id="rId10" w:history="1">
        <w:r w:rsidR="00D37E43" w:rsidRPr="00D37E43">
          <w:rPr>
            <w:rStyle w:val="Hyperlink"/>
          </w:rPr>
          <w:t>2016 atlas</w:t>
        </w:r>
      </w:hyperlink>
      <w:r w:rsidR="00D37E43">
        <w:t xml:space="preserve"> of night sky brightness</w:t>
      </w:r>
      <w:r w:rsidR="002570CC">
        <w:t>.</w:t>
      </w:r>
      <w:r w:rsidR="00B02646">
        <w:rPr>
          <w:rStyle w:val="FootnoteReference"/>
        </w:rPr>
        <w:footnoteReference w:id="2"/>
      </w:r>
    </w:p>
    <w:p w14:paraId="793F1BC0" w14:textId="54A5F67D" w:rsidR="008E2146" w:rsidRDefault="008E2146" w:rsidP="008E2146">
      <w:pPr>
        <w:pStyle w:val="Heading1"/>
      </w:pPr>
      <w:bookmarkStart w:id="9" w:name="_Toc493845616"/>
      <w:r>
        <w:t>Ordinances</w:t>
      </w:r>
      <w:r w:rsidR="006B0E30">
        <w:t xml:space="preserve"> Can Minimize Problems</w:t>
      </w:r>
      <w:bookmarkEnd w:id="9"/>
    </w:p>
    <w:p w14:paraId="121DD547" w14:textId="4F3DDD23" w:rsidR="000A048B" w:rsidRDefault="003D7492" w:rsidP="00650210">
      <w:pPr>
        <w:pStyle w:val="BodyText"/>
      </w:pPr>
      <w:r>
        <w:t xml:space="preserve">Municipalities </w:t>
      </w:r>
      <w:r w:rsidR="006B0E30">
        <w:t xml:space="preserve">can </w:t>
      </w:r>
      <w:r>
        <w:t xml:space="preserve">use lighting ordinances to </w:t>
      </w:r>
      <w:r w:rsidR="006B0E30">
        <w:t>ensure</w:t>
      </w:r>
      <w:r w:rsidR="008E2146">
        <w:t xml:space="preserve"> safe, aesthetically pleasing, and energy-efficient lighting</w:t>
      </w:r>
      <w:r w:rsidR="00F92B47" w:rsidRPr="00F92B47">
        <w:t xml:space="preserve"> </w:t>
      </w:r>
      <w:r w:rsidR="00F92B47">
        <w:t>that preserves views of the night sky and minimizes harm to species disturbed by artificial lighting</w:t>
      </w:r>
      <w:r w:rsidR="00B02646">
        <w:t>. Ordinances can accomplish this by mandating or encouraging the use of</w:t>
      </w:r>
      <w:r w:rsidR="008E2146">
        <w:t xml:space="preserve"> shielded light fixtures, intelligent timing controls,</w:t>
      </w:r>
      <w:r w:rsidR="00B02646">
        <w:t xml:space="preserve"> improved technology (such as </w:t>
      </w:r>
      <w:hyperlink r:id="rId11" w:history="1">
        <w:r w:rsidR="00B02646" w:rsidRPr="00B02646">
          <w:rPr>
            <w:rStyle w:val="Hyperlink"/>
          </w:rPr>
          <w:t>LED lighting</w:t>
        </w:r>
      </w:hyperlink>
      <w:r w:rsidR="00B02646">
        <w:t>),</w:t>
      </w:r>
      <w:r w:rsidR="008E2146">
        <w:t xml:space="preserve"> and other methods. Without a strong lighting ordinance and the ability </w:t>
      </w:r>
      <w:r w:rsidR="00302BED">
        <w:t xml:space="preserve">(and willingness) </w:t>
      </w:r>
      <w:r w:rsidR="008E2146">
        <w:t xml:space="preserve">to enforce it, a municipality cannot </w:t>
      </w:r>
      <w:r w:rsidR="00302BED">
        <w:t xml:space="preserve">control and correct outdoor lighting </w:t>
      </w:r>
      <w:r w:rsidR="009826D9">
        <w:t>problems</w:t>
      </w:r>
      <w:r w:rsidR="007E781F">
        <w:t>.</w:t>
      </w:r>
    </w:p>
    <w:p w14:paraId="2231CAFA" w14:textId="33CD592F" w:rsidR="00F15879" w:rsidRPr="000A048B" w:rsidRDefault="00901C77" w:rsidP="00650210">
      <w:pPr>
        <w:pStyle w:val="BodyText"/>
      </w:pPr>
      <w:r>
        <w:t>L</w:t>
      </w:r>
      <w:r w:rsidR="000A048B">
        <w:t xml:space="preserve">ighting ordinances </w:t>
      </w:r>
      <w:r w:rsidR="001F14EF">
        <w:t xml:space="preserve">do </w:t>
      </w:r>
      <w:r w:rsidR="001D3CA6">
        <w:t>not necessarily</w:t>
      </w:r>
      <w:r w:rsidR="000A048B">
        <w:t xml:space="preserve"> </w:t>
      </w:r>
      <w:r w:rsidR="00302BED">
        <w:t>hinder</w:t>
      </w:r>
      <w:r w:rsidR="000A048B">
        <w:t xml:space="preserve"> develo</w:t>
      </w:r>
      <w:r w:rsidR="00302BED">
        <w:t xml:space="preserve">pment; </w:t>
      </w:r>
      <w:r w:rsidR="001D3CA6">
        <w:t>rather, they enhance development</w:t>
      </w:r>
      <w:r w:rsidR="00302BED">
        <w:t xml:space="preserve"> by </w:t>
      </w:r>
      <w:r w:rsidR="001D3CA6">
        <w:t>preventing poor</w:t>
      </w:r>
      <w:r w:rsidR="00302BED">
        <w:t xml:space="preserve"> lighting practices.</w:t>
      </w:r>
      <w:r w:rsidR="000A048B">
        <w:t xml:space="preserve"> </w:t>
      </w:r>
    </w:p>
    <w:p w14:paraId="5A39961B" w14:textId="71856AC9" w:rsidR="00F15879" w:rsidRPr="00650210" w:rsidRDefault="00E127E1" w:rsidP="00650210">
      <w:pPr>
        <w:pStyle w:val="Heading1"/>
      </w:pPr>
      <w:bookmarkStart w:id="10" w:name="_Toc493845617"/>
      <w:r>
        <w:t>Resources for Developing</w:t>
      </w:r>
      <w:r w:rsidR="00B95896">
        <w:t xml:space="preserve"> Ordinance</w:t>
      </w:r>
      <w:bookmarkEnd w:id="10"/>
      <w:r w:rsidR="00F31A8A">
        <w:t>s</w:t>
      </w:r>
    </w:p>
    <w:p w14:paraId="618E1432" w14:textId="3F39CE4D" w:rsidR="00E127E1" w:rsidRDefault="00E127E1" w:rsidP="00E127E1">
      <w:pPr>
        <w:pStyle w:val="Heading2"/>
      </w:pPr>
      <w:bookmarkStart w:id="11" w:name="_Toc493845618"/>
      <w:r>
        <w:t>Pennsylvania Outdoor Lighting Council</w:t>
      </w:r>
      <w:bookmarkEnd w:id="11"/>
    </w:p>
    <w:p w14:paraId="5A256D47" w14:textId="06E18F53" w:rsidR="00B95896" w:rsidRDefault="007E24C5" w:rsidP="00B95896">
      <w:pPr>
        <w:pStyle w:val="BodyText"/>
      </w:pPr>
      <w:r>
        <w:t xml:space="preserve">The </w:t>
      </w:r>
      <w:hyperlink r:id="rId12" w:history="1">
        <w:r w:rsidRPr="00477905">
          <w:rPr>
            <w:rStyle w:val="Hyperlink"/>
          </w:rPr>
          <w:t>Pennsylvania Outdoor Lighting Council</w:t>
        </w:r>
      </w:hyperlink>
      <w:r>
        <w:t xml:space="preserve"> (POLC)</w:t>
      </w:r>
      <w:r w:rsidR="00967422">
        <w:t xml:space="preserve"> is the authority on light</w:t>
      </w:r>
      <w:r w:rsidR="007D0D79">
        <w:t>ing</w:t>
      </w:r>
      <w:r w:rsidR="00967422">
        <w:t xml:space="preserve"> issues in Pennsylvania. </w:t>
      </w:r>
      <w:r w:rsidR="00EC1C16">
        <w:t>POLC</w:t>
      </w:r>
      <w:r w:rsidR="00967422">
        <w:t xml:space="preserve"> </w:t>
      </w:r>
      <w:r>
        <w:t xml:space="preserve">offers a </w:t>
      </w:r>
      <w:r w:rsidR="00967422">
        <w:t>comprehensive collection o</w:t>
      </w:r>
      <w:r>
        <w:t>f lighting</w:t>
      </w:r>
      <w:r w:rsidR="00A96DCD">
        <w:t>-related</w:t>
      </w:r>
      <w:r>
        <w:t xml:space="preserve"> resources, including:</w:t>
      </w:r>
    </w:p>
    <w:p w14:paraId="3D62E064" w14:textId="16219670" w:rsidR="007E24C5" w:rsidRDefault="007E24C5" w:rsidP="007E24C5">
      <w:pPr>
        <w:pStyle w:val="BodyBullet"/>
      </w:pPr>
      <w:r>
        <w:t xml:space="preserve">A </w:t>
      </w:r>
      <w:hyperlink r:id="rId13" w:history="1">
        <w:r w:rsidRPr="007E24C5">
          <w:rPr>
            <w:rStyle w:val="Hyperlink"/>
          </w:rPr>
          <w:t>guide</w:t>
        </w:r>
      </w:hyperlink>
      <w:r>
        <w:t xml:space="preserve"> for municipal officials</w:t>
      </w:r>
      <w:r w:rsidR="00302BED">
        <w:t xml:space="preserve">, planners, code officers, and </w:t>
      </w:r>
      <w:r>
        <w:t xml:space="preserve">citizens to advocate for, create, </w:t>
      </w:r>
      <w:r w:rsidR="00302BED">
        <w:t>adopt, and enforce an effective lightning ordinance in Pennsylvania</w:t>
      </w:r>
      <w:r>
        <w:t>. It outlines the necessary steps in the</w:t>
      </w:r>
      <w:r w:rsidR="00AE3658">
        <w:t xml:space="preserve"> ordinance development process </w:t>
      </w:r>
      <w:r>
        <w:t>and includes detailed information ab</w:t>
      </w:r>
      <w:r w:rsidR="00302BED">
        <w:t>out specific codes, provisions</w:t>
      </w:r>
      <w:r w:rsidR="007E781F">
        <w:t>, and more.</w:t>
      </w:r>
    </w:p>
    <w:p w14:paraId="230B9D1C" w14:textId="1E49CE8A" w:rsidR="007E24C5" w:rsidRPr="007E24C5" w:rsidRDefault="007E24C5" w:rsidP="007E24C5">
      <w:pPr>
        <w:pStyle w:val="BodyBullet"/>
      </w:pPr>
      <w:r>
        <w:lastRenderedPageBreak/>
        <w:t xml:space="preserve">Three </w:t>
      </w:r>
      <w:hyperlink r:id="rId14" w:history="1">
        <w:r w:rsidRPr="007E24C5">
          <w:rPr>
            <w:rStyle w:val="Hyperlink"/>
          </w:rPr>
          <w:t>model lighting ordinances</w:t>
        </w:r>
      </w:hyperlink>
      <w:r>
        <w:t xml:space="preserve"> (zoning, subdivision and land development, and a stand-alone ordinance). POLC updates the models regularly</w:t>
      </w:r>
      <w:r w:rsidR="00302BED">
        <w:t xml:space="preserve"> to reflect advances in me</w:t>
      </w:r>
      <w:r w:rsidR="002B39A1">
        <w:t>thodology and lighting technology</w:t>
      </w:r>
      <w:r>
        <w:t xml:space="preserve">. </w:t>
      </w:r>
    </w:p>
    <w:p w14:paraId="3B53593C" w14:textId="40776851" w:rsidR="00B95896" w:rsidRDefault="00494DC1" w:rsidP="00B95896">
      <w:pPr>
        <w:pStyle w:val="BodyText"/>
        <w:rPr>
          <w:rStyle w:val="Hyperlink"/>
        </w:rPr>
      </w:pPr>
      <w:r>
        <w:t xml:space="preserve">For more information, see the </w:t>
      </w:r>
      <w:r w:rsidR="00AE3658">
        <w:t>P</w:t>
      </w:r>
      <w:r>
        <w:t>OLC website at</w:t>
      </w:r>
      <w:r w:rsidR="007E781F">
        <w:t xml:space="preserve"> </w:t>
      </w:r>
      <w:hyperlink r:id="rId15" w:history="1">
        <w:r w:rsidR="00AE3658" w:rsidRPr="00AE3658">
          <w:rPr>
            <w:rStyle w:val="Hyperlink"/>
          </w:rPr>
          <w:t>http://www.polcouncil.org/</w:t>
        </w:r>
      </w:hyperlink>
    </w:p>
    <w:p w14:paraId="117C1798" w14:textId="54155737" w:rsidR="00E127E1" w:rsidRDefault="00E127E1" w:rsidP="00E127E1">
      <w:pPr>
        <w:pStyle w:val="Heading2"/>
      </w:pPr>
      <w:bookmarkStart w:id="12" w:name="_Toc493845619"/>
      <w:r>
        <w:t>International Dark Sky Association</w:t>
      </w:r>
      <w:bookmarkEnd w:id="12"/>
    </w:p>
    <w:p w14:paraId="2866FA14" w14:textId="6BA5A2EF" w:rsidR="00E127E1" w:rsidRDefault="00E127E1" w:rsidP="00E127E1">
      <w:pPr>
        <w:pStyle w:val="BodyText"/>
      </w:pPr>
      <w:r w:rsidRPr="00E127E1">
        <w:t xml:space="preserve">The </w:t>
      </w:r>
      <w:hyperlink r:id="rId16" w:history="1">
        <w:r w:rsidRPr="00E127E1">
          <w:rPr>
            <w:rStyle w:val="Hyperlink"/>
          </w:rPr>
          <w:t>International Dark Sky Association</w:t>
        </w:r>
      </w:hyperlink>
      <w:r w:rsidRPr="00E127E1">
        <w:t xml:space="preserve"> </w:t>
      </w:r>
      <w:r>
        <w:t xml:space="preserve">(IDA) </w:t>
      </w:r>
      <w:r w:rsidRPr="00E127E1">
        <w:t xml:space="preserve">is a recognized </w:t>
      </w:r>
      <w:r w:rsidR="00EC1C16">
        <w:t xml:space="preserve">international </w:t>
      </w:r>
      <w:r w:rsidRPr="00E127E1">
        <w:t>authority on lighting issues</w:t>
      </w:r>
      <w:r>
        <w:t>, specifically light pollution</w:t>
      </w:r>
      <w:r w:rsidRPr="00E127E1">
        <w:t xml:space="preserve">. It offers a somewhat shorter </w:t>
      </w:r>
      <w:hyperlink r:id="rId17" w:history="1">
        <w:r w:rsidRPr="00E127E1">
          <w:rPr>
            <w:rStyle w:val="Hyperlink"/>
          </w:rPr>
          <w:t>guide</w:t>
        </w:r>
      </w:hyperlink>
      <w:r>
        <w:t xml:space="preserve"> to enacting a lighting </w:t>
      </w:r>
      <w:r w:rsidRPr="00E127E1">
        <w:t xml:space="preserve">ordinance, as well its own </w:t>
      </w:r>
      <w:hyperlink r:id="rId18" w:history="1">
        <w:r w:rsidRPr="00E127E1">
          <w:rPr>
            <w:rStyle w:val="Hyperlink"/>
          </w:rPr>
          <w:t>model ordinance</w:t>
        </w:r>
      </w:hyperlink>
      <w:r w:rsidRPr="00E127E1">
        <w:t xml:space="preserve">. </w:t>
      </w:r>
    </w:p>
    <w:p w14:paraId="51BFCE64" w14:textId="03563501" w:rsidR="00E127E1" w:rsidRPr="00E127E1" w:rsidRDefault="00E127E1" w:rsidP="00E127E1">
      <w:pPr>
        <w:pStyle w:val="BodyText"/>
      </w:pPr>
      <w:r>
        <w:t>For more information, see the IDA website at</w:t>
      </w:r>
      <w:r w:rsidR="007E781F">
        <w:t xml:space="preserve"> </w:t>
      </w:r>
      <w:hyperlink r:id="rId19" w:history="1">
        <w:r w:rsidRPr="00E127E1">
          <w:rPr>
            <w:rStyle w:val="Hyperlink"/>
          </w:rPr>
          <w:t>http://www.darksky.org/</w:t>
        </w:r>
      </w:hyperlink>
    </w:p>
    <w:p w14:paraId="7AEFFBB9" w14:textId="456A3CF7" w:rsidR="00B95896" w:rsidRDefault="00B95896" w:rsidP="00B95896">
      <w:pPr>
        <w:pStyle w:val="Heading1"/>
      </w:pPr>
      <w:bookmarkStart w:id="13" w:name="_Toc493845620"/>
      <w:r>
        <w:t>Lighting Ordinances in Pennsylvania</w:t>
      </w:r>
      <w:bookmarkEnd w:id="13"/>
    </w:p>
    <w:p w14:paraId="03F89515" w14:textId="3BB9AF5B" w:rsidR="008757E9" w:rsidRPr="008757E9" w:rsidRDefault="008542AA" w:rsidP="008757E9">
      <w:pPr>
        <w:pStyle w:val="BodyText"/>
      </w:pPr>
      <w:r>
        <w:t>Dozens of m</w:t>
      </w:r>
      <w:r w:rsidR="008757E9">
        <w:t xml:space="preserve">unicipalities </w:t>
      </w:r>
      <w:r w:rsidR="00544232">
        <w:t>across</w:t>
      </w:r>
      <w:r w:rsidR="008757E9">
        <w:t xml:space="preserve"> Pennsylvania have adopted lighting ordinances. </w:t>
      </w:r>
      <w:r w:rsidR="008757E9" w:rsidRPr="008757E9">
        <w:t xml:space="preserve">Below are links to ordinances for several of these municipalities. </w:t>
      </w:r>
      <w:r w:rsidR="009A4DEB">
        <w:t>The ordinances are also listed</w:t>
      </w:r>
      <w:r w:rsidR="008757E9" w:rsidRPr="008757E9">
        <w:t xml:space="preserve"> as “Featured Library Items” in the online </w:t>
      </w:r>
      <w:r w:rsidR="009A4DEB">
        <w:t xml:space="preserve">edition of this </w:t>
      </w:r>
      <w:r w:rsidR="008757E9" w:rsidRPr="008757E9">
        <w:t>guide.</w:t>
      </w:r>
    </w:p>
    <w:p w14:paraId="728052C4" w14:textId="77777777" w:rsidR="00953E6D" w:rsidRDefault="0035023C" w:rsidP="008757E9">
      <w:pPr>
        <w:pStyle w:val="ListBullet"/>
      </w:pPr>
      <w:hyperlink r:id="rId20" w:history="1">
        <w:r w:rsidR="00953E6D" w:rsidRPr="008757E9">
          <w:rPr>
            <w:rStyle w:val="Hyperlink"/>
          </w:rPr>
          <w:t>London Grove Township</w:t>
        </w:r>
      </w:hyperlink>
    </w:p>
    <w:p w14:paraId="3FF414F3" w14:textId="77777777" w:rsidR="00953E6D" w:rsidRDefault="0035023C" w:rsidP="008757E9">
      <w:pPr>
        <w:pStyle w:val="ListBullet"/>
      </w:pPr>
      <w:hyperlink r:id="rId21" w:history="1">
        <w:r w:rsidR="00953E6D" w:rsidRPr="008757E9">
          <w:rPr>
            <w:rStyle w:val="Hyperlink"/>
          </w:rPr>
          <w:t>North Coventry Township</w:t>
        </w:r>
      </w:hyperlink>
    </w:p>
    <w:p w14:paraId="2F2E970F" w14:textId="2DDD202C" w:rsidR="00953E6D" w:rsidRPr="002B39A1" w:rsidRDefault="0035023C" w:rsidP="008757E9">
      <w:pPr>
        <w:pStyle w:val="ListBullet"/>
        <w:rPr>
          <w:rStyle w:val="Hyperlink"/>
          <w:color w:val="auto"/>
          <w:u w:val="none"/>
        </w:rPr>
      </w:pPr>
      <w:hyperlink r:id="rId22" w:history="1">
        <w:r w:rsidR="00953E6D" w:rsidRPr="008757E9">
          <w:rPr>
            <w:rStyle w:val="Hyperlink"/>
          </w:rPr>
          <w:t>Wallace Township</w:t>
        </w:r>
      </w:hyperlink>
    </w:p>
    <w:p w14:paraId="1727FB6C" w14:textId="4E2F14E2" w:rsidR="002B39A1" w:rsidRPr="002B39A1" w:rsidRDefault="0035023C" w:rsidP="008757E9">
      <w:pPr>
        <w:pStyle w:val="ListBullet"/>
        <w:rPr>
          <w:rStyle w:val="Hyperlink"/>
          <w:color w:val="auto"/>
          <w:u w:val="none"/>
        </w:rPr>
      </w:pPr>
      <w:hyperlink r:id="rId23" w:history="1">
        <w:r w:rsidR="002B39A1" w:rsidRPr="002B39A1">
          <w:rPr>
            <w:rStyle w:val="Hyperlink"/>
          </w:rPr>
          <w:t>Westtown Township</w:t>
        </w:r>
      </w:hyperlink>
    </w:p>
    <w:p w14:paraId="420C736F" w14:textId="49AB8EBF" w:rsidR="002B39A1" w:rsidRDefault="0035023C" w:rsidP="008757E9">
      <w:pPr>
        <w:pStyle w:val="ListBullet"/>
      </w:pPr>
      <w:hyperlink r:id="rId24" w:history="1">
        <w:r w:rsidR="002B39A1" w:rsidRPr="002B39A1">
          <w:rPr>
            <w:rStyle w:val="Hyperlink"/>
          </w:rPr>
          <w:t>West Whiteland Township</w:t>
        </w:r>
      </w:hyperlink>
    </w:p>
    <w:p w14:paraId="5B975D61" w14:textId="55CD8ECD" w:rsidR="00F15879" w:rsidRDefault="009826D9" w:rsidP="007E781F">
      <w:pPr>
        <w:pStyle w:val="BodyText"/>
      </w:pPr>
      <w:r>
        <w:t xml:space="preserve">The website </w:t>
      </w:r>
      <w:hyperlink r:id="rId25" w:anchor="PA" w:history="1">
        <w:proofErr w:type="spellStart"/>
        <w:r w:rsidR="008757E9" w:rsidRPr="008757E9">
          <w:rPr>
            <w:rStyle w:val="Hyperlink"/>
          </w:rPr>
          <w:t>eCode</w:t>
        </w:r>
        <w:proofErr w:type="spellEnd"/>
        <w:r w:rsidR="008757E9" w:rsidRPr="008757E9">
          <w:rPr>
            <w:rStyle w:val="Hyperlink"/>
          </w:rPr>
          <w:t xml:space="preserve"> 360</w:t>
        </w:r>
      </w:hyperlink>
      <w:r w:rsidR="008757E9">
        <w:t xml:space="preserve"> </w:t>
      </w:r>
      <w:r w:rsidR="000C1611">
        <w:t xml:space="preserve">contains hundreds of local government ordinances from across the country. </w:t>
      </w:r>
      <w:r w:rsidR="00FF07FA">
        <w:t>If a municipality has posted ordinances there, any lighting ordinance is likely to be included.</w:t>
      </w:r>
      <w:r w:rsidR="000C1611">
        <w:t xml:space="preserve"> </w:t>
      </w:r>
    </w:p>
    <w:p w14:paraId="708B9B6E" w14:textId="71EFA04F" w:rsidR="004F538F" w:rsidRPr="005E792D" w:rsidRDefault="004F538F" w:rsidP="00B4401C">
      <w:pPr>
        <w:pStyle w:val="Heading1"/>
      </w:pPr>
      <w:bookmarkStart w:id="14" w:name="_Toc241539817"/>
      <w:bookmarkStart w:id="15" w:name="_Toc477426814"/>
      <w:bookmarkStart w:id="16" w:name="_Toc479763478"/>
      <w:bookmarkStart w:id="17" w:name="_Toc480398171"/>
      <w:bookmarkStart w:id="18" w:name="_Toc481494351"/>
      <w:bookmarkStart w:id="19" w:name="_Toc485996068"/>
      <w:bookmarkStart w:id="20" w:name="_Toc490571793"/>
      <w:bookmarkStart w:id="21" w:name="_Toc493845621"/>
      <w:bookmarkEnd w:id="0"/>
      <w:bookmarkEnd w:id="1"/>
      <w:r w:rsidRPr="005E792D">
        <w:t xml:space="preserve">Resources at </w:t>
      </w:r>
      <w:r w:rsidRPr="00B4401C">
        <w:t>ConservationTools</w:t>
      </w:r>
      <w:r w:rsidRPr="005E792D">
        <w:t>.org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8222555" w14:textId="79F35CC8" w:rsidR="00336560" w:rsidRDefault="007353B0" w:rsidP="00E466A7">
      <w:pPr>
        <w:pStyle w:val="BodyText"/>
      </w:pPr>
      <w:r>
        <w:t xml:space="preserve">To find experts and </w:t>
      </w:r>
      <w:r w:rsidR="00256FAA">
        <w:t>other resources</w:t>
      </w:r>
      <w:r w:rsidR="00006E85">
        <w:t xml:space="preserve">, </w:t>
      </w:r>
      <w:r w:rsidR="00256FAA">
        <w:t>see the right</w:t>
      </w:r>
      <w:r>
        <w:t xml:space="preserve"> column of the on-line edition at</w:t>
      </w:r>
      <w:r w:rsidR="00256FAA">
        <w:t xml:space="preserve"> </w:t>
      </w:r>
      <w:hyperlink r:id="rId26" w:history="1">
        <w:r w:rsidR="00336560" w:rsidRPr="00336560">
          <w:rPr>
            <w:rStyle w:val="Hyperlink"/>
          </w:rPr>
          <w:t>http://conservationtools.org/guides/10</w:t>
        </w:r>
      </w:hyperlink>
    </w:p>
    <w:p w14:paraId="083B62FD" w14:textId="77777777" w:rsidR="007E781F" w:rsidRPr="007E781F" w:rsidRDefault="007E781F" w:rsidP="007E781F"/>
    <w:p w14:paraId="4C44E9DB" w14:textId="4BBDEC6F" w:rsidR="00A87F5A" w:rsidRDefault="00A87F5A" w:rsidP="007E781F">
      <w:pPr>
        <w:jc w:val="center"/>
      </w:pPr>
      <w:r>
        <w:t>***</w:t>
      </w:r>
    </w:p>
    <w:p w14:paraId="695140F9" w14:textId="77777777" w:rsidR="007E781F" w:rsidRPr="007E781F" w:rsidRDefault="007E781F" w:rsidP="007E781F"/>
    <w:p w14:paraId="4C58AEBE" w14:textId="222A4FD2" w:rsidR="00256FAA" w:rsidRPr="00C3358A" w:rsidRDefault="00256FAA">
      <w:pPr>
        <w:pStyle w:val="Heading3"/>
      </w:pPr>
      <w:r w:rsidRPr="00C3358A">
        <w:lastRenderedPageBreak/>
        <w:t>Submit Comments</w:t>
      </w:r>
    </w:p>
    <w:p w14:paraId="5D9882C2" w14:textId="3DB80937" w:rsidR="005F7819" w:rsidRPr="0041715E" w:rsidRDefault="00093A91" w:rsidP="0041715E">
      <w:pPr>
        <w:pStyle w:val="BodyText"/>
      </w:pPr>
      <w:r>
        <w:t>Help improve the next edition of this guide. Email your suggestions to</w:t>
      </w:r>
      <w:r w:rsidRPr="003837E7">
        <w:t xml:space="preserve"> the Pennsylvania Land Trust Association</w:t>
      </w:r>
      <w:r>
        <w:t xml:space="preserve"> at </w:t>
      </w:r>
      <w:hyperlink r:id="rId27" w:history="1">
        <w:r w:rsidR="008757E9" w:rsidRPr="006876D7">
          <w:rPr>
            <w:rStyle w:val="Hyperlink"/>
          </w:rPr>
          <w:t>aloza@conserveland.org</w:t>
        </w:r>
      </w:hyperlink>
      <w:r>
        <w:t xml:space="preserve">. </w:t>
      </w:r>
      <w:r w:rsidRPr="003837E7">
        <w:t>Thank you.</w:t>
      </w:r>
    </w:p>
    <w:p w14:paraId="5611C7DD" w14:textId="5E14C363" w:rsidR="00256FAA" w:rsidRPr="00C3358A" w:rsidRDefault="00256FAA" w:rsidP="00567003">
      <w:pPr>
        <w:pStyle w:val="Heading3"/>
      </w:pPr>
      <w:r w:rsidRPr="00AD2E58">
        <w:t>Acknowledgements</w:t>
      </w:r>
    </w:p>
    <w:p w14:paraId="54627AA3" w14:textId="353207DB" w:rsidR="00AF4B65" w:rsidRPr="00192441" w:rsidRDefault="007F599E" w:rsidP="00AF4B65">
      <w:pPr>
        <w:pStyle w:val="BodyText"/>
      </w:pPr>
      <w:r>
        <w:t xml:space="preserve">Stan </w:t>
      </w:r>
      <w:proofErr w:type="spellStart"/>
      <w:r>
        <w:t>Stubbe</w:t>
      </w:r>
      <w:proofErr w:type="spellEnd"/>
      <w:r>
        <w:t xml:space="preserve"> of POLC wrote the first edition (2009)</w:t>
      </w:r>
      <w:r w:rsidR="008F6A18">
        <w:t xml:space="preserve"> and reviewed the second edition (2017)</w:t>
      </w:r>
      <w:r w:rsidR="00E113FB">
        <w:t xml:space="preserve">. </w:t>
      </w:r>
      <w:hyperlink r:id="rId28" w:history="1">
        <w:r w:rsidR="00C619BF" w:rsidRPr="00C619BF">
          <w:rPr>
            <w:rStyle w:val="Hyperlink"/>
          </w:rPr>
          <w:t>Nate Lotze</w:t>
        </w:r>
      </w:hyperlink>
      <w:r w:rsidR="00C619BF" w:rsidRPr="00C619BF">
        <w:t xml:space="preserve"> revised and </w:t>
      </w:r>
      <w:r w:rsidR="008F6A18">
        <w:t xml:space="preserve">updated </w:t>
      </w:r>
      <w:r w:rsidR="00C619BF" w:rsidRPr="00C619BF">
        <w:t>conte</w:t>
      </w:r>
      <w:r w:rsidR="00E113FB">
        <w:t>nt for the second edition</w:t>
      </w:r>
      <w:r w:rsidR="008F6A18">
        <w:t xml:space="preserve">. </w:t>
      </w:r>
      <w:r w:rsidR="00E113FB">
        <w:t xml:space="preserve">Wes </w:t>
      </w:r>
      <w:proofErr w:type="spellStart"/>
      <w:r w:rsidR="008F6A18">
        <w:t>Bruckno</w:t>
      </w:r>
      <w:proofErr w:type="spellEnd"/>
      <w:r w:rsidR="008F6A18">
        <w:t xml:space="preserve"> </w:t>
      </w:r>
      <w:r w:rsidR="00E113FB">
        <w:t>of the Chester County Planning Commission reviewed the second edition.</w:t>
      </w:r>
    </w:p>
    <w:p w14:paraId="578E02C0" w14:textId="16B8094B" w:rsidR="005C3ED6" w:rsidRDefault="00401471" w:rsidP="00C3358A">
      <w:pPr>
        <w:pStyle w:val="BodyText"/>
      </w:pPr>
      <w:r w:rsidRPr="005E792D">
        <w:t xml:space="preserve">The Pennsylvania Land Trust Association published this guide with support from the William Penn Foundation and the </w:t>
      </w:r>
      <w:r w:rsidR="00381B7B" w:rsidRPr="005E792D">
        <w:t xml:space="preserve">Community Conservation Partnerships Program, Environmental Stewardship Fund, under the administration of the </w:t>
      </w:r>
      <w:r w:rsidRPr="005E792D">
        <w:t>Pennsylvania Department of Conservation and Natural Resources, Bureau of Recreation and Conservation.</w:t>
      </w:r>
    </w:p>
    <w:p w14:paraId="3FEB1C4F" w14:textId="4EFD0BFA" w:rsidR="00C3358A" w:rsidRPr="001C5873" w:rsidRDefault="00C3358A" w:rsidP="00C3358A">
      <w:pPr>
        <w:pStyle w:val="BodyText"/>
      </w:pPr>
      <w:r w:rsidRPr="001C5873">
        <w:t xml:space="preserve">© </w:t>
      </w:r>
      <w:r w:rsidRPr="007B708C">
        <w:t>2017</w:t>
      </w:r>
      <w:r w:rsidR="00006E85">
        <w:t>, 20</w:t>
      </w:r>
      <w:r w:rsidR="006F091D">
        <w:t>09</w:t>
      </w:r>
      <w:r>
        <w:t xml:space="preserve"> </w:t>
      </w:r>
      <w:r w:rsidRPr="001C5873">
        <w:t>Pennsylvania Land Trust Association</w:t>
      </w:r>
    </w:p>
    <w:p w14:paraId="59CCD57E" w14:textId="2CFC73DB" w:rsidR="00560FB8" w:rsidRDefault="00C3358A" w:rsidP="0041715E">
      <w:pPr>
        <w:pStyle w:val="BodyText"/>
      </w:pPr>
      <w:r w:rsidRPr="005268DC">
        <w:t xml:space="preserve">Text may be excerpted and reproduced with acknowledgement of </w:t>
      </w:r>
      <w:hyperlink r:id="rId29" w:history="1">
        <w:r w:rsidRPr="007B708C">
          <w:rPr>
            <w:rStyle w:val="Hyperlink"/>
          </w:rPr>
          <w:t>ConservationTools.org</w:t>
        </w:r>
      </w:hyperlink>
      <w:r w:rsidRPr="005268DC">
        <w:t xml:space="preserve"> </w:t>
      </w:r>
      <w:r w:rsidRPr="007B708C">
        <w:t>and the Pennsylvania Land Trust Association.</w:t>
      </w:r>
    </w:p>
    <w:p w14:paraId="6BF56CED" w14:textId="77777777" w:rsidR="0041715E" w:rsidRPr="005E792D" w:rsidRDefault="0041715E" w:rsidP="0041715E">
      <w:pPr>
        <w:pStyle w:val="BodyText"/>
      </w:pPr>
    </w:p>
    <w:sectPr w:rsidR="0041715E" w:rsidRPr="005E792D" w:rsidSect="009F76BC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2240" w:h="15840"/>
      <w:pgMar w:top="1152" w:right="576" w:bottom="864" w:left="576" w:header="576" w:footer="576" w:gutter="0"/>
      <w:cols w:num="2" w:space="432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1B41" w14:textId="77777777" w:rsidR="0035023C" w:rsidRDefault="0035023C" w:rsidP="00421A32">
      <w:r>
        <w:separator/>
      </w:r>
    </w:p>
  </w:endnote>
  <w:endnote w:type="continuationSeparator" w:id="0">
    <w:p w14:paraId="693794A3" w14:textId="77777777" w:rsidR="0035023C" w:rsidRDefault="0035023C" w:rsidP="0042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SGJEP+NPSRawlinsonTw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AF94" w14:textId="47505A34" w:rsidR="008D2983" w:rsidRPr="00A94518" w:rsidRDefault="008D2983" w:rsidP="008065D8">
    <w:pPr>
      <w:pStyle w:val="Footer"/>
      <w:tabs>
        <w:tab w:val="right" w:pos="11070"/>
      </w:tabs>
    </w:pPr>
    <w:r w:rsidRPr="00A9451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3276" w14:textId="77777777" w:rsidR="007774B2" w:rsidRDefault="007774B2">
    <w:pPr>
      <w:pStyle w:val="Footer"/>
      <w:rPr>
        <w:rFonts w:cs="Gill Sans"/>
        <w:sz w:val="16"/>
        <w:szCs w:val="16"/>
      </w:rPr>
    </w:pPr>
  </w:p>
  <w:p w14:paraId="25FF9243" w14:textId="4E4A3699" w:rsidR="008D2983" w:rsidRPr="009F76BC" w:rsidRDefault="008D2983">
    <w:pPr>
      <w:pStyle w:val="Footer"/>
      <w:rPr>
        <w:sz w:val="16"/>
        <w:szCs w:val="16"/>
      </w:rPr>
    </w:pPr>
    <w:r w:rsidRPr="009F76BC">
      <w:rPr>
        <w:rFonts w:cs="Gill Sans"/>
        <w:sz w:val="16"/>
        <w:szCs w:val="16"/>
      </w:rPr>
      <w:t>L</w:t>
    </w:r>
    <w:r>
      <w:rPr>
        <w:rFonts w:cs="Gill Sans"/>
        <w:sz w:val="16"/>
        <w:szCs w:val="16"/>
      </w:rPr>
      <w:t xml:space="preserve">ast updated on </w:t>
    </w:r>
    <w:r w:rsidR="00F31A8A">
      <w:rPr>
        <w:rFonts w:cs="Gill Sans"/>
        <w:sz w:val="16"/>
        <w:szCs w:val="16"/>
      </w:rPr>
      <w:t>10/2</w:t>
    </w:r>
    <w:r>
      <w:rPr>
        <w:rFonts w:cs="Gill Sans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CD9B" w14:textId="77777777" w:rsidR="0035023C" w:rsidRDefault="0035023C" w:rsidP="00421A32">
      <w:r>
        <w:separator/>
      </w:r>
    </w:p>
  </w:footnote>
  <w:footnote w:type="continuationSeparator" w:id="0">
    <w:p w14:paraId="080433EE" w14:textId="77777777" w:rsidR="0035023C" w:rsidRDefault="0035023C" w:rsidP="00421A32">
      <w:r>
        <w:continuationSeparator/>
      </w:r>
    </w:p>
  </w:footnote>
  <w:footnote w:id="1">
    <w:p w14:paraId="38E5BB60" w14:textId="5445FB6B" w:rsidR="0058582E" w:rsidRPr="0058582E" w:rsidRDefault="0058582E">
      <w:pPr>
        <w:pStyle w:val="FootnoteText"/>
      </w:pPr>
      <w:r>
        <w:rPr>
          <w:rStyle w:val="FootnoteReference"/>
        </w:rPr>
        <w:footnoteRef/>
      </w:r>
      <w:r w:rsidR="00853C94">
        <w:t xml:space="preserve"> Knop, </w:t>
      </w:r>
      <w:proofErr w:type="spellStart"/>
      <w:r w:rsidR="00853C94">
        <w:t>Zoller</w:t>
      </w:r>
      <w:proofErr w:type="spellEnd"/>
      <w:r w:rsidR="00853C94">
        <w:t xml:space="preserve">, </w:t>
      </w:r>
      <w:proofErr w:type="spellStart"/>
      <w:r w:rsidR="00853C94">
        <w:t>Ryser</w:t>
      </w:r>
      <w:proofErr w:type="spellEnd"/>
      <w:r w:rsidR="00853C94">
        <w:t>, et</w:t>
      </w:r>
      <w:r>
        <w:t xml:space="preserve"> al. “Artificial Light as a New Threat to Pollination,” </w:t>
      </w:r>
      <w:r>
        <w:rPr>
          <w:i/>
        </w:rPr>
        <w:t xml:space="preserve">Nature </w:t>
      </w:r>
      <w:r>
        <w:t>548 (2017).</w:t>
      </w:r>
    </w:p>
  </w:footnote>
  <w:footnote w:id="2">
    <w:p w14:paraId="676003A5" w14:textId="00CC5002" w:rsidR="00B02646" w:rsidRPr="00B02646" w:rsidRDefault="00B026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C000A">
        <w:t>Falchi</w:t>
      </w:r>
      <w:proofErr w:type="spellEnd"/>
      <w:r w:rsidR="004C000A">
        <w:t xml:space="preserve">, Cinzano, </w:t>
      </w:r>
      <w:proofErr w:type="spellStart"/>
      <w:r w:rsidR="004C000A">
        <w:t>Duriscoe</w:t>
      </w:r>
      <w:proofErr w:type="spellEnd"/>
      <w:r w:rsidR="004C000A">
        <w:t xml:space="preserve">, et </w:t>
      </w:r>
      <w:r w:rsidR="00B95896">
        <w:t xml:space="preserve">al. </w:t>
      </w:r>
      <w:r>
        <w:t xml:space="preserve">“World Atlas of Artificial Night Sky Brightness,” </w:t>
      </w:r>
      <w:r>
        <w:rPr>
          <w:i/>
        </w:rPr>
        <w:t>Science Advances</w:t>
      </w:r>
      <w:r>
        <w:t xml:space="preserve"> </w:t>
      </w:r>
      <w:r w:rsidR="00B95896">
        <w:t xml:space="preserve">2.6 </w:t>
      </w:r>
      <w:r>
        <w:t>(2016).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0CC7" w14:textId="2B5FA588" w:rsidR="008D2983" w:rsidRPr="00971933" w:rsidRDefault="008D2983" w:rsidP="00C36826">
    <w:pPr>
      <w:pStyle w:val="Header"/>
    </w:pPr>
    <w:r w:rsidRPr="00E73049">
      <w:rPr>
        <w:rStyle w:val="PageNumber"/>
      </w:rPr>
      <w:fldChar w:fldCharType="begin"/>
    </w:r>
    <w:r w:rsidRPr="00E73049">
      <w:rPr>
        <w:rStyle w:val="PageNumber"/>
      </w:rPr>
      <w:instrText xml:space="preserve"> PAGE </w:instrText>
    </w:r>
    <w:r w:rsidRPr="00E73049">
      <w:rPr>
        <w:rStyle w:val="PageNumber"/>
      </w:rPr>
      <w:fldChar w:fldCharType="separate"/>
    </w:r>
    <w:r w:rsidR="007774B2">
      <w:rPr>
        <w:rStyle w:val="PageNumber"/>
        <w:noProof/>
      </w:rPr>
      <w:t>2</w:t>
    </w:r>
    <w:r w:rsidRPr="00E73049">
      <w:rPr>
        <w:rStyle w:val="PageNumber"/>
      </w:rPr>
      <w:fldChar w:fldCharType="end"/>
    </w:r>
    <w:r>
      <w:rPr>
        <w:rStyle w:val="PageNumber"/>
      </w:rPr>
      <w:tab/>
    </w:r>
    <w:r w:rsidR="00002BA3">
      <w:t>Lighting Ordinances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CDF2" w14:textId="6A5253DC" w:rsidR="008D2983" w:rsidRPr="00121AF6" w:rsidRDefault="008D2983" w:rsidP="00C36826">
    <w:pPr>
      <w:pStyle w:val="Header"/>
      <w:jc w:val="center"/>
    </w:pPr>
    <w:r>
      <w:tab/>
    </w:r>
    <w:r w:rsidRPr="00121AF6">
      <w:t>Pennsylvania Land Trust Association</w:t>
    </w:r>
    <w:r w:rsidRPr="00A94518">
      <w:rPr>
        <w:noProof/>
      </w:rPr>
      <w:drawing>
        <wp:anchor distT="0" distB="0" distL="114300" distR="114300" simplePos="0" relativeHeight="251663360" behindDoc="0" locked="1" layoutInCell="1" allowOverlap="1" wp14:anchorId="73056158" wp14:editId="7A81C7CD">
          <wp:simplePos x="0" y="0"/>
          <wp:positionH relativeFrom="page">
            <wp:posOffset>368300</wp:posOffset>
          </wp:positionH>
          <wp:positionV relativeFrom="page">
            <wp:posOffset>279400</wp:posOffset>
          </wp:positionV>
          <wp:extent cx="1060704" cy="411480"/>
          <wp:effectExtent l="0" t="0" r="6350" b="0"/>
          <wp:wrapNone/>
          <wp:docPr id="5" name="Picture 5" descr="ConToolsLogo08se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ToolsLogo08sep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A94518">
      <w:rPr>
        <w:rStyle w:val="PageNumber"/>
      </w:rPr>
      <w:fldChar w:fldCharType="begin"/>
    </w:r>
    <w:r w:rsidRPr="00A94518">
      <w:rPr>
        <w:rStyle w:val="PageNumber"/>
      </w:rPr>
      <w:instrText xml:space="preserve"> PAGE </w:instrText>
    </w:r>
    <w:r w:rsidRPr="00A94518">
      <w:rPr>
        <w:rStyle w:val="PageNumber"/>
      </w:rPr>
      <w:fldChar w:fldCharType="separate"/>
    </w:r>
    <w:r w:rsidR="001F14EF">
      <w:rPr>
        <w:rStyle w:val="PageNumber"/>
        <w:noProof/>
      </w:rPr>
      <w:t>3</w:t>
    </w:r>
    <w:r w:rsidRPr="00A9451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0E25" w14:textId="703A67D8" w:rsidR="008D2983" w:rsidRDefault="008D2983" w:rsidP="00E77051">
    <w:pPr>
      <w:pStyle w:val="Title"/>
    </w:pPr>
    <w:r w:rsidRPr="009A62DC">
      <w:rPr>
        <w:noProof/>
      </w:rPr>
      <w:drawing>
        <wp:anchor distT="0" distB="0" distL="114300" distR="114300" simplePos="0" relativeHeight="251658752" behindDoc="0" locked="0" layoutInCell="1" allowOverlap="1" wp14:anchorId="714E15A8" wp14:editId="2C48AB02">
          <wp:simplePos x="0" y="0"/>
          <wp:positionH relativeFrom="column">
            <wp:posOffset>4993005</wp:posOffset>
          </wp:positionH>
          <wp:positionV relativeFrom="paragraph">
            <wp:posOffset>-2540</wp:posOffset>
          </wp:positionV>
          <wp:extent cx="2131060" cy="746760"/>
          <wp:effectExtent l="0" t="0" r="0" b="0"/>
          <wp:wrapTight wrapText="bothSides">
            <wp:wrapPolygon edited="0">
              <wp:start x="2317" y="0"/>
              <wp:lineTo x="772" y="5878"/>
              <wp:lineTo x="257" y="8816"/>
              <wp:lineTo x="257" y="14694"/>
              <wp:lineTo x="2832" y="19837"/>
              <wp:lineTo x="3604" y="20571"/>
              <wp:lineTo x="4634" y="20571"/>
              <wp:lineTo x="19824" y="19102"/>
              <wp:lineTo x="20853" y="13224"/>
              <wp:lineTo x="20853" y="1469"/>
              <wp:lineTo x="5664" y="0"/>
              <wp:lineTo x="231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gif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83C">
      <w:t>Lighting Ordinance</w:t>
    </w:r>
  </w:p>
  <w:p w14:paraId="366A02D7" w14:textId="1E6C2B4A" w:rsidR="008D2983" w:rsidRPr="00B80F42" w:rsidRDefault="00E25ED2" w:rsidP="00C2281E">
    <w:pPr>
      <w:pStyle w:val="Blurb"/>
    </w:pPr>
    <w:r>
      <w:t>A lighting ordinance</w:t>
    </w:r>
    <w:r w:rsidR="00002BA3" w:rsidRPr="00002BA3">
      <w:t xml:space="preserve"> </w:t>
    </w:r>
    <w:r w:rsidR="00C37AB4">
      <w:t xml:space="preserve">can ensure </w:t>
    </w:r>
    <w:r w:rsidR="00957392">
      <w:t>safe, aesthetically pleasing</w:t>
    </w:r>
    <w:r w:rsidR="00B144A5">
      <w:t>, and energy-</w:t>
    </w:r>
    <w:r w:rsidR="00957392">
      <w:t>efficient</w:t>
    </w:r>
    <w:r w:rsidR="00002BA3">
      <w:t xml:space="preserve"> outdoor lighting</w:t>
    </w:r>
    <w:r w:rsidR="00957392">
      <w:t xml:space="preserve"> </w:t>
    </w:r>
    <w:r w:rsidR="00155C13">
      <w:t xml:space="preserve">that </w:t>
    </w:r>
    <w:r w:rsidR="000B5DE9">
      <w:t xml:space="preserve">preserves </w:t>
    </w:r>
    <w:r w:rsidR="00155C13">
      <w:t>views of the night sky</w:t>
    </w:r>
    <w:r w:rsidR="000B5DE9">
      <w:t xml:space="preserve"> and minimizes harm to </w:t>
    </w:r>
    <w:r w:rsidR="00F92B47">
      <w:t>species disturbed by</w:t>
    </w:r>
    <w:r w:rsidR="000B5DE9">
      <w:t xml:space="preserve"> artificial lighting</w:t>
    </w:r>
    <w:r w:rsidR="00155C13"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32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1251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36E6B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CDE4B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80"/>
    <w:multiLevelType w:val="singleLevel"/>
    <w:tmpl w:val="DFB6E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0B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F0C33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098D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5081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A2256B"/>
    <w:multiLevelType w:val="hybridMultilevel"/>
    <w:tmpl w:val="62C228FA"/>
    <w:lvl w:ilvl="0" w:tplc="7A3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6E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C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4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8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0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DF7E5C"/>
    <w:multiLevelType w:val="hybridMultilevel"/>
    <w:tmpl w:val="E746F3F8"/>
    <w:lvl w:ilvl="0" w:tplc="3AC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4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4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E86E58"/>
    <w:multiLevelType w:val="hybridMultilevel"/>
    <w:tmpl w:val="C998479E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D3A4B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D44DB"/>
    <w:multiLevelType w:val="hybridMultilevel"/>
    <w:tmpl w:val="6C546D20"/>
    <w:lvl w:ilvl="0" w:tplc="EC04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2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6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0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791F3E"/>
    <w:multiLevelType w:val="hybridMultilevel"/>
    <w:tmpl w:val="6DE2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36C88"/>
    <w:multiLevelType w:val="hybridMultilevel"/>
    <w:tmpl w:val="F3883EF2"/>
    <w:lvl w:ilvl="0" w:tplc="1EE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C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6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6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FE20B5"/>
    <w:multiLevelType w:val="hybridMultilevel"/>
    <w:tmpl w:val="EB2A2B74"/>
    <w:lvl w:ilvl="0" w:tplc="8BAC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8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4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8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D05EB3"/>
    <w:multiLevelType w:val="multilevel"/>
    <w:tmpl w:val="989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6485"/>
    <w:multiLevelType w:val="hybridMultilevel"/>
    <w:tmpl w:val="20A84D5C"/>
    <w:lvl w:ilvl="0" w:tplc="30C44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42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62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8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5D2AAF"/>
    <w:multiLevelType w:val="hybridMultilevel"/>
    <w:tmpl w:val="31D29732"/>
    <w:lvl w:ilvl="0" w:tplc="E7F43508">
      <w:start w:val="1"/>
      <w:numFmt w:val="bullet"/>
      <w:pStyle w:val="Body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D3A4B45E">
      <w:start w:val="1"/>
      <w:numFmt w:val="bullet"/>
      <w:pStyle w:val="BodyBullet2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1AE"/>
    <w:multiLevelType w:val="hybridMultilevel"/>
    <w:tmpl w:val="24ECF1A0"/>
    <w:lvl w:ilvl="0" w:tplc="53682BD6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Lucida Grande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" w:hint="default"/>
      </w:rPr>
    </w:lvl>
  </w:abstractNum>
  <w:abstractNum w:abstractNumId="20">
    <w:nsid w:val="454B2368"/>
    <w:multiLevelType w:val="hybridMultilevel"/>
    <w:tmpl w:val="DECE1E64"/>
    <w:lvl w:ilvl="0" w:tplc="DA78B62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57F8E"/>
    <w:multiLevelType w:val="multilevel"/>
    <w:tmpl w:val="8E1661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(a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720"/>
      </w:pPr>
    </w:lvl>
    <w:lvl w:ilvl="3">
      <w:start w:val="1"/>
      <w:numFmt w:val="upperLetter"/>
      <w:pStyle w:val="SimpleAgreement"/>
      <w:lvlText w:val="(%4)"/>
      <w:lvlJc w:val="right"/>
      <w:pPr>
        <w:tabs>
          <w:tab w:val="num" w:pos="3240"/>
        </w:tabs>
        <w:ind w:left="2088" w:firstLine="792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AD922B4"/>
    <w:multiLevelType w:val="hybridMultilevel"/>
    <w:tmpl w:val="669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4F1"/>
    <w:multiLevelType w:val="hybridMultilevel"/>
    <w:tmpl w:val="0F86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4710"/>
    <w:multiLevelType w:val="hybridMultilevel"/>
    <w:tmpl w:val="F490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42EF6"/>
    <w:multiLevelType w:val="multilevel"/>
    <w:tmpl w:val="7EB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D7347"/>
    <w:multiLevelType w:val="hybridMultilevel"/>
    <w:tmpl w:val="5E92A548"/>
    <w:lvl w:ilvl="0" w:tplc="25E41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D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A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0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0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2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4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4A2AA6"/>
    <w:multiLevelType w:val="multilevel"/>
    <w:tmpl w:val="972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E31331"/>
    <w:multiLevelType w:val="hybridMultilevel"/>
    <w:tmpl w:val="D63412E0"/>
    <w:lvl w:ilvl="0" w:tplc="89840D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E9D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59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ED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AB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23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EC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EB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7524C"/>
    <w:multiLevelType w:val="hybridMultilevel"/>
    <w:tmpl w:val="6A7C8DB6"/>
    <w:lvl w:ilvl="0" w:tplc="53682BD6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30">
    <w:nsid w:val="791C7502"/>
    <w:multiLevelType w:val="hybridMultilevel"/>
    <w:tmpl w:val="D26CF088"/>
    <w:lvl w:ilvl="0" w:tplc="4FD616DC">
      <w:start w:val="1"/>
      <w:numFmt w:val="bullet"/>
      <w:pStyle w:val="Commen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Grande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6"/>
  </w:num>
  <w:num w:numId="5">
    <w:abstractNumId w:val="21"/>
  </w:num>
  <w:num w:numId="6">
    <w:abstractNumId w:val="11"/>
  </w:num>
  <w:num w:numId="7">
    <w:abstractNumId w:val="23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2"/>
  </w:num>
  <w:num w:numId="17">
    <w:abstractNumId w:val="15"/>
  </w:num>
  <w:num w:numId="18">
    <w:abstractNumId w:val="28"/>
  </w:num>
  <w:num w:numId="19">
    <w:abstractNumId w:val="9"/>
  </w:num>
  <w:num w:numId="20">
    <w:abstractNumId w:val="26"/>
  </w:num>
  <w:num w:numId="21">
    <w:abstractNumId w:val="14"/>
  </w:num>
  <w:num w:numId="22">
    <w:abstractNumId w:val="17"/>
  </w:num>
  <w:num w:numId="23">
    <w:abstractNumId w:val="10"/>
  </w:num>
  <w:num w:numId="24">
    <w:abstractNumId w:val="27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29"/>
  </w:num>
  <w:num w:numId="30">
    <w:abstractNumId w:val="22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onsecutiveHyphenLimit w:val="1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  <w:docVar w:name="ShowStaticGuides" w:val="1"/>
  </w:docVars>
  <w:rsids>
    <w:rsidRoot w:val="00991AE0"/>
    <w:rsid w:val="00002BA3"/>
    <w:rsid w:val="00003220"/>
    <w:rsid w:val="0000548D"/>
    <w:rsid w:val="00006E85"/>
    <w:rsid w:val="0001081F"/>
    <w:rsid w:val="0001695A"/>
    <w:rsid w:val="00021741"/>
    <w:rsid w:val="00026219"/>
    <w:rsid w:val="00032C6A"/>
    <w:rsid w:val="0003407C"/>
    <w:rsid w:val="00036386"/>
    <w:rsid w:val="00037095"/>
    <w:rsid w:val="00037E9B"/>
    <w:rsid w:val="00040473"/>
    <w:rsid w:val="00045262"/>
    <w:rsid w:val="00045C4F"/>
    <w:rsid w:val="00046629"/>
    <w:rsid w:val="000500DA"/>
    <w:rsid w:val="00053144"/>
    <w:rsid w:val="000556CC"/>
    <w:rsid w:val="000560E1"/>
    <w:rsid w:val="00061B07"/>
    <w:rsid w:val="000639E6"/>
    <w:rsid w:val="00065B8E"/>
    <w:rsid w:val="00065D99"/>
    <w:rsid w:val="000661F7"/>
    <w:rsid w:val="0007003F"/>
    <w:rsid w:val="0007178A"/>
    <w:rsid w:val="00071C91"/>
    <w:rsid w:val="000723DE"/>
    <w:rsid w:val="0007257B"/>
    <w:rsid w:val="00077A75"/>
    <w:rsid w:val="000805D4"/>
    <w:rsid w:val="000814AE"/>
    <w:rsid w:val="000826DA"/>
    <w:rsid w:val="000834AC"/>
    <w:rsid w:val="00084148"/>
    <w:rsid w:val="000849C4"/>
    <w:rsid w:val="00090AF5"/>
    <w:rsid w:val="00092672"/>
    <w:rsid w:val="000934F5"/>
    <w:rsid w:val="00093A91"/>
    <w:rsid w:val="00097E50"/>
    <w:rsid w:val="00097FB3"/>
    <w:rsid w:val="000A048B"/>
    <w:rsid w:val="000A31C2"/>
    <w:rsid w:val="000A5E3C"/>
    <w:rsid w:val="000B5DE9"/>
    <w:rsid w:val="000C0E40"/>
    <w:rsid w:val="000C1611"/>
    <w:rsid w:val="000C1F55"/>
    <w:rsid w:val="000C2169"/>
    <w:rsid w:val="000C334B"/>
    <w:rsid w:val="000C3F79"/>
    <w:rsid w:val="000C61B0"/>
    <w:rsid w:val="000C654A"/>
    <w:rsid w:val="000C7395"/>
    <w:rsid w:val="000C7F9F"/>
    <w:rsid w:val="000D0393"/>
    <w:rsid w:val="000D06C9"/>
    <w:rsid w:val="000D06E2"/>
    <w:rsid w:val="000D3BBB"/>
    <w:rsid w:val="000D536F"/>
    <w:rsid w:val="000D570A"/>
    <w:rsid w:val="000D7D05"/>
    <w:rsid w:val="000E07EE"/>
    <w:rsid w:val="000E1390"/>
    <w:rsid w:val="000E4DBB"/>
    <w:rsid w:val="000E6CED"/>
    <w:rsid w:val="000E6FD9"/>
    <w:rsid w:val="000F18BB"/>
    <w:rsid w:val="000F3062"/>
    <w:rsid w:val="000F371F"/>
    <w:rsid w:val="000F381C"/>
    <w:rsid w:val="000F578F"/>
    <w:rsid w:val="00100326"/>
    <w:rsid w:val="00100BFF"/>
    <w:rsid w:val="00102ACE"/>
    <w:rsid w:val="001035C9"/>
    <w:rsid w:val="00103D11"/>
    <w:rsid w:val="001042A6"/>
    <w:rsid w:val="00104BCC"/>
    <w:rsid w:val="0010587C"/>
    <w:rsid w:val="001068FD"/>
    <w:rsid w:val="00106E20"/>
    <w:rsid w:val="00107AAD"/>
    <w:rsid w:val="00110000"/>
    <w:rsid w:val="00110BF6"/>
    <w:rsid w:val="00112B2E"/>
    <w:rsid w:val="0011355A"/>
    <w:rsid w:val="00113942"/>
    <w:rsid w:val="001143CC"/>
    <w:rsid w:val="00114D20"/>
    <w:rsid w:val="001166D4"/>
    <w:rsid w:val="00117467"/>
    <w:rsid w:val="00120345"/>
    <w:rsid w:val="00121071"/>
    <w:rsid w:val="00121AA7"/>
    <w:rsid w:val="00121AF6"/>
    <w:rsid w:val="00123D57"/>
    <w:rsid w:val="0012422B"/>
    <w:rsid w:val="001242EA"/>
    <w:rsid w:val="00125149"/>
    <w:rsid w:val="0012730A"/>
    <w:rsid w:val="001279D7"/>
    <w:rsid w:val="00130C62"/>
    <w:rsid w:val="00131179"/>
    <w:rsid w:val="00132EF0"/>
    <w:rsid w:val="00133502"/>
    <w:rsid w:val="00134200"/>
    <w:rsid w:val="00135566"/>
    <w:rsid w:val="00140491"/>
    <w:rsid w:val="0014080C"/>
    <w:rsid w:val="00146C11"/>
    <w:rsid w:val="00147DE0"/>
    <w:rsid w:val="001517A5"/>
    <w:rsid w:val="0015384E"/>
    <w:rsid w:val="00153F24"/>
    <w:rsid w:val="00155C13"/>
    <w:rsid w:val="001611DC"/>
    <w:rsid w:val="00162014"/>
    <w:rsid w:val="0016299B"/>
    <w:rsid w:val="001642D4"/>
    <w:rsid w:val="0016645F"/>
    <w:rsid w:val="00166C28"/>
    <w:rsid w:val="0017009A"/>
    <w:rsid w:val="0017513A"/>
    <w:rsid w:val="00180BA8"/>
    <w:rsid w:val="00182E97"/>
    <w:rsid w:val="00182ECD"/>
    <w:rsid w:val="001877A2"/>
    <w:rsid w:val="0019023B"/>
    <w:rsid w:val="00191670"/>
    <w:rsid w:val="00192441"/>
    <w:rsid w:val="00195922"/>
    <w:rsid w:val="001A1D1E"/>
    <w:rsid w:val="001A3BFE"/>
    <w:rsid w:val="001A44B3"/>
    <w:rsid w:val="001A7EB6"/>
    <w:rsid w:val="001B107A"/>
    <w:rsid w:val="001B234C"/>
    <w:rsid w:val="001B3191"/>
    <w:rsid w:val="001B3266"/>
    <w:rsid w:val="001B59B0"/>
    <w:rsid w:val="001B611A"/>
    <w:rsid w:val="001B61A0"/>
    <w:rsid w:val="001C26DE"/>
    <w:rsid w:val="001C2A9B"/>
    <w:rsid w:val="001C4185"/>
    <w:rsid w:val="001C4325"/>
    <w:rsid w:val="001C445B"/>
    <w:rsid w:val="001C545F"/>
    <w:rsid w:val="001D37A2"/>
    <w:rsid w:val="001D3CA6"/>
    <w:rsid w:val="001D7B49"/>
    <w:rsid w:val="001E0847"/>
    <w:rsid w:val="001E0B59"/>
    <w:rsid w:val="001E16F4"/>
    <w:rsid w:val="001E3087"/>
    <w:rsid w:val="001E43B8"/>
    <w:rsid w:val="001E5DC7"/>
    <w:rsid w:val="001E7CD1"/>
    <w:rsid w:val="001F14EF"/>
    <w:rsid w:val="001F351E"/>
    <w:rsid w:val="001F3AEF"/>
    <w:rsid w:val="001F4223"/>
    <w:rsid w:val="001F44A6"/>
    <w:rsid w:val="001F61A1"/>
    <w:rsid w:val="00200BF8"/>
    <w:rsid w:val="00201CF8"/>
    <w:rsid w:val="00202826"/>
    <w:rsid w:val="00202F06"/>
    <w:rsid w:val="00205B38"/>
    <w:rsid w:val="00206059"/>
    <w:rsid w:val="00210F87"/>
    <w:rsid w:val="00211499"/>
    <w:rsid w:val="00213BDE"/>
    <w:rsid w:val="00213E46"/>
    <w:rsid w:val="00216D7B"/>
    <w:rsid w:val="00221D26"/>
    <w:rsid w:val="002224B5"/>
    <w:rsid w:val="00225B62"/>
    <w:rsid w:val="00226BE4"/>
    <w:rsid w:val="00227830"/>
    <w:rsid w:val="002309CD"/>
    <w:rsid w:val="002318E3"/>
    <w:rsid w:val="00231C52"/>
    <w:rsid w:val="002327D6"/>
    <w:rsid w:val="0023491D"/>
    <w:rsid w:val="002357FD"/>
    <w:rsid w:val="00235D99"/>
    <w:rsid w:val="0023631B"/>
    <w:rsid w:val="0024049E"/>
    <w:rsid w:val="00243159"/>
    <w:rsid w:val="002433AD"/>
    <w:rsid w:val="002440D5"/>
    <w:rsid w:val="00245995"/>
    <w:rsid w:val="00245C0F"/>
    <w:rsid w:val="002460BB"/>
    <w:rsid w:val="00250010"/>
    <w:rsid w:val="00250E92"/>
    <w:rsid w:val="002546A1"/>
    <w:rsid w:val="00255854"/>
    <w:rsid w:val="002563B4"/>
    <w:rsid w:val="00256FAA"/>
    <w:rsid w:val="002570CC"/>
    <w:rsid w:val="00257CA5"/>
    <w:rsid w:val="002613FF"/>
    <w:rsid w:val="002627BC"/>
    <w:rsid w:val="0026340D"/>
    <w:rsid w:val="002644D4"/>
    <w:rsid w:val="002648EA"/>
    <w:rsid w:val="00264DE3"/>
    <w:rsid w:val="0026612B"/>
    <w:rsid w:val="00272A21"/>
    <w:rsid w:val="00274BD3"/>
    <w:rsid w:val="0027652D"/>
    <w:rsid w:val="00276ADC"/>
    <w:rsid w:val="00277C92"/>
    <w:rsid w:val="002810DD"/>
    <w:rsid w:val="00281934"/>
    <w:rsid w:val="002823FB"/>
    <w:rsid w:val="00283A3E"/>
    <w:rsid w:val="00285AF2"/>
    <w:rsid w:val="002863C3"/>
    <w:rsid w:val="00286B8D"/>
    <w:rsid w:val="00286FCD"/>
    <w:rsid w:val="00287EA2"/>
    <w:rsid w:val="002908EC"/>
    <w:rsid w:val="0029763B"/>
    <w:rsid w:val="002A3EB1"/>
    <w:rsid w:val="002A4CF4"/>
    <w:rsid w:val="002A614F"/>
    <w:rsid w:val="002B0A81"/>
    <w:rsid w:val="002B24C6"/>
    <w:rsid w:val="002B34FC"/>
    <w:rsid w:val="002B39A1"/>
    <w:rsid w:val="002B5CDC"/>
    <w:rsid w:val="002B73FE"/>
    <w:rsid w:val="002B7B6A"/>
    <w:rsid w:val="002C154F"/>
    <w:rsid w:val="002C1671"/>
    <w:rsid w:val="002C2CF8"/>
    <w:rsid w:val="002C63E8"/>
    <w:rsid w:val="002D3910"/>
    <w:rsid w:val="002D3AC9"/>
    <w:rsid w:val="002D5528"/>
    <w:rsid w:val="002D707A"/>
    <w:rsid w:val="002E345D"/>
    <w:rsid w:val="002E3B58"/>
    <w:rsid w:val="002E4B00"/>
    <w:rsid w:val="002E7C71"/>
    <w:rsid w:val="002E7CF6"/>
    <w:rsid w:val="002E7F2B"/>
    <w:rsid w:val="002F0B3A"/>
    <w:rsid w:val="002F1503"/>
    <w:rsid w:val="002F4CC1"/>
    <w:rsid w:val="002F7679"/>
    <w:rsid w:val="002F76D8"/>
    <w:rsid w:val="00302BED"/>
    <w:rsid w:val="003036D2"/>
    <w:rsid w:val="00304305"/>
    <w:rsid w:val="0030514A"/>
    <w:rsid w:val="00306BB3"/>
    <w:rsid w:val="00312907"/>
    <w:rsid w:val="00316EFD"/>
    <w:rsid w:val="003220EE"/>
    <w:rsid w:val="00322B4F"/>
    <w:rsid w:val="00322C4D"/>
    <w:rsid w:val="00327FCD"/>
    <w:rsid w:val="00333C71"/>
    <w:rsid w:val="00336560"/>
    <w:rsid w:val="00340540"/>
    <w:rsid w:val="00341672"/>
    <w:rsid w:val="00343507"/>
    <w:rsid w:val="00343E27"/>
    <w:rsid w:val="00345C9F"/>
    <w:rsid w:val="00345F1E"/>
    <w:rsid w:val="0035023C"/>
    <w:rsid w:val="00351000"/>
    <w:rsid w:val="00353770"/>
    <w:rsid w:val="003538B6"/>
    <w:rsid w:val="003549CE"/>
    <w:rsid w:val="00355D7E"/>
    <w:rsid w:val="00357CEB"/>
    <w:rsid w:val="00376646"/>
    <w:rsid w:val="00377254"/>
    <w:rsid w:val="00381B7B"/>
    <w:rsid w:val="003867C3"/>
    <w:rsid w:val="00387F16"/>
    <w:rsid w:val="0039059F"/>
    <w:rsid w:val="0039085B"/>
    <w:rsid w:val="00390FB2"/>
    <w:rsid w:val="003946D0"/>
    <w:rsid w:val="0039533A"/>
    <w:rsid w:val="00395C40"/>
    <w:rsid w:val="00396B94"/>
    <w:rsid w:val="003A4BE0"/>
    <w:rsid w:val="003A5502"/>
    <w:rsid w:val="003A6500"/>
    <w:rsid w:val="003B23A9"/>
    <w:rsid w:val="003B618F"/>
    <w:rsid w:val="003B6953"/>
    <w:rsid w:val="003C0334"/>
    <w:rsid w:val="003C1DFB"/>
    <w:rsid w:val="003C2A09"/>
    <w:rsid w:val="003C3DD9"/>
    <w:rsid w:val="003C4759"/>
    <w:rsid w:val="003C5ED1"/>
    <w:rsid w:val="003D1CDD"/>
    <w:rsid w:val="003D4651"/>
    <w:rsid w:val="003D6817"/>
    <w:rsid w:val="003D6A77"/>
    <w:rsid w:val="003D7492"/>
    <w:rsid w:val="003E30CD"/>
    <w:rsid w:val="003E3592"/>
    <w:rsid w:val="003E401D"/>
    <w:rsid w:val="003E532C"/>
    <w:rsid w:val="003E68AE"/>
    <w:rsid w:val="003E7B9C"/>
    <w:rsid w:val="003F3FD2"/>
    <w:rsid w:val="003F737D"/>
    <w:rsid w:val="00400754"/>
    <w:rsid w:val="00401471"/>
    <w:rsid w:val="004018BE"/>
    <w:rsid w:val="00402474"/>
    <w:rsid w:val="00402534"/>
    <w:rsid w:val="00404B8B"/>
    <w:rsid w:val="00405C01"/>
    <w:rsid w:val="00406D00"/>
    <w:rsid w:val="00410CA0"/>
    <w:rsid w:val="004134B6"/>
    <w:rsid w:val="00414AEE"/>
    <w:rsid w:val="00416644"/>
    <w:rsid w:val="0041715E"/>
    <w:rsid w:val="00421A32"/>
    <w:rsid w:val="00425999"/>
    <w:rsid w:val="00426198"/>
    <w:rsid w:val="0042777D"/>
    <w:rsid w:val="004304DC"/>
    <w:rsid w:val="00432E69"/>
    <w:rsid w:val="0044120F"/>
    <w:rsid w:val="00444DEF"/>
    <w:rsid w:val="00450C67"/>
    <w:rsid w:val="004513B2"/>
    <w:rsid w:val="00451DBB"/>
    <w:rsid w:val="004573DA"/>
    <w:rsid w:val="00464E2A"/>
    <w:rsid w:val="00465135"/>
    <w:rsid w:val="00471A5E"/>
    <w:rsid w:val="00471BA6"/>
    <w:rsid w:val="00472561"/>
    <w:rsid w:val="00473B64"/>
    <w:rsid w:val="00476F7E"/>
    <w:rsid w:val="00477905"/>
    <w:rsid w:val="00481610"/>
    <w:rsid w:val="004831DE"/>
    <w:rsid w:val="00484303"/>
    <w:rsid w:val="00484FD1"/>
    <w:rsid w:val="004855FD"/>
    <w:rsid w:val="00490933"/>
    <w:rsid w:val="00490A20"/>
    <w:rsid w:val="004913FD"/>
    <w:rsid w:val="004917CD"/>
    <w:rsid w:val="0049418D"/>
    <w:rsid w:val="00494DC1"/>
    <w:rsid w:val="00494FCF"/>
    <w:rsid w:val="00496053"/>
    <w:rsid w:val="0049794D"/>
    <w:rsid w:val="004A0AAC"/>
    <w:rsid w:val="004A0F41"/>
    <w:rsid w:val="004A0F63"/>
    <w:rsid w:val="004A2E78"/>
    <w:rsid w:val="004A4B30"/>
    <w:rsid w:val="004A6721"/>
    <w:rsid w:val="004A6A1A"/>
    <w:rsid w:val="004B0534"/>
    <w:rsid w:val="004B1647"/>
    <w:rsid w:val="004B1965"/>
    <w:rsid w:val="004B2776"/>
    <w:rsid w:val="004B39B8"/>
    <w:rsid w:val="004B44FB"/>
    <w:rsid w:val="004B4FD5"/>
    <w:rsid w:val="004C000A"/>
    <w:rsid w:val="004C18EF"/>
    <w:rsid w:val="004C2BC3"/>
    <w:rsid w:val="004C4232"/>
    <w:rsid w:val="004C4C24"/>
    <w:rsid w:val="004C6601"/>
    <w:rsid w:val="004D09E7"/>
    <w:rsid w:val="004D109D"/>
    <w:rsid w:val="004D409C"/>
    <w:rsid w:val="004E0D4F"/>
    <w:rsid w:val="004E144C"/>
    <w:rsid w:val="004E1771"/>
    <w:rsid w:val="004E2B43"/>
    <w:rsid w:val="004E30E0"/>
    <w:rsid w:val="004E70E0"/>
    <w:rsid w:val="004F126D"/>
    <w:rsid w:val="004F17CF"/>
    <w:rsid w:val="004F27D7"/>
    <w:rsid w:val="004F538F"/>
    <w:rsid w:val="0050031A"/>
    <w:rsid w:val="005022BE"/>
    <w:rsid w:val="00502763"/>
    <w:rsid w:val="005046FD"/>
    <w:rsid w:val="00504B5E"/>
    <w:rsid w:val="00505D26"/>
    <w:rsid w:val="00507D9E"/>
    <w:rsid w:val="00510664"/>
    <w:rsid w:val="00510AF2"/>
    <w:rsid w:val="00510DE7"/>
    <w:rsid w:val="00511F8A"/>
    <w:rsid w:val="005128EE"/>
    <w:rsid w:val="00512BD7"/>
    <w:rsid w:val="0051343A"/>
    <w:rsid w:val="00515270"/>
    <w:rsid w:val="0052032A"/>
    <w:rsid w:val="00524B1F"/>
    <w:rsid w:val="00524C2C"/>
    <w:rsid w:val="00525446"/>
    <w:rsid w:val="00525EC2"/>
    <w:rsid w:val="005268DC"/>
    <w:rsid w:val="0053096E"/>
    <w:rsid w:val="00531BD0"/>
    <w:rsid w:val="005349F2"/>
    <w:rsid w:val="00534FBF"/>
    <w:rsid w:val="00537C98"/>
    <w:rsid w:val="0054016C"/>
    <w:rsid w:val="00540806"/>
    <w:rsid w:val="00541585"/>
    <w:rsid w:val="00541684"/>
    <w:rsid w:val="00542B94"/>
    <w:rsid w:val="00542E62"/>
    <w:rsid w:val="005436FD"/>
    <w:rsid w:val="00543E62"/>
    <w:rsid w:val="00544232"/>
    <w:rsid w:val="005443A1"/>
    <w:rsid w:val="00544E6A"/>
    <w:rsid w:val="00544F61"/>
    <w:rsid w:val="00550F05"/>
    <w:rsid w:val="0055625C"/>
    <w:rsid w:val="00557185"/>
    <w:rsid w:val="0056060E"/>
    <w:rsid w:val="005609EA"/>
    <w:rsid w:val="00560FB8"/>
    <w:rsid w:val="0056112C"/>
    <w:rsid w:val="00561735"/>
    <w:rsid w:val="0056300B"/>
    <w:rsid w:val="00563E4E"/>
    <w:rsid w:val="00565C81"/>
    <w:rsid w:val="00565FE4"/>
    <w:rsid w:val="00566AD8"/>
    <w:rsid w:val="00566B6A"/>
    <w:rsid w:val="00566DDA"/>
    <w:rsid w:val="00567003"/>
    <w:rsid w:val="00570139"/>
    <w:rsid w:val="00572AF5"/>
    <w:rsid w:val="00573FAC"/>
    <w:rsid w:val="005756D3"/>
    <w:rsid w:val="0057571D"/>
    <w:rsid w:val="00575DC9"/>
    <w:rsid w:val="005761E0"/>
    <w:rsid w:val="00576F4D"/>
    <w:rsid w:val="00577963"/>
    <w:rsid w:val="00581419"/>
    <w:rsid w:val="005816F0"/>
    <w:rsid w:val="00582F46"/>
    <w:rsid w:val="00582FF3"/>
    <w:rsid w:val="0058582E"/>
    <w:rsid w:val="0058662B"/>
    <w:rsid w:val="005907F8"/>
    <w:rsid w:val="00593FBB"/>
    <w:rsid w:val="00594605"/>
    <w:rsid w:val="00595CE7"/>
    <w:rsid w:val="00596B61"/>
    <w:rsid w:val="005A1A98"/>
    <w:rsid w:val="005A392A"/>
    <w:rsid w:val="005A3979"/>
    <w:rsid w:val="005A5A7E"/>
    <w:rsid w:val="005A7225"/>
    <w:rsid w:val="005A7A45"/>
    <w:rsid w:val="005B49F9"/>
    <w:rsid w:val="005B5139"/>
    <w:rsid w:val="005C3ED6"/>
    <w:rsid w:val="005C6007"/>
    <w:rsid w:val="005C70AF"/>
    <w:rsid w:val="005D2FF6"/>
    <w:rsid w:val="005D3C1D"/>
    <w:rsid w:val="005D3FB7"/>
    <w:rsid w:val="005D4D42"/>
    <w:rsid w:val="005D6B43"/>
    <w:rsid w:val="005E1FB4"/>
    <w:rsid w:val="005E23A0"/>
    <w:rsid w:val="005E62FA"/>
    <w:rsid w:val="005E78AD"/>
    <w:rsid w:val="005E792D"/>
    <w:rsid w:val="005F3FF5"/>
    <w:rsid w:val="005F6375"/>
    <w:rsid w:val="005F7819"/>
    <w:rsid w:val="005F7844"/>
    <w:rsid w:val="006040D4"/>
    <w:rsid w:val="00604D0E"/>
    <w:rsid w:val="00612D3F"/>
    <w:rsid w:val="00613DD2"/>
    <w:rsid w:val="0061566E"/>
    <w:rsid w:val="00616858"/>
    <w:rsid w:val="00620184"/>
    <w:rsid w:val="00620349"/>
    <w:rsid w:val="00620A7A"/>
    <w:rsid w:val="00621824"/>
    <w:rsid w:val="006234E5"/>
    <w:rsid w:val="0062531D"/>
    <w:rsid w:val="0062677C"/>
    <w:rsid w:val="00626B0E"/>
    <w:rsid w:val="00634AC2"/>
    <w:rsid w:val="00641A97"/>
    <w:rsid w:val="00645562"/>
    <w:rsid w:val="00645F87"/>
    <w:rsid w:val="00646B0B"/>
    <w:rsid w:val="00647DDB"/>
    <w:rsid w:val="00650210"/>
    <w:rsid w:val="0065357F"/>
    <w:rsid w:val="00655A8E"/>
    <w:rsid w:val="006617B0"/>
    <w:rsid w:val="00664F0E"/>
    <w:rsid w:val="00665043"/>
    <w:rsid w:val="006651DF"/>
    <w:rsid w:val="00665C1F"/>
    <w:rsid w:val="00667450"/>
    <w:rsid w:val="00667A65"/>
    <w:rsid w:val="00667B31"/>
    <w:rsid w:val="006708B5"/>
    <w:rsid w:val="006719BA"/>
    <w:rsid w:val="0067249C"/>
    <w:rsid w:val="00672C6C"/>
    <w:rsid w:val="00675594"/>
    <w:rsid w:val="00677AF2"/>
    <w:rsid w:val="00682B3D"/>
    <w:rsid w:val="006845B1"/>
    <w:rsid w:val="006861A8"/>
    <w:rsid w:val="00686419"/>
    <w:rsid w:val="00686B2D"/>
    <w:rsid w:val="006904C5"/>
    <w:rsid w:val="006923EB"/>
    <w:rsid w:val="0069301B"/>
    <w:rsid w:val="006966C0"/>
    <w:rsid w:val="00696825"/>
    <w:rsid w:val="00697D30"/>
    <w:rsid w:val="006A26F8"/>
    <w:rsid w:val="006A271C"/>
    <w:rsid w:val="006A2A66"/>
    <w:rsid w:val="006A30D7"/>
    <w:rsid w:val="006A3966"/>
    <w:rsid w:val="006A50E7"/>
    <w:rsid w:val="006A7046"/>
    <w:rsid w:val="006B04B3"/>
    <w:rsid w:val="006B0E30"/>
    <w:rsid w:val="006B31CC"/>
    <w:rsid w:val="006B41A8"/>
    <w:rsid w:val="006B5903"/>
    <w:rsid w:val="006B725C"/>
    <w:rsid w:val="006B76A3"/>
    <w:rsid w:val="006C3E3B"/>
    <w:rsid w:val="006C5881"/>
    <w:rsid w:val="006C6F9B"/>
    <w:rsid w:val="006C7DA9"/>
    <w:rsid w:val="006D306F"/>
    <w:rsid w:val="006D3B2E"/>
    <w:rsid w:val="006D46C4"/>
    <w:rsid w:val="006D702F"/>
    <w:rsid w:val="006D707C"/>
    <w:rsid w:val="006E12C1"/>
    <w:rsid w:val="006E1EF4"/>
    <w:rsid w:val="006E44CE"/>
    <w:rsid w:val="006E47C8"/>
    <w:rsid w:val="006E542F"/>
    <w:rsid w:val="006E71AA"/>
    <w:rsid w:val="006E732B"/>
    <w:rsid w:val="006F00B4"/>
    <w:rsid w:val="006F091D"/>
    <w:rsid w:val="006F0D76"/>
    <w:rsid w:val="006F1987"/>
    <w:rsid w:val="0070023F"/>
    <w:rsid w:val="007037B9"/>
    <w:rsid w:val="00703F12"/>
    <w:rsid w:val="00704FC1"/>
    <w:rsid w:val="00707EE8"/>
    <w:rsid w:val="00710F17"/>
    <w:rsid w:val="00712645"/>
    <w:rsid w:val="0071272F"/>
    <w:rsid w:val="00712962"/>
    <w:rsid w:val="0071349E"/>
    <w:rsid w:val="00715276"/>
    <w:rsid w:val="00717804"/>
    <w:rsid w:val="0072069D"/>
    <w:rsid w:val="0073088A"/>
    <w:rsid w:val="00732DE0"/>
    <w:rsid w:val="00732E9F"/>
    <w:rsid w:val="00733EAB"/>
    <w:rsid w:val="007353B0"/>
    <w:rsid w:val="007353D5"/>
    <w:rsid w:val="00741D5C"/>
    <w:rsid w:val="00744A82"/>
    <w:rsid w:val="00746600"/>
    <w:rsid w:val="00746EC9"/>
    <w:rsid w:val="0075129D"/>
    <w:rsid w:val="007532C4"/>
    <w:rsid w:val="00755C22"/>
    <w:rsid w:val="0075733A"/>
    <w:rsid w:val="00761594"/>
    <w:rsid w:val="00762EA7"/>
    <w:rsid w:val="00766A41"/>
    <w:rsid w:val="00767F34"/>
    <w:rsid w:val="00767F38"/>
    <w:rsid w:val="00771B28"/>
    <w:rsid w:val="007774B2"/>
    <w:rsid w:val="00777E22"/>
    <w:rsid w:val="00784F7F"/>
    <w:rsid w:val="0078549A"/>
    <w:rsid w:val="00794E0B"/>
    <w:rsid w:val="00796F71"/>
    <w:rsid w:val="007977E7"/>
    <w:rsid w:val="007A07B3"/>
    <w:rsid w:val="007A2093"/>
    <w:rsid w:val="007A28C3"/>
    <w:rsid w:val="007B4663"/>
    <w:rsid w:val="007B4816"/>
    <w:rsid w:val="007B54D5"/>
    <w:rsid w:val="007B69E6"/>
    <w:rsid w:val="007C1651"/>
    <w:rsid w:val="007C2092"/>
    <w:rsid w:val="007C625D"/>
    <w:rsid w:val="007D0D79"/>
    <w:rsid w:val="007D28F8"/>
    <w:rsid w:val="007D2E03"/>
    <w:rsid w:val="007D43E4"/>
    <w:rsid w:val="007D4F03"/>
    <w:rsid w:val="007D794C"/>
    <w:rsid w:val="007E24C5"/>
    <w:rsid w:val="007E3067"/>
    <w:rsid w:val="007E3DCA"/>
    <w:rsid w:val="007E46C5"/>
    <w:rsid w:val="007E781F"/>
    <w:rsid w:val="007E7FDD"/>
    <w:rsid w:val="007F069C"/>
    <w:rsid w:val="007F599E"/>
    <w:rsid w:val="007F6295"/>
    <w:rsid w:val="007F65C0"/>
    <w:rsid w:val="007F7A21"/>
    <w:rsid w:val="00804ABA"/>
    <w:rsid w:val="008065D8"/>
    <w:rsid w:val="008136DA"/>
    <w:rsid w:val="008142A4"/>
    <w:rsid w:val="00816EF2"/>
    <w:rsid w:val="008177B9"/>
    <w:rsid w:val="0082012E"/>
    <w:rsid w:val="0082150E"/>
    <w:rsid w:val="00821A4D"/>
    <w:rsid w:val="00821A89"/>
    <w:rsid w:val="00821DE4"/>
    <w:rsid w:val="00822E3E"/>
    <w:rsid w:val="008262EB"/>
    <w:rsid w:val="00830326"/>
    <w:rsid w:val="00830C00"/>
    <w:rsid w:val="00833F26"/>
    <w:rsid w:val="00834381"/>
    <w:rsid w:val="00836874"/>
    <w:rsid w:val="008375DF"/>
    <w:rsid w:val="008377B1"/>
    <w:rsid w:val="008414CF"/>
    <w:rsid w:val="00845651"/>
    <w:rsid w:val="008478E2"/>
    <w:rsid w:val="00850106"/>
    <w:rsid w:val="00850E8A"/>
    <w:rsid w:val="0085178B"/>
    <w:rsid w:val="0085342A"/>
    <w:rsid w:val="0085361F"/>
    <w:rsid w:val="00853C94"/>
    <w:rsid w:val="008542AA"/>
    <w:rsid w:val="008558BD"/>
    <w:rsid w:val="00856BEA"/>
    <w:rsid w:val="00860EBA"/>
    <w:rsid w:val="00860FB1"/>
    <w:rsid w:val="00862ADA"/>
    <w:rsid w:val="00863A57"/>
    <w:rsid w:val="00863BCC"/>
    <w:rsid w:val="0086449F"/>
    <w:rsid w:val="00864AEB"/>
    <w:rsid w:val="00866E6B"/>
    <w:rsid w:val="008715D9"/>
    <w:rsid w:val="0087245B"/>
    <w:rsid w:val="00872B92"/>
    <w:rsid w:val="00873369"/>
    <w:rsid w:val="00873D1E"/>
    <w:rsid w:val="0087496E"/>
    <w:rsid w:val="008757E9"/>
    <w:rsid w:val="008757F5"/>
    <w:rsid w:val="008800B8"/>
    <w:rsid w:val="00880606"/>
    <w:rsid w:val="0088065F"/>
    <w:rsid w:val="00882E68"/>
    <w:rsid w:val="00883453"/>
    <w:rsid w:val="00883731"/>
    <w:rsid w:val="008842B0"/>
    <w:rsid w:val="008843D7"/>
    <w:rsid w:val="00884C50"/>
    <w:rsid w:val="008856D4"/>
    <w:rsid w:val="00886926"/>
    <w:rsid w:val="00887190"/>
    <w:rsid w:val="0089269E"/>
    <w:rsid w:val="00892716"/>
    <w:rsid w:val="00893502"/>
    <w:rsid w:val="0089369C"/>
    <w:rsid w:val="008955FD"/>
    <w:rsid w:val="008959E8"/>
    <w:rsid w:val="00897402"/>
    <w:rsid w:val="008977EE"/>
    <w:rsid w:val="008A15FD"/>
    <w:rsid w:val="008A20FD"/>
    <w:rsid w:val="008A597C"/>
    <w:rsid w:val="008A5AFF"/>
    <w:rsid w:val="008A5C19"/>
    <w:rsid w:val="008A5EEF"/>
    <w:rsid w:val="008A658F"/>
    <w:rsid w:val="008B0F3E"/>
    <w:rsid w:val="008B5657"/>
    <w:rsid w:val="008B6543"/>
    <w:rsid w:val="008C273A"/>
    <w:rsid w:val="008C3DBB"/>
    <w:rsid w:val="008C4C04"/>
    <w:rsid w:val="008C52CF"/>
    <w:rsid w:val="008C5F0D"/>
    <w:rsid w:val="008C7B00"/>
    <w:rsid w:val="008D1CFF"/>
    <w:rsid w:val="008D2983"/>
    <w:rsid w:val="008D4350"/>
    <w:rsid w:val="008D6C9E"/>
    <w:rsid w:val="008D6CA1"/>
    <w:rsid w:val="008D7883"/>
    <w:rsid w:val="008E008A"/>
    <w:rsid w:val="008E1099"/>
    <w:rsid w:val="008E2146"/>
    <w:rsid w:val="008E2E11"/>
    <w:rsid w:val="008E2F83"/>
    <w:rsid w:val="008E5964"/>
    <w:rsid w:val="008E64D1"/>
    <w:rsid w:val="008E6873"/>
    <w:rsid w:val="008E72A8"/>
    <w:rsid w:val="008F12E5"/>
    <w:rsid w:val="008F31FE"/>
    <w:rsid w:val="008F6A18"/>
    <w:rsid w:val="009000AD"/>
    <w:rsid w:val="0090197D"/>
    <w:rsid w:val="00901C77"/>
    <w:rsid w:val="00903257"/>
    <w:rsid w:val="00912857"/>
    <w:rsid w:val="0091561D"/>
    <w:rsid w:val="00915F77"/>
    <w:rsid w:val="00917F93"/>
    <w:rsid w:val="009230D9"/>
    <w:rsid w:val="00923766"/>
    <w:rsid w:val="00925C14"/>
    <w:rsid w:val="009264A5"/>
    <w:rsid w:val="00931B67"/>
    <w:rsid w:val="00932914"/>
    <w:rsid w:val="0093313F"/>
    <w:rsid w:val="00937C1A"/>
    <w:rsid w:val="0094161E"/>
    <w:rsid w:val="00944B94"/>
    <w:rsid w:val="00945706"/>
    <w:rsid w:val="00946330"/>
    <w:rsid w:val="00946C40"/>
    <w:rsid w:val="00946CA2"/>
    <w:rsid w:val="00950469"/>
    <w:rsid w:val="00950602"/>
    <w:rsid w:val="00951FFE"/>
    <w:rsid w:val="00953AEA"/>
    <w:rsid w:val="00953B22"/>
    <w:rsid w:val="00953E6D"/>
    <w:rsid w:val="00955A96"/>
    <w:rsid w:val="00956112"/>
    <w:rsid w:val="0095696D"/>
    <w:rsid w:val="00957392"/>
    <w:rsid w:val="00960274"/>
    <w:rsid w:val="00962DEF"/>
    <w:rsid w:val="009647AB"/>
    <w:rsid w:val="00967422"/>
    <w:rsid w:val="00967A34"/>
    <w:rsid w:val="00970818"/>
    <w:rsid w:val="00971933"/>
    <w:rsid w:val="00972327"/>
    <w:rsid w:val="00973256"/>
    <w:rsid w:val="00975414"/>
    <w:rsid w:val="00975C42"/>
    <w:rsid w:val="0097650D"/>
    <w:rsid w:val="00976B69"/>
    <w:rsid w:val="00981A24"/>
    <w:rsid w:val="009826D9"/>
    <w:rsid w:val="00982CA1"/>
    <w:rsid w:val="00982ED1"/>
    <w:rsid w:val="0098302C"/>
    <w:rsid w:val="00984828"/>
    <w:rsid w:val="009861C6"/>
    <w:rsid w:val="0099145D"/>
    <w:rsid w:val="00991AE0"/>
    <w:rsid w:val="00992323"/>
    <w:rsid w:val="00992433"/>
    <w:rsid w:val="0099471C"/>
    <w:rsid w:val="00994996"/>
    <w:rsid w:val="0099655E"/>
    <w:rsid w:val="009A388B"/>
    <w:rsid w:val="009A40CA"/>
    <w:rsid w:val="009A4DEB"/>
    <w:rsid w:val="009A62DC"/>
    <w:rsid w:val="009A6AA0"/>
    <w:rsid w:val="009B1D1F"/>
    <w:rsid w:val="009B47FD"/>
    <w:rsid w:val="009B5E57"/>
    <w:rsid w:val="009B7048"/>
    <w:rsid w:val="009C03CE"/>
    <w:rsid w:val="009C1A41"/>
    <w:rsid w:val="009C4234"/>
    <w:rsid w:val="009C556D"/>
    <w:rsid w:val="009C5EF8"/>
    <w:rsid w:val="009C61F6"/>
    <w:rsid w:val="009C6669"/>
    <w:rsid w:val="009D1197"/>
    <w:rsid w:val="009D3CBE"/>
    <w:rsid w:val="009D7494"/>
    <w:rsid w:val="009E38D8"/>
    <w:rsid w:val="009E4039"/>
    <w:rsid w:val="009E4CE4"/>
    <w:rsid w:val="009E4DD0"/>
    <w:rsid w:val="009E581E"/>
    <w:rsid w:val="009E6114"/>
    <w:rsid w:val="009E68C8"/>
    <w:rsid w:val="009E71B5"/>
    <w:rsid w:val="009E7C8A"/>
    <w:rsid w:val="009F0189"/>
    <w:rsid w:val="009F0E69"/>
    <w:rsid w:val="009F164D"/>
    <w:rsid w:val="009F1B22"/>
    <w:rsid w:val="009F356F"/>
    <w:rsid w:val="009F5AF7"/>
    <w:rsid w:val="009F6219"/>
    <w:rsid w:val="009F6C7E"/>
    <w:rsid w:val="009F76BC"/>
    <w:rsid w:val="00A00546"/>
    <w:rsid w:val="00A01A00"/>
    <w:rsid w:val="00A03C26"/>
    <w:rsid w:val="00A04DEA"/>
    <w:rsid w:val="00A05C28"/>
    <w:rsid w:val="00A066C0"/>
    <w:rsid w:val="00A06E20"/>
    <w:rsid w:val="00A0797A"/>
    <w:rsid w:val="00A1008B"/>
    <w:rsid w:val="00A11B34"/>
    <w:rsid w:val="00A125E9"/>
    <w:rsid w:val="00A13C51"/>
    <w:rsid w:val="00A14244"/>
    <w:rsid w:val="00A17B86"/>
    <w:rsid w:val="00A214FA"/>
    <w:rsid w:val="00A23D5E"/>
    <w:rsid w:val="00A23F5E"/>
    <w:rsid w:val="00A30469"/>
    <w:rsid w:val="00A307DB"/>
    <w:rsid w:val="00A30FFE"/>
    <w:rsid w:val="00A32636"/>
    <w:rsid w:val="00A33076"/>
    <w:rsid w:val="00A342A7"/>
    <w:rsid w:val="00A34618"/>
    <w:rsid w:val="00A3527D"/>
    <w:rsid w:val="00A366F8"/>
    <w:rsid w:val="00A37DAB"/>
    <w:rsid w:val="00A40FFB"/>
    <w:rsid w:val="00A41BBA"/>
    <w:rsid w:val="00A432BF"/>
    <w:rsid w:val="00A433A1"/>
    <w:rsid w:val="00A439CD"/>
    <w:rsid w:val="00A457E8"/>
    <w:rsid w:val="00A46B39"/>
    <w:rsid w:val="00A47A90"/>
    <w:rsid w:val="00A50F4E"/>
    <w:rsid w:val="00A57073"/>
    <w:rsid w:val="00A61EA4"/>
    <w:rsid w:val="00A6475A"/>
    <w:rsid w:val="00A65DEE"/>
    <w:rsid w:val="00A707E6"/>
    <w:rsid w:val="00A72A8B"/>
    <w:rsid w:val="00A76FE3"/>
    <w:rsid w:val="00A81C7F"/>
    <w:rsid w:val="00A81DCD"/>
    <w:rsid w:val="00A82525"/>
    <w:rsid w:val="00A82ADC"/>
    <w:rsid w:val="00A8411C"/>
    <w:rsid w:val="00A84F95"/>
    <w:rsid w:val="00A8500F"/>
    <w:rsid w:val="00A86742"/>
    <w:rsid w:val="00A87F5A"/>
    <w:rsid w:val="00A91EB7"/>
    <w:rsid w:val="00A9362D"/>
    <w:rsid w:val="00A94518"/>
    <w:rsid w:val="00A94F20"/>
    <w:rsid w:val="00A96DCD"/>
    <w:rsid w:val="00AA50EB"/>
    <w:rsid w:val="00AA5E93"/>
    <w:rsid w:val="00AA7491"/>
    <w:rsid w:val="00AB0FCF"/>
    <w:rsid w:val="00AB337A"/>
    <w:rsid w:val="00AB3F75"/>
    <w:rsid w:val="00AB47D6"/>
    <w:rsid w:val="00AB7AE0"/>
    <w:rsid w:val="00AC34F5"/>
    <w:rsid w:val="00AC5636"/>
    <w:rsid w:val="00AC6F8E"/>
    <w:rsid w:val="00AD0BE2"/>
    <w:rsid w:val="00AD330E"/>
    <w:rsid w:val="00AD423C"/>
    <w:rsid w:val="00AD625F"/>
    <w:rsid w:val="00AD76CB"/>
    <w:rsid w:val="00AD7E54"/>
    <w:rsid w:val="00AE0264"/>
    <w:rsid w:val="00AE0941"/>
    <w:rsid w:val="00AE2CC7"/>
    <w:rsid w:val="00AE3492"/>
    <w:rsid w:val="00AE3658"/>
    <w:rsid w:val="00AE3698"/>
    <w:rsid w:val="00AE4C12"/>
    <w:rsid w:val="00AE5079"/>
    <w:rsid w:val="00AE63D3"/>
    <w:rsid w:val="00AF03CB"/>
    <w:rsid w:val="00AF0C1C"/>
    <w:rsid w:val="00AF0DE0"/>
    <w:rsid w:val="00AF4A93"/>
    <w:rsid w:val="00AF4B65"/>
    <w:rsid w:val="00AF5725"/>
    <w:rsid w:val="00B000AE"/>
    <w:rsid w:val="00B02646"/>
    <w:rsid w:val="00B061ED"/>
    <w:rsid w:val="00B06532"/>
    <w:rsid w:val="00B068A3"/>
    <w:rsid w:val="00B070F4"/>
    <w:rsid w:val="00B07C91"/>
    <w:rsid w:val="00B144A5"/>
    <w:rsid w:val="00B178E7"/>
    <w:rsid w:val="00B22288"/>
    <w:rsid w:val="00B2296C"/>
    <w:rsid w:val="00B2517E"/>
    <w:rsid w:val="00B25320"/>
    <w:rsid w:val="00B25B95"/>
    <w:rsid w:val="00B272DC"/>
    <w:rsid w:val="00B30DBA"/>
    <w:rsid w:val="00B36E6A"/>
    <w:rsid w:val="00B4026F"/>
    <w:rsid w:val="00B40513"/>
    <w:rsid w:val="00B41809"/>
    <w:rsid w:val="00B41A04"/>
    <w:rsid w:val="00B41BC8"/>
    <w:rsid w:val="00B4401C"/>
    <w:rsid w:val="00B46673"/>
    <w:rsid w:val="00B51902"/>
    <w:rsid w:val="00B54343"/>
    <w:rsid w:val="00B567A3"/>
    <w:rsid w:val="00B60603"/>
    <w:rsid w:val="00B61592"/>
    <w:rsid w:val="00B615C2"/>
    <w:rsid w:val="00B6293C"/>
    <w:rsid w:val="00B63A76"/>
    <w:rsid w:val="00B67A4A"/>
    <w:rsid w:val="00B73AD7"/>
    <w:rsid w:val="00B741A8"/>
    <w:rsid w:val="00B74322"/>
    <w:rsid w:val="00B745AB"/>
    <w:rsid w:val="00B75A7C"/>
    <w:rsid w:val="00B769B1"/>
    <w:rsid w:val="00B80F42"/>
    <w:rsid w:val="00B81377"/>
    <w:rsid w:val="00B8246E"/>
    <w:rsid w:val="00B8360F"/>
    <w:rsid w:val="00B90091"/>
    <w:rsid w:val="00B95896"/>
    <w:rsid w:val="00B97E4D"/>
    <w:rsid w:val="00BA1424"/>
    <w:rsid w:val="00BA26AD"/>
    <w:rsid w:val="00BA2A26"/>
    <w:rsid w:val="00BA6071"/>
    <w:rsid w:val="00BA60EA"/>
    <w:rsid w:val="00BB04DB"/>
    <w:rsid w:val="00BB227A"/>
    <w:rsid w:val="00BB4139"/>
    <w:rsid w:val="00BB5341"/>
    <w:rsid w:val="00BC10FE"/>
    <w:rsid w:val="00BC1B09"/>
    <w:rsid w:val="00BC2470"/>
    <w:rsid w:val="00BC48E4"/>
    <w:rsid w:val="00BC4D44"/>
    <w:rsid w:val="00BD190A"/>
    <w:rsid w:val="00BE1A61"/>
    <w:rsid w:val="00BE29AE"/>
    <w:rsid w:val="00BE46F0"/>
    <w:rsid w:val="00BE5B08"/>
    <w:rsid w:val="00BF3D7E"/>
    <w:rsid w:val="00BF4BEC"/>
    <w:rsid w:val="00BF4D89"/>
    <w:rsid w:val="00C00221"/>
    <w:rsid w:val="00C036C6"/>
    <w:rsid w:val="00C04899"/>
    <w:rsid w:val="00C04E92"/>
    <w:rsid w:val="00C07917"/>
    <w:rsid w:val="00C15748"/>
    <w:rsid w:val="00C174BB"/>
    <w:rsid w:val="00C2096C"/>
    <w:rsid w:val="00C21AEA"/>
    <w:rsid w:val="00C21E7D"/>
    <w:rsid w:val="00C22192"/>
    <w:rsid w:val="00C2281E"/>
    <w:rsid w:val="00C2480E"/>
    <w:rsid w:val="00C272B8"/>
    <w:rsid w:val="00C334DE"/>
    <w:rsid w:val="00C3358A"/>
    <w:rsid w:val="00C34698"/>
    <w:rsid w:val="00C347F0"/>
    <w:rsid w:val="00C360DA"/>
    <w:rsid w:val="00C36826"/>
    <w:rsid w:val="00C37494"/>
    <w:rsid w:val="00C37718"/>
    <w:rsid w:val="00C37AB4"/>
    <w:rsid w:val="00C40E3B"/>
    <w:rsid w:val="00C41404"/>
    <w:rsid w:val="00C41F91"/>
    <w:rsid w:val="00C42D7B"/>
    <w:rsid w:val="00C42FB8"/>
    <w:rsid w:val="00C4334D"/>
    <w:rsid w:val="00C4778F"/>
    <w:rsid w:val="00C53314"/>
    <w:rsid w:val="00C545C1"/>
    <w:rsid w:val="00C546B8"/>
    <w:rsid w:val="00C54996"/>
    <w:rsid w:val="00C54C68"/>
    <w:rsid w:val="00C5537E"/>
    <w:rsid w:val="00C55908"/>
    <w:rsid w:val="00C55C59"/>
    <w:rsid w:val="00C57DCE"/>
    <w:rsid w:val="00C61831"/>
    <w:rsid w:val="00C619BF"/>
    <w:rsid w:val="00C61AAB"/>
    <w:rsid w:val="00C61E88"/>
    <w:rsid w:val="00C62631"/>
    <w:rsid w:val="00C62EB9"/>
    <w:rsid w:val="00C633F1"/>
    <w:rsid w:val="00C65EA1"/>
    <w:rsid w:val="00C6638F"/>
    <w:rsid w:val="00C71BC0"/>
    <w:rsid w:val="00C72435"/>
    <w:rsid w:val="00C727CF"/>
    <w:rsid w:val="00C7435E"/>
    <w:rsid w:val="00C747AB"/>
    <w:rsid w:val="00C7493B"/>
    <w:rsid w:val="00C7762B"/>
    <w:rsid w:val="00C77D5E"/>
    <w:rsid w:val="00C82FD2"/>
    <w:rsid w:val="00C83F08"/>
    <w:rsid w:val="00C90098"/>
    <w:rsid w:val="00C9039E"/>
    <w:rsid w:val="00C90C4D"/>
    <w:rsid w:val="00C93B6D"/>
    <w:rsid w:val="00C96F79"/>
    <w:rsid w:val="00CA1337"/>
    <w:rsid w:val="00CA21DA"/>
    <w:rsid w:val="00CA35D4"/>
    <w:rsid w:val="00CA5943"/>
    <w:rsid w:val="00CB1A1E"/>
    <w:rsid w:val="00CB40C0"/>
    <w:rsid w:val="00CB5D5E"/>
    <w:rsid w:val="00CB6CC6"/>
    <w:rsid w:val="00CB71DA"/>
    <w:rsid w:val="00CB7F58"/>
    <w:rsid w:val="00CC0B34"/>
    <w:rsid w:val="00CC18D5"/>
    <w:rsid w:val="00CC2CBF"/>
    <w:rsid w:val="00CC349F"/>
    <w:rsid w:val="00CC4D83"/>
    <w:rsid w:val="00CD2793"/>
    <w:rsid w:val="00CD48FA"/>
    <w:rsid w:val="00CD5D05"/>
    <w:rsid w:val="00CE1BAD"/>
    <w:rsid w:val="00CE399A"/>
    <w:rsid w:val="00CE4EDF"/>
    <w:rsid w:val="00CE5EFB"/>
    <w:rsid w:val="00CE6AAD"/>
    <w:rsid w:val="00CE70FA"/>
    <w:rsid w:val="00CF2BD4"/>
    <w:rsid w:val="00CF5D4C"/>
    <w:rsid w:val="00D007A0"/>
    <w:rsid w:val="00D02724"/>
    <w:rsid w:val="00D02A1A"/>
    <w:rsid w:val="00D043F4"/>
    <w:rsid w:val="00D077CB"/>
    <w:rsid w:val="00D10094"/>
    <w:rsid w:val="00D10EB7"/>
    <w:rsid w:val="00D12324"/>
    <w:rsid w:val="00D16BA1"/>
    <w:rsid w:val="00D17D6C"/>
    <w:rsid w:val="00D21708"/>
    <w:rsid w:val="00D2254D"/>
    <w:rsid w:val="00D252B5"/>
    <w:rsid w:val="00D25EBE"/>
    <w:rsid w:val="00D332B3"/>
    <w:rsid w:val="00D348B9"/>
    <w:rsid w:val="00D37E43"/>
    <w:rsid w:val="00D409A7"/>
    <w:rsid w:val="00D423F8"/>
    <w:rsid w:val="00D455FC"/>
    <w:rsid w:val="00D45C25"/>
    <w:rsid w:val="00D46503"/>
    <w:rsid w:val="00D47A5F"/>
    <w:rsid w:val="00D524A9"/>
    <w:rsid w:val="00D52948"/>
    <w:rsid w:val="00D574EC"/>
    <w:rsid w:val="00D57A8A"/>
    <w:rsid w:val="00D61FD6"/>
    <w:rsid w:val="00D62241"/>
    <w:rsid w:val="00D64C82"/>
    <w:rsid w:val="00D6558F"/>
    <w:rsid w:val="00D655F1"/>
    <w:rsid w:val="00D6661F"/>
    <w:rsid w:val="00D70EF0"/>
    <w:rsid w:val="00D73863"/>
    <w:rsid w:val="00D7743D"/>
    <w:rsid w:val="00D776FE"/>
    <w:rsid w:val="00D77B87"/>
    <w:rsid w:val="00D8252B"/>
    <w:rsid w:val="00D840BE"/>
    <w:rsid w:val="00D84962"/>
    <w:rsid w:val="00D863CC"/>
    <w:rsid w:val="00D93F57"/>
    <w:rsid w:val="00D94193"/>
    <w:rsid w:val="00D9475D"/>
    <w:rsid w:val="00D94B5A"/>
    <w:rsid w:val="00D95C8C"/>
    <w:rsid w:val="00D972E3"/>
    <w:rsid w:val="00DA006B"/>
    <w:rsid w:val="00DA0DA0"/>
    <w:rsid w:val="00DA4C7E"/>
    <w:rsid w:val="00DA5E64"/>
    <w:rsid w:val="00DA6E04"/>
    <w:rsid w:val="00DB17EF"/>
    <w:rsid w:val="00DB22E6"/>
    <w:rsid w:val="00DB29EA"/>
    <w:rsid w:val="00DB3B9E"/>
    <w:rsid w:val="00DB4B68"/>
    <w:rsid w:val="00DB4FDB"/>
    <w:rsid w:val="00DB5805"/>
    <w:rsid w:val="00DB5FF2"/>
    <w:rsid w:val="00DC0152"/>
    <w:rsid w:val="00DC2226"/>
    <w:rsid w:val="00DC2EA9"/>
    <w:rsid w:val="00DC2F91"/>
    <w:rsid w:val="00DC5A63"/>
    <w:rsid w:val="00DC7861"/>
    <w:rsid w:val="00DD128D"/>
    <w:rsid w:val="00DD1451"/>
    <w:rsid w:val="00DD19EA"/>
    <w:rsid w:val="00DD4D3F"/>
    <w:rsid w:val="00DD68E3"/>
    <w:rsid w:val="00DD71BC"/>
    <w:rsid w:val="00DE0B4F"/>
    <w:rsid w:val="00DE0CDB"/>
    <w:rsid w:val="00DE1C21"/>
    <w:rsid w:val="00DE2408"/>
    <w:rsid w:val="00DE2F5D"/>
    <w:rsid w:val="00DE568C"/>
    <w:rsid w:val="00DE62E6"/>
    <w:rsid w:val="00DF0CA1"/>
    <w:rsid w:val="00DF2ACB"/>
    <w:rsid w:val="00DF534A"/>
    <w:rsid w:val="00DF64AF"/>
    <w:rsid w:val="00DF65DE"/>
    <w:rsid w:val="00DF76DD"/>
    <w:rsid w:val="00E04CD5"/>
    <w:rsid w:val="00E06DCD"/>
    <w:rsid w:val="00E07020"/>
    <w:rsid w:val="00E104AF"/>
    <w:rsid w:val="00E113FB"/>
    <w:rsid w:val="00E12636"/>
    <w:rsid w:val="00E127E1"/>
    <w:rsid w:val="00E1419A"/>
    <w:rsid w:val="00E154BE"/>
    <w:rsid w:val="00E163A8"/>
    <w:rsid w:val="00E16B3B"/>
    <w:rsid w:val="00E17D0F"/>
    <w:rsid w:val="00E22B35"/>
    <w:rsid w:val="00E24AF2"/>
    <w:rsid w:val="00E25ED2"/>
    <w:rsid w:val="00E279BA"/>
    <w:rsid w:val="00E31057"/>
    <w:rsid w:val="00E3124E"/>
    <w:rsid w:val="00E31506"/>
    <w:rsid w:val="00E33C34"/>
    <w:rsid w:val="00E35B60"/>
    <w:rsid w:val="00E374A3"/>
    <w:rsid w:val="00E37697"/>
    <w:rsid w:val="00E4041B"/>
    <w:rsid w:val="00E41357"/>
    <w:rsid w:val="00E4165C"/>
    <w:rsid w:val="00E42BB8"/>
    <w:rsid w:val="00E43AF9"/>
    <w:rsid w:val="00E4513A"/>
    <w:rsid w:val="00E466A7"/>
    <w:rsid w:val="00E50F54"/>
    <w:rsid w:val="00E53266"/>
    <w:rsid w:val="00E54839"/>
    <w:rsid w:val="00E566CC"/>
    <w:rsid w:val="00E568F7"/>
    <w:rsid w:val="00E57ADC"/>
    <w:rsid w:val="00E6560A"/>
    <w:rsid w:val="00E65B55"/>
    <w:rsid w:val="00E66E6F"/>
    <w:rsid w:val="00E678F5"/>
    <w:rsid w:val="00E71C21"/>
    <w:rsid w:val="00E73049"/>
    <w:rsid w:val="00E73193"/>
    <w:rsid w:val="00E731E0"/>
    <w:rsid w:val="00E73504"/>
    <w:rsid w:val="00E74C0F"/>
    <w:rsid w:val="00E77051"/>
    <w:rsid w:val="00E81F18"/>
    <w:rsid w:val="00E8273A"/>
    <w:rsid w:val="00E841C3"/>
    <w:rsid w:val="00E96BD2"/>
    <w:rsid w:val="00E97BBA"/>
    <w:rsid w:val="00E97DFA"/>
    <w:rsid w:val="00EA05C3"/>
    <w:rsid w:val="00EA0C97"/>
    <w:rsid w:val="00EA0E0C"/>
    <w:rsid w:val="00EA1E3C"/>
    <w:rsid w:val="00EA2360"/>
    <w:rsid w:val="00EA2E6F"/>
    <w:rsid w:val="00EA4446"/>
    <w:rsid w:val="00EA45C8"/>
    <w:rsid w:val="00EA6C05"/>
    <w:rsid w:val="00EB3127"/>
    <w:rsid w:val="00EB460D"/>
    <w:rsid w:val="00EB4FBB"/>
    <w:rsid w:val="00EB5181"/>
    <w:rsid w:val="00EC15B6"/>
    <w:rsid w:val="00EC1B64"/>
    <w:rsid w:val="00EC1C16"/>
    <w:rsid w:val="00EC1F55"/>
    <w:rsid w:val="00EC2A07"/>
    <w:rsid w:val="00EC2C6D"/>
    <w:rsid w:val="00EC5EB1"/>
    <w:rsid w:val="00EC636D"/>
    <w:rsid w:val="00EC7481"/>
    <w:rsid w:val="00ED028B"/>
    <w:rsid w:val="00ED0D90"/>
    <w:rsid w:val="00ED649A"/>
    <w:rsid w:val="00ED7629"/>
    <w:rsid w:val="00ED7E39"/>
    <w:rsid w:val="00EE1DFD"/>
    <w:rsid w:val="00EE4440"/>
    <w:rsid w:val="00EE5102"/>
    <w:rsid w:val="00EF1657"/>
    <w:rsid w:val="00EF4517"/>
    <w:rsid w:val="00EF60FA"/>
    <w:rsid w:val="00F016F6"/>
    <w:rsid w:val="00F07EBE"/>
    <w:rsid w:val="00F101A3"/>
    <w:rsid w:val="00F1181A"/>
    <w:rsid w:val="00F13552"/>
    <w:rsid w:val="00F15879"/>
    <w:rsid w:val="00F17029"/>
    <w:rsid w:val="00F21569"/>
    <w:rsid w:val="00F21BAF"/>
    <w:rsid w:val="00F21BE5"/>
    <w:rsid w:val="00F2311A"/>
    <w:rsid w:val="00F2337D"/>
    <w:rsid w:val="00F24B0F"/>
    <w:rsid w:val="00F25B8F"/>
    <w:rsid w:val="00F31A8A"/>
    <w:rsid w:val="00F3237C"/>
    <w:rsid w:val="00F32830"/>
    <w:rsid w:val="00F3308F"/>
    <w:rsid w:val="00F35649"/>
    <w:rsid w:val="00F36A5D"/>
    <w:rsid w:val="00F36CBA"/>
    <w:rsid w:val="00F37216"/>
    <w:rsid w:val="00F4006E"/>
    <w:rsid w:val="00F431E8"/>
    <w:rsid w:val="00F4374E"/>
    <w:rsid w:val="00F442C3"/>
    <w:rsid w:val="00F4628C"/>
    <w:rsid w:val="00F47FE2"/>
    <w:rsid w:val="00F50176"/>
    <w:rsid w:val="00F5159A"/>
    <w:rsid w:val="00F5198B"/>
    <w:rsid w:val="00F52894"/>
    <w:rsid w:val="00F52DFE"/>
    <w:rsid w:val="00F54B00"/>
    <w:rsid w:val="00F5529F"/>
    <w:rsid w:val="00F6184B"/>
    <w:rsid w:val="00F625D5"/>
    <w:rsid w:val="00F626A6"/>
    <w:rsid w:val="00F6491E"/>
    <w:rsid w:val="00F64A0F"/>
    <w:rsid w:val="00F71F68"/>
    <w:rsid w:val="00F73669"/>
    <w:rsid w:val="00F814D3"/>
    <w:rsid w:val="00F81998"/>
    <w:rsid w:val="00F8284D"/>
    <w:rsid w:val="00F82977"/>
    <w:rsid w:val="00F83696"/>
    <w:rsid w:val="00F9034A"/>
    <w:rsid w:val="00F9041D"/>
    <w:rsid w:val="00F92B47"/>
    <w:rsid w:val="00F9502C"/>
    <w:rsid w:val="00F95A86"/>
    <w:rsid w:val="00FA0D67"/>
    <w:rsid w:val="00FA15CC"/>
    <w:rsid w:val="00FA2FC3"/>
    <w:rsid w:val="00FA5F53"/>
    <w:rsid w:val="00FA66C4"/>
    <w:rsid w:val="00FA683C"/>
    <w:rsid w:val="00FA7C4F"/>
    <w:rsid w:val="00FA7FA9"/>
    <w:rsid w:val="00FB0B16"/>
    <w:rsid w:val="00FB2D5F"/>
    <w:rsid w:val="00FB3597"/>
    <w:rsid w:val="00FB437C"/>
    <w:rsid w:val="00FC2AB3"/>
    <w:rsid w:val="00FC37CC"/>
    <w:rsid w:val="00FC3A82"/>
    <w:rsid w:val="00FC3ABA"/>
    <w:rsid w:val="00FC794A"/>
    <w:rsid w:val="00FD0746"/>
    <w:rsid w:val="00FD47F9"/>
    <w:rsid w:val="00FE0C6F"/>
    <w:rsid w:val="00FE10CE"/>
    <w:rsid w:val="00FE15AC"/>
    <w:rsid w:val="00FE1B94"/>
    <w:rsid w:val="00FE3AF3"/>
    <w:rsid w:val="00FE7AB0"/>
    <w:rsid w:val="00FE7B98"/>
    <w:rsid w:val="00FF07FA"/>
    <w:rsid w:val="00FF0D9A"/>
    <w:rsid w:val="00FF1D1C"/>
    <w:rsid w:val="00FF2DC7"/>
    <w:rsid w:val="00FF3009"/>
    <w:rsid w:val="00FF471A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D1F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176"/>
    <w:pPr>
      <w:spacing w:after="0"/>
    </w:pPr>
    <w:rPr>
      <w:rFonts w:ascii="Palatino Linotype" w:eastAsia="Times New Roman" w:hAnsi="Palatino Linotype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0139"/>
    <w:pPr>
      <w:keepNext/>
      <w:pBdr>
        <w:bottom w:val="single" w:sz="4" w:space="1" w:color="auto"/>
      </w:pBdr>
      <w:suppressAutoHyphens/>
      <w:spacing w:before="400"/>
      <w:outlineLvl w:val="0"/>
    </w:pPr>
    <w:rPr>
      <w:rFonts w:ascii="Gill Sans MT" w:eastAsia="Calibri" w:hAnsi="Gill Sans MT"/>
      <w:sz w:val="3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3631B"/>
    <w:pPr>
      <w:keepNext/>
      <w:outlineLvl w:val="1"/>
    </w:pPr>
    <w:rPr>
      <w:rFonts w:ascii="Arial" w:hAnsi="Arial" w:cs="Arial"/>
      <w:noProof/>
      <w:spacing w:val="2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112"/>
    <w:pPr>
      <w:keepNext/>
      <w:spacing w:before="200"/>
      <w:outlineLvl w:val="2"/>
    </w:pPr>
    <w:rPr>
      <w:rFonts w:eastAsia="Calibri" w:cs="Gill Sans"/>
      <w:b/>
      <w:spacing w:val="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E29AE"/>
    <w:pPr>
      <w:keepNext/>
      <w:spacing w:before="120"/>
      <w:outlineLvl w:val="3"/>
    </w:pPr>
    <w:rPr>
      <w:i/>
      <w:iCs/>
      <w:spacing w:val="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29AE"/>
    <w:p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29AE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29A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29A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E29A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139"/>
    <w:rPr>
      <w:rFonts w:ascii="Gill Sans MT" w:eastAsia="Calibri" w:hAnsi="Gill Sans MT" w:cs="Times New Roman"/>
      <w:sz w:val="3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="Arial" w:eastAsia="Times New Roman" w:hAnsi="Arial" w:cs="Arial"/>
      <w:noProof/>
      <w:spacing w:val="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56112"/>
    <w:rPr>
      <w:rFonts w:ascii="Palatino Linotype" w:eastAsia="Calibri" w:hAnsi="Palatino Linotype" w:cs="Gill Sans"/>
      <w:b/>
      <w:spacing w:val="2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E29AE"/>
    <w:rPr>
      <w:rFonts w:ascii="Palatino Linotype" w:eastAsia="Times New Roman" w:hAnsi="Palatino Linotype" w:cs="Times New Roman"/>
      <w:i/>
      <w:iCs/>
      <w:spacing w:val="2"/>
      <w:sz w:val="22"/>
      <w:lang w:eastAsia="en-US"/>
    </w:rPr>
  </w:style>
  <w:style w:type="paragraph" w:styleId="BodyText">
    <w:name w:val="Body Text"/>
    <w:basedOn w:val="Normal"/>
    <w:link w:val="BodyTextChar"/>
    <w:unhideWhenUsed/>
    <w:rsid w:val="00BE29AE"/>
    <w:pPr>
      <w:tabs>
        <w:tab w:val="left" w:pos="432"/>
        <w:tab w:val="left" w:pos="648"/>
      </w:tabs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BE29AE"/>
    <w:rPr>
      <w:rFonts w:ascii="Palatino Linotype" w:eastAsia="Calibri" w:hAnsi="Palatino Linotype" w:cs="Times New Roman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2546A1"/>
    <w:pPr>
      <w:tabs>
        <w:tab w:val="right" w:pos="8730"/>
      </w:tabs>
      <w:ind w:left="180" w:hanging="180"/>
    </w:pPr>
    <w:rPr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121071"/>
    <w:pPr>
      <w:tabs>
        <w:tab w:val="right" w:leader="dot" w:pos="7830"/>
      </w:tabs>
      <w:ind w:left="18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E29AE"/>
    <w:pPr>
      <w:tabs>
        <w:tab w:val="right" w:leader="dot" w:pos="7830"/>
      </w:tabs>
      <w:ind w:left="576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BE29AE"/>
    <w:pPr>
      <w:tabs>
        <w:tab w:val="right" w:leader="dot" w:pos="8630"/>
      </w:tabs>
      <w:ind w:left="1080"/>
    </w:pPr>
  </w:style>
  <w:style w:type="paragraph" w:styleId="Header">
    <w:name w:val="header"/>
    <w:basedOn w:val="Normal"/>
    <w:link w:val="HeaderChar"/>
    <w:uiPriority w:val="99"/>
    <w:unhideWhenUsed/>
    <w:rsid w:val="00C36826"/>
    <w:pPr>
      <w:tabs>
        <w:tab w:val="center" w:pos="5472"/>
        <w:tab w:val="right" w:pos="11074"/>
      </w:tabs>
    </w:pPr>
    <w:rPr>
      <w:sz w:val="19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826"/>
    <w:rPr>
      <w:rFonts w:ascii="Palatino Linotype" w:eastAsia="Times New Roman" w:hAnsi="Palatino Linotype" w:cs="Times New Roman"/>
      <w:sz w:val="19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CA1337"/>
    <w:pPr>
      <w:tabs>
        <w:tab w:val="center" w:pos="4680"/>
        <w:tab w:val="right" w:pos="10980"/>
      </w:tabs>
    </w:pPr>
    <w:rPr>
      <w:sz w:val="19"/>
      <w:szCs w:val="20"/>
    </w:rPr>
  </w:style>
  <w:style w:type="character" w:customStyle="1" w:styleId="FooterChar">
    <w:name w:val="Footer Char"/>
    <w:basedOn w:val="DefaultParagraphFont"/>
    <w:link w:val="Footer"/>
    <w:rsid w:val="00CA1337"/>
    <w:rPr>
      <w:rFonts w:ascii="Palatino Linotype" w:eastAsia="Times New Roman" w:hAnsi="Palatino Linotype" w:cs="Times New Roman"/>
      <w:sz w:val="19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E29A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AE"/>
    <w:rPr>
      <w:rFonts w:ascii="Tahoma" w:eastAsia="Times New Roman" w:hAnsi="Tahoma" w:cs="Tahoma"/>
      <w:sz w:val="16"/>
      <w:szCs w:val="16"/>
      <w:lang w:eastAsia="en-US"/>
    </w:rPr>
  </w:style>
  <w:style w:type="paragraph" w:styleId="BlockText">
    <w:name w:val="Block Text"/>
    <w:basedOn w:val="BodyText"/>
    <w:uiPriority w:val="99"/>
    <w:rsid w:val="00147DE0"/>
    <w:pPr>
      <w:ind w:left="216" w:right="216"/>
    </w:pPr>
  </w:style>
  <w:style w:type="paragraph" w:customStyle="1" w:styleId="BodyBullet">
    <w:name w:val="Body Bullet"/>
    <w:basedOn w:val="BodyText"/>
    <w:next w:val="BodyText"/>
    <w:link w:val="BodyBulletChar"/>
    <w:rsid w:val="00BE29AE"/>
    <w:pPr>
      <w:numPr>
        <w:numId w:val="1"/>
      </w:numPr>
    </w:pPr>
  </w:style>
  <w:style w:type="character" w:customStyle="1" w:styleId="BodyBulletChar">
    <w:name w:val="Body Bullet Char"/>
    <w:basedOn w:val="BodyTextChar"/>
    <w:link w:val="BodyBullet"/>
    <w:rsid w:val="00BE29AE"/>
    <w:rPr>
      <w:rFonts w:ascii="Palatino Linotype" w:eastAsia="Calibri" w:hAnsi="Palatino Linotype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BE2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29AE"/>
    <w:rPr>
      <w:rFonts w:ascii="Palatino Linotype" w:eastAsia="Times New Roman" w:hAnsi="Palatino Linotype" w:cs="Times New Roman"/>
      <w:sz w:val="22"/>
      <w:lang w:eastAsia="en-US"/>
    </w:rPr>
  </w:style>
  <w:style w:type="paragraph" w:styleId="Caption">
    <w:name w:val="caption"/>
    <w:basedOn w:val="Normal"/>
    <w:next w:val="Normal"/>
    <w:rsid w:val="00BE29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E29AE"/>
    <w:pPr>
      <w:ind w:left="720"/>
      <w:contextualSpacing/>
    </w:pPr>
  </w:style>
  <w:style w:type="paragraph" w:customStyle="1" w:styleId="CommentBullet1">
    <w:name w:val="Comment Bullet 1"/>
    <w:basedOn w:val="Normal"/>
    <w:link w:val="CommentBullet1Char"/>
    <w:rsid w:val="00BE29AE"/>
    <w:pPr>
      <w:numPr>
        <w:numId w:val="2"/>
      </w:numPr>
      <w:spacing w:before="100" w:after="100"/>
    </w:pPr>
    <w:rPr>
      <w:sz w:val="20"/>
      <w:szCs w:val="20"/>
    </w:rPr>
  </w:style>
  <w:style w:type="character" w:customStyle="1" w:styleId="CommentBullet1Char">
    <w:name w:val="Comment Bullet 1 Char"/>
    <w:basedOn w:val="DefaultParagraphFont"/>
    <w:link w:val="CommentBullet1"/>
    <w:locked/>
    <w:rsid w:val="00BE29AE"/>
    <w:rPr>
      <w:rFonts w:ascii="Palatino Linotype" w:eastAsia="Times New Roman" w:hAnsi="Palatino Linotype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BE2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29AE"/>
  </w:style>
  <w:style w:type="character" w:customStyle="1" w:styleId="CommentTextChar">
    <w:name w:val="Comment Text Char"/>
    <w:basedOn w:val="DefaultParagraphFont"/>
    <w:link w:val="CommentText"/>
    <w:uiPriority w:val="99"/>
    <w:rsid w:val="00BE29AE"/>
    <w:rPr>
      <w:rFonts w:ascii="Palatino Linotype" w:eastAsia="Times New Roman" w:hAnsi="Palatino Linotype" w:cs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2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9AE"/>
    <w:rPr>
      <w:rFonts w:ascii="Palatino Linotype" w:eastAsia="Times New Roman" w:hAnsi="Palatino Linotype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BE29A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DocumentMap">
    <w:name w:val="Document Map"/>
    <w:basedOn w:val="Normal"/>
    <w:link w:val="DocumentMapChar"/>
    <w:rsid w:val="00BE29A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E29AE"/>
    <w:rPr>
      <w:rFonts w:ascii="Lucida Grande" w:eastAsia="Times New Roman" w:hAnsi="Lucida Grande" w:cs="Lucida Grande"/>
      <w:sz w:val="22"/>
      <w:lang w:eastAsia="en-US"/>
    </w:rPr>
  </w:style>
  <w:style w:type="character" w:styleId="Emphasis">
    <w:name w:val="Emphasis"/>
    <w:basedOn w:val="DefaultParagraphFont"/>
    <w:qFormat/>
    <w:rsid w:val="00BE29AE"/>
    <w:rPr>
      <w:i/>
      <w:iCs/>
    </w:rPr>
  </w:style>
  <w:style w:type="character" w:styleId="EndnoteReference">
    <w:name w:val="endnote reference"/>
    <w:basedOn w:val="DefaultParagraphFont"/>
    <w:uiPriority w:val="99"/>
    <w:rsid w:val="00BE29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757F5"/>
    <w:pPr>
      <w:spacing w:after="40"/>
    </w:pPr>
    <w:rPr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7F5"/>
    <w:rPr>
      <w:rFonts w:ascii="Palatino Linotype" w:eastAsia="Times New Roman" w:hAnsi="Palatino Linotype" w:cs="Times New Roman"/>
      <w:i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9AE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BE29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AE"/>
    <w:rPr>
      <w:rFonts w:ascii="Palatino Linotype" w:eastAsia="Times New Roman" w:hAnsi="Palatino Linotype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E29AE"/>
    <w:rPr>
      <w:rFonts w:ascii="Arial" w:eastAsia="Times New Roman" w:hAnsi="Arial" w:cs="Times New Roman"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E29AE"/>
    <w:rPr>
      <w:rFonts w:ascii="Palatino Linotype" w:eastAsia="Times New Roman" w:hAnsi="Palatino Linotype" w:cs="Times New Roman"/>
      <w:bCs/>
      <w:i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E29AE"/>
    <w:rPr>
      <w:rFonts w:ascii="Calibri" w:eastAsia="Times New Roman" w:hAnsi="Calibri" w:cs="Times New Roman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E29AE"/>
    <w:rPr>
      <w:rFonts w:ascii="Calibri" w:eastAsia="Times New Roman" w:hAnsi="Calibri" w:cs="Times New Roman"/>
      <w:i/>
      <w:iCs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E29A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Heading-Intro">
    <w:name w:val="Heading-Intro"/>
    <w:basedOn w:val="Normal"/>
    <w:link w:val="Heading-IntroChar"/>
    <w:autoRedefine/>
    <w:qFormat/>
    <w:rsid w:val="00BE29AE"/>
    <w:pPr>
      <w:keepNext/>
      <w:spacing w:before="360"/>
    </w:pPr>
    <w:rPr>
      <w:rFonts w:ascii="Helvetica" w:hAnsi="Helvetica"/>
      <w:b/>
      <w:sz w:val="28"/>
    </w:rPr>
  </w:style>
  <w:style w:type="character" w:customStyle="1" w:styleId="Heading-IntroChar">
    <w:name w:val="Heading-Intro Char"/>
    <w:basedOn w:val="DefaultParagraphFont"/>
    <w:link w:val="Heading-Intro"/>
    <w:rsid w:val="00BE29AE"/>
    <w:rPr>
      <w:rFonts w:ascii="Helvetica" w:eastAsia="Times New Roman" w:hAnsi="Helvetica" w:cs="Times New Roman"/>
      <w:b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E29AE"/>
    <w:rPr>
      <w:color w:val="0000FF"/>
      <w:u w:val="single"/>
    </w:rPr>
  </w:style>
  <w:style w:type="character" w:customStyle="1" w:styleId="itxtrst">
    <w:name w:val="itxtrst"/>
    <w:basedOn w:val="DefaultParagraphFont"/>
    <w:rsid w:val="00BE29AE"/>
  </w:style>
  <w:style w:type="character" w:customStyle="1" w:styleId="l-normaldigitafter">
    <w:name w:val="l-normaldigitafter"/>
    <w:basedOn w:val="DefaultParagraphFont"/>
    <w:rsid w:val="00BE29AE"/>
  </w:style>
  <w:style w:type="paragraph" w:styleId="ListBullet">
    <w:name w:val="List Bullet"/>
    <w:basedOn w:val="Normal"/>
    <w:uiPriority w:val="99"/>
    <w:unhideWhenUsed/>
    <w:rsid w:val="00CE4EDF"/>
    <w:pPr>
      <w:numPr>
        <w:numId w:val="3"/>
      </w:numPr>
      <w:tabs>
        <w:tab w:val="clear" w:pos="360"/>
        <w:tab w:val="num" w:pos="432"/>
      </w:tabs>
      <w:spacing w:after="120"/>
      <w:ind w:left="432" w:hanging="216"/>
      <w:contextualSpacing/>
    </w:pPr>
  </w:style>
  <w:style w:type="paragraph" w:styleId="ListBullet2">
    <w:name w:val="List Bullet 2"/>
    <w:basedOn w:val="Normal"/>
    <w:autoRedefine/>
    <w:uiPriority w:val="99"/>
    <w:unhideWhenUsed/>
    <w:rsid w:val="00BE29AE"/>
    <w:pPr>
      <w:numPr>
        <w:numId w:val="4"/>
      </w:numPr>
      <w:spacing w:after="120"/>
    </w:pPr>
  </w:style>
  <w:style w:type="paragraph" w:styleId="ListParagraph">
    <w:name w:val="List Paragraph"/>
    <w:basedOn w:val="Normal"/>
    <w:uiPriority w:val="34"/>
    <w:qFormat/>
    <w:rsid w:val="00BE2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9AE"/>
    <w:pPr>
      <w:spacing w:after="180"/>
    </w:pPr>
  </w:style>
  <w:style w:type="paragraph" w:customStyle="1" w:styleId="Pa8">
    <w:name w:val="Pa8"/>
    <w:basedOn w:val="Normal"/>
    <w:next w:val="Normal"/>
    <w:uiPriority w:val="99"/>
    <w:rsid w:val="00BE29AE"/>
    <w:pPr>
      <w:autoSpaceDE w:val="0"/>
      <w:autoSpaceDN w:val="0"/>
      <w:adjustRightInd w:val="0"/>
      <w:spacing w:line="201" w:lineRule="atLeast"/>
    </w:pPr>
    <w:rPr>
      <w:rFonts w:ascii="LSGJEP+NPSRawlinsonTwo" w:eastAsia="Calibri" w:hAnsi="LSGJEP+NPSRawlinsonTwo"/>
    </w:rPr>
  </w:style>
  <w:style w:type="paragraph" w:customStyle="1" w:styleId="Pa9">
    <w:name w:val="Pa9"/>
    <w:basedOn w:val="Normal"/>
    <w:next w:val="Normal"/>
    <w:uiPriority w:val="99"/>
    <w:rsid w:val="00BE29AE"/>
    <w:pPr>
      <w:autoSpaceDE w:val="0"/>
      <w:autoSpaceDN w:val="0"/>
      <w:adjustRightInd w:val="0"/>
      <w:spacing w:line="201" w:lineRule="atLeast"/>
    </w:pPr>
    <w:rPr>
      <w:rFonts w:ascii="LSGJEP+NPSRawlinsonTwo" w:eastAsia="Calibri" w:hAnsi="LSGJEP+NPSRawlinsonTwo"/>
    </w:rPr>
  </w:style>
  <w:style w:type="character" w:styleId="PageNumber">
    <w:name w:val="page number"/>
    <w:basedOn w:val="DefaultParagraphFont"/>
    <w:semiHidden/>
    <w:unhideWhenUsed/>
    <w:rsid w:val="00BE29AE"/>
  </w:style>
  <w:style w:type="character" w:customStyle="1" w:styleId="preloadwrap">
    <w:name w:val="preloadwrap"/>
    <w:basedOn w:val="DefaultParagraphFont"/>
    <w:rsid w:val="00BE29AE"/>
  </w:style>
  <w:style w:type="character" w:styleId="Strong">
    <w:name w:val="Strong"/>
    <w:basedOn w:val="DefaultParagraphFont"/>
    <w:qFormat/>
    <w:rsid w:val="00BE29AE"/>
    <w:rPr>
      <w:b/>
      <w:bCs/>
    </w:rPr>
  </w:style>
  <w:style w:type="paragraph" w:styleId="Subtitle">
    <w:name w:val="Subtitle"/>
    <w:basedOn w:val="Normal"/>
    <w:link w:val="SubtitleChar"/>
    <w:autoRedefine/>
    <w:uiPriority w:val="99"/>
    <w:qFormat/>
    <w:rsid w:val="00121071"/>
    <w:pPr>
      <w:suppressAutoHyphens/>
      <w:spacing w:before="80"/>
      <w:ind w:right="3254"/>
    </w:pPr>
    <w:rPr>
      <w:rFonts w:ascii="Gill Sans" w:hAnsi="Gill Sans" w:cs="Gill Sans"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sid w:val="00121071"/>
    <w:rPr>
      <w:rFonts w:ascii="Gill Sans" w:eastAsia="Times New Roman" w:hAnsi="Gill Sans" w:cs="Gill Sans"/>
      <w:bCs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BE29AE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qFormat/>
    <w:rsid w:val="00E77051"/>
    <w:pPr>
      <w:suppressAutoHyphens/>
      <w:ind w:right="3254"/>
      <w:contextualSpacing/>
    </w:pPr>
    <w:rPr>
      <w:rFonts w:ascii="Gill Sans" w:hAnsi="Gill Sans" w:cs="Gill Sans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E77051"/>
    <w:rPr>
      <w:rFonts w:ascii="Gill Sans" w:eastAsia="Times New Roman" w:hAnsi="Gill Sans" w:cs="Gill Sans"/>
      <w:kern w:val="28"/>
      <w:sz w:val="60"/>
      <w:szCs w:val="60"/>
      <w:lang w:eastAsia="en-US"/>
    </w:rPr>
  </w:style>
  <w:style w:type="paragraph" w:styleId="TOC5">
    <w:name w:val="toc 5"/>
    <w:basedOn w:val="Normal"/>
    <w:next w:val="Normal"/>
    <w:autoRedefine/>
    <w:uiPriority w:val="39"/>
    <w:rsid w:val="00BE29A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E29A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E29A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E29A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E29AE"/>
    <w:pPr>
      <w:ind w:left="1920"/>
    </w:pPr>
  </w:style>
  <w:style w:type="paragraph" w:customStyle="1" w:styleId="Heading1-noTOC">
    <w:name w:val="Heading1-noTOC"/>
    <w:basedOn w:val="Normal"/>
    <w:next w:val="BodyText"/>
    <w:link w:val="Heading1-noTOCChar"/>
    <w:autoRedefine/>
    <w:qFormat/>
    <w:rsid w:val="002E4B00"/>
    <w:pPr>
      <w:spacing w:before="400"/>
    </w:pPr>
    <w:rPr>
      <w:rFonts w:ascii="Gill Sans" w:hAnsi="Gill Sans" w:cs="Gill Sans"/>
      <w:sz w:val="34"/>
      <w:szCs w:val="34"/>
    </w:rPr>
  </w:style>
  <w:style w:type="character" w:customStyle="1" w:styleId="Heading1-noTOCChar">
    <w:name w:val="Heading1-noTOC Char"/>
    <w:basedOn w:val="DefaultParagraphFont"/>
    <w:link w:val="Heading1-noTOC"/>
    <w:rsid w:val="002E4B00"/>
    <w:rPr>
      <w:rFonts w:ascii="Gill Sans" w:eastAsia="Times New Roman" w:hAnsi="Gill Sans" w:cs="Gill Sans"/>
      <w:sz w:val="34"/>
      <w:szCs w:val="34"/>
      <w:lang w:eastAsia="en-US"/>
    </w:rPr>
  </w:style>
  <w:style w:type="paragraph" w:customStyle="1" w:styleId="BodyBullet2">
    <w:name w:val="Body Bullet 2"/>
    <w:basedOn w:val="BodyBullet"/>
    <w:next w:val="BodyBullet"/>
    <w:link w:val="BodyBullet2Char"/>
    <w:qFormat/>
    <w:rsid w:val="0072069D"/>
    <w:pPr>
      <w:numPr>
        <w:ilvl w:val="1"/>
      </w:numPr>
      <w:ind w:left="648" w:hanging="216"/>
    </w:pPr>
  </w:style>
  <w:style w:type="character" w:customStyle="1" w:styleId="BodyBullet2Char">
    <w:name w:val="Body Bullet 2 Char"/>
    <w:basedOn w:val="BodyBulletChar"/>
    <w:link w:val="BodyBullet2"/>
    <w:rsid w:val="0072069D"/>
    <w:rPr>
      <w:rFonts w:ascii="Palatino Linotype" w:eastAsia="Calibri" w:hAnsi="Palatino Linotype" w:cs="Times New Roman"/>
      <w:sz w:val="22"/>
      <w:lang w:eastAsia="en-US"/>
    </w:rPr>
  </w:style>
  <w:style w:type="paragraph" w:customStyle="1" w:styleId="HeadingDisclaimer">
    <w:name w:val="Heading_Disclaimer"/>
    <w:basedOn w:val="Normal"/>
    <w:link w:val="HeadingDisclaimerChar"/>
    <w:autoRedefine/>
    <w:qFormat/>
    <w:rsid w:val="00E841C3"/>
    <w:pPr>
      <w:pBdr>
        <w:top w:val="single" w:sz="4" w:space="1" w:color="auto"/>
        <w:left w:val="single" w:sz="4" w:space="2" w:color="auto"/>
        <w:right w:val="single" w:sz="4" w:space="2" w:color="auto"/>
      </w:pBdr>
      <w:spacing w:before="400"/>
      <w:ind w:left="72" w:right="72"/>
    </w:pPr>
    <w:rPr>
      <w:rFonts w:ascii="Gill Sans" w:hAnsi="Gill Sans" w:cs="Gill Sans"/>
      <w:sz w:val="28"/>
      <w:szCs w:val="28"/>
    </w:rPr>
  </w:style>
  <w:style w:type="character" w:customStyle="1" w:styleId="HeadingDisclaimerChar">
    <w:name w:val="Heading_Disclaimer Char"/>
    <w:basedOn w:val="DefaultParagraphFont"/>
    <w:link w:val="HeadingDisclaimer"/>
    <w:rsid w:val="00E841C3"/>
    <w:rPr>
      <w:rFonts w:ascii="Gill Sans" w:eastAsia="Times New Roman" w:hAnsi="Gill Sans" w:cs="Gill Sans"/>
      <w:sz w:val="28"/>
      <w:szCs w:val="28"/>
      <w:lang w:eastAsia="en-US"/>
    </w:rPr>
  </w:style>
  <w:style w:type="paragraph" w:customStyle="1" w:styleId="Blurb">
    <w:name w:val="Blurb"/>
    <w:basedOn w:val="Normal"/>
    <w:qFormat/>
    <w:rsid w:val="00C2281E"/>
    <w:pPr>
      <w:suppressAutoHyphens/>
      <w:spacing w:before="100" w:after="200"/>
      <w:ind w:right="3254"/>
    </w:pPr>
    <w:rPr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C8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evision">
    <w:name w:val="Revision"/>
    <w:hidden/>
    <w:uiPriority w:val="71"/>
    <w:rsid w:val="00A8500F"/>
    <w:pPr>
      <w:spacing w:after="0"/>
    </w:pPr>
    <w:rPr>
      <w:rFonts w:ascii="Palatino Linotype" w:eastAsia="Times New Roman" w:hAnsi="Palatino Linotype" w:cs="Times New Roman"/>
      <w:sz w:val="22"/>
      <w:lang w:eastAsia="en-US"/>
    </w:rPr>
  </w:style>
  <w:style w:type="paragraph" w:customStyle="1" w:styleId="SimpleAgreement">
    <w:name w:val="Simple Agreement"/>
    <w:basedOn w:val="BodyTextFirstIndent"/>
    <w:rsid w:val="00C2281E"/>
    <w:pPr>
      <w:numPr>
        <w:ilvl w:val="3"/>
        <w:numId w:val="5"/>
      </w:numPr>
      <w:tabs>
        <w:tab w:val="clear" w:pos="3240"/>
        <w:tab w:val="num" w:pos="720"/>
      </w:tabs>
      <w:spacing w:before="120" w:after="120"/>
      <w:ind w:left="720" w:hanging="360"/>
    </w:pPr>
    <w:rPr>
      <w:rFonts w:ascii="Times New Roman" w:hAnsi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281E"/>
    <w:pPr>
      <w:tabs>
        <w:tab w:val="clear" w:pos="432"/>
        <w:tab w:val="clear" w:pos="648"/>
      </w:tabs>
      <w:spacing w:after="0"/>
      <w:ind w:firstLine="36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281E"/>
    <w:rPr>
      <w:rFonts w:ascii="Palatino Linotype" w:eastAsia="Times New Roman" w:hAnsi="Palatino Linotype" w:cs="Times New Roman"/>
      <w:sz w:val="22"/>
      <w:lang w:eastAsia="en-US"/>
    </w:rPr>
  </w:style>
  <w:style w:type="paragraph" w:styleId="ListBullet3">
    <w:name w:val="List Bullet 3"/>
    <w:basedOn w:val="Normal"/>
    <w:uiPriority w:val="99"/>
    <w:unhideWhenUsed/>
    <w:rsid w:val="00147DE0"/>
    <w:pPr>
      <w:tabs>
        <w:tab w:val="num" w:pos="1080"/>
      </w:tabs>
      <w:ind w:left="1080" w:hanging="360"/>
      <w:contextualSpacing/>
    </w:pPr>
  </w:style>
  <w:style w:type="paragraph" w:styleId="ListNumber2">
    <w:name w:val="List Number 2"/>
    <w:basedOn w:val="Normal"/>
    <w:uiPriority w:val="99"/>
    <w:unhideWhenUsed/>
    <w:rsid w:val="00147DE0"/>
    <w:pPr>
      <w:tabs>
        <w:tab w:val="num" w:pos="720"/>
      </w:tabs>
      <w:ind w:left="720" w:hanging="360"/>
      <w:contextualSpacing/>
    </w:pPr>
  </w:style>
  <w:style w:type="paragraph" w:customStyle="1" w:styleId="Disclaimer">
    <w:name w:val="Disclaimer"/>
    <w:basedOn w:val="Normal"/>
    <w:autoRedefine/>
    <w:qFormat/>
    <w:rsid w:val="00061B0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ind w:left="144" w:right="144"/>
    </w:pPr>
    <w:rPr>
      <w:rFonts w:ascii="Gill Sans" w:hAnsi="Gill Sans" w:cs="Gill Sans"/>
      <w:sz w:val="18"/>
      <w:szCs w:val="18"/>
    </w:rPr>
  </w:style>
  <w:style w:type="paragraph" w:styleId="ListNumber">
    <w:name w:val="List Number"/>
    <w:basedOn w:val="Normal"/>
    <w:uiPriority w:val="99"/>
    <w:unhideWhenUsed/>
    <w:rsid w:val="000826DA"/>
    <w:pPr>
      <w:numPr>
        <w:numId w:val="10"/>
      </w:numPr>
      <w:contextualSpacing/>
    </w:pPr>
  </w:style>
  <w:style w:type="paragraph" w:customStyle="1" w:styleId="Style12PtBold">
    <w:name w:val="Style 12 Pt Bold"/>
    <w:basedOn w:val="BodyText"/>
    <w:qFormat/>
    <w:rsid w:val="00F50176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C6F8E"/>
    <w:rPr>
      <w:color w:val="808080"/>
    </w:rPr>
  </w:style>
  <w:style w:type="character" w:customStyle="1" w:styleId="body">
    <w:name w:val="body"/>
    <w:basedOn w:val="DefaultParagraphFont"/>
    <w:rsid w:val="00B741A8"/>
  </w:style>
  <w:style w:type="paragraph" w:styleId="List">
    <w:name w:val="List"/>
    <w:basedOn w:val="Normal"/>
    <w:uiPriority w:val="99"/>
    <w:unhideWhenUsed/>
    <w:rsid w:val="00AF4B65"/>
    <w:pPr>
      <w:ind w:left="360" w:hanging="360"/>
      <w:contextualSpacing/>
    </w:pPr>
  </w:style>
  <w:style w:type="paragraph" w:styleId="ListNumber3">
    <w:name w:val="List Number 3"/>
    <w:basedOn w:val="Normal"/>
    <w:uiPriority w:val="99"/>
    <w:unhideWhenUsed/>
    <w:rsid w:val="00E04CD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E04CD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30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18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4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6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nservationtools.org/library_items/1489" TargetMode="External"/><Relationship Id="rId21" Type="http://schemas.openxmlformats.org/officeDocument/2006/relationships/hyperlink" Target="http://conservationtools.org/library_items/1490" TargetMode="External"/><Relationship Id="rId22" Type="http://schemas.openxmlformats.org/officeDocument/2006/relationships/hyperlink" Target="http://conservationtools.org/library_items/1492" TargetMode="External"/><Relationship Id="rId23" Type="http://schemas.openxmlformats.org/officeDocument/2006/relationships/hyperlink" Target="http://conservationtools.org/library_items/1508" TargetMode="External"/><Relationship Id="rId24" Type="http://schemas.openxmlformats.org/officeDocument/2006/relationships/hyperlink" Target="http://conservationtools.org/library_items/1507" TargetMode="External"/><Relationship Id="rId25" Type="http://schemas.openxmlformats.org/officeDocument/2006/relationships/hyperlink" Target="http://www.generalcode.com/resources/ecode360-library/" TargetMode="External"/><Relationship Id="rId26" Type="http://schemas.openxmlformats.org/officeDocument/2006/relationships/hyperlink" Target="http://conservationtools.org/guides/10" TargetMode="External"/><Relationship Id="rId27" Type="http://schemas.openxmlformats.org/officeDocument/2006/relationships/hyperlink" Target="mailto:aloza@conserveland.org" TargetMode="External"/><Relationship Id="rId28" Type="http://schemas.openxmlformats.org/officeDocument/2006/relationships/hyperlink" Target="http://conservationtools.org/experts/962" TargetMode="External"/><Relationship Id="rId29" Type="http://schemas.openxmlformats.org/officeDocument/2006/relationships/hyperlink" Target="http://conservationtools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hyperlink" Target="http://www.darksky.org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ature.com/articles/nature23288.epdf?referrer_access_token=yHPnHho3yzrUNj9QJRXOWNRgN0jAjWel9jnR3ZoTv0PvMpZ16WVdZ3W1zwX7qR5Pjp8i9gAB7T29DhPuaG8_wZwSeg_mPacHvqR6m65bLiYMeU9xIOu9qEL34SO-QH1fm3ob9Es0DYSzTKb8IjBHEBNi0CfIBtDxgBIbp6BIZYeyue72nZ21lq1T5wKVl1qdj1kPFY8UhxEG-RMk6UITpA%3D%3D&amp;tracking_referrer=www.bbc.com" TargetMode="External"/><Relationship Id="rId33" Type="http://schemas.openxmlformats.org/officeDocument/2006/relationships/header" Target="header3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conservationtools.org/library_items/1496" TargetMode="External"/><Relationship Id="rId11" Type="http://schemas.openxmlformats.org/officeDocument/2006/relationships/hyperlink" Target="http://conservationtools.org/glossary/277" TargetMode="External"/><Relationship Id="rId12" Type="http://schemas.openxmlformats.org/officeDocument/2006/relationships/hyperlink" Target="http://www.polcouncil.org/" TargetMode="External"/><Relationship Id="rId13" Type="http://schemas.openxmlformats.org/officeDocument/2006/relationships/hyperlink" Target="http://www.polcouncil.org/polc2/municipal.htm" TargetMode="External"/><Relationship Id="rId14" Type="http://schemas.openxmlformats.org/officeDocument/2006/relationships/hyperlink" Target="http://conservationtools.org/library_items/1270" TargetMode="External"/><Relationship Id="rId15" Type="http://schemas.openxmlformats.org/officeDocument/2006/relationships/hyperlink" Target="http://www.polcouncil.org/" TargetMode="External"/><Relationship Id="rId16" Type="http://schemas.openxmlformats.org/officeDocument/2006/relationships/hyperlink" Target="http://www.darksky.org/about/" TargetMode="External"/><Relationship Id="rId17" Type="http://schemas.openxmlformats.org/officeDocument/2006/relationships/hyperlink" Target="http://www.darksky.org/lighting/lighting-ordinances/" TargetMode="External"/><Relationship Id="rId18" Type="http://schemas.openxmlformats.org/officeDocument/2006/relationships/hyperlink" Target="http://conservationtools.org/library_items/1415" TargetMode="External"/><Relationship Id="rId19" Type="http://schemas.openxmlformats.org/officeDocument/2006/relationships/hyperlink" Target="http://www.darksky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EF84-E22E-C44B-B8FF-C379226B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Land Trust Association</Company>
  <LinksUpToDate>false</LinksUpToDate>
  <CharactersWithSpaces>6657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Loza</dc:creator>
  <cp:keywords/>
  <dc:description/>
  <cp:lastModifiedBy>Andrew M. Loza</cp:lastModifiedBy>
  <cp:revision>2</cp:revision>
  <cp:lastPrinted>2017-04-12T16:36:00Z</cp:lastPrinted>
  <dcterms:created xsi:type="dcterms:W3CDTF">2017-10-02T16:14:00Z</dcterms:created>
  <dcterms:modified xsi:type="dcterms:W3CDTF">2017-10-02T16:14:00Z</dcterms:modified>
  <cp:category/>
</cp:coreProperties>
</file>