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1494342"/>
    <w:bookmarkStart w:id="1" w:name="_MacBuGuideStaticData_12944H"/>
    <w:p w14:paraId="31D61EF5" w14:textId="77777777" w:rsidR="001D45F2" w:rsidRDefault="00923EDA">
      <w:pPr>
        <w:pStyle w:val="TOC1"/>
        <w:rPr>
          <w:rFonts w:asciiTheme="minorHAnsi" w:eastAsiaTheme="minorEastAsia" w:hAnsiTheme="minorHAnsi" w:cstheme="minorBidi"/>
          <w:b w:val="0"/>
          <w:sz w:val="24"/>
          <w:szCs w:val="24"/>
        </w:rPr>
      </w:pPr>
      <w:r>
        <w:fldChar w:fldCharType="begin"/>
      </w:r>
      <w:r>
        <w:instrText xml:space="preserve"> TOC \o "1-2" \p " " \h \z \u </w:instrText>
      </w:r>
      <w:r>
        <w:fldChar w:fldCharType="separate"/>
      </w:r>
      <w:hyperlink w:anchor="_Toc490470575" w:history="1">
        <w:r w:rsidR="001D45F2" w:rsidRPr="00333FB2">
          <w:rPr>
            <w:rStyle w:val="Hyperlink"/>
          </w:rPr>
          <w:t>Introduction</w:t>
        </w:r>
        <w:r w:rsidR="001D45F2">
          <w:rPr>
            <w:webHidden/>
          </w:rPr>
          <w:t xml:space="preserve"> </w:t>
        </w:r>
        <w:r w:rsidR="001D45F2">
          <w:rPr>
            <w:webHidden/>
          </w:rPr>
          <w:fldChar w:fldCharType="begin"/>
        </w:r>
        <w:r w:rsidR="001D45F2">
          <w:rPr>
            <w:webHidden/>
          </w:rPr>
          <w:instrText xml:space="preserve"> PAGEREF _Toc490470575 \h </w:instrText>
        </w:r>
        <w:r w:rsidR="001D45F2">
          <w:rPr>
            <w:webHidden/>
          </w:rPr>
        </w:r>
        <w:r w:rsidR="001D45F2">
          <w:rPr>
            <w:webHidden/>
          </w:rPr>
          <w:fldChar w:fldCharType="separate"/>
        </w:r>
        <w:r w:rsidR="00573256">
          <w:rPr>
            <w:webHidden/>
          </w:rPr>
          <w:t>1</w:t>
        </w:r>
        <w:r w:rsidR="001D45F2">
          <w:rPr>
            <w:webHidden/>
          </w:rPr>
          <w:fldChar w:fldCharType="end"/>
        </w:r>
      </w:hyperlink>
    </w:p>
    <w:p w14:paraId="7E6E76FD" w14:textId="77777777" w:rsidR="001D45F2" w:rsidRDefault="00F30A47">
      <w:pPr>
        <w:pStyle w:val="TOC1"/>
        <w:rPr>
          <w:rFonts w:asciiTheme="minorHAnsi" w:eastAsiaTheme="minorEastAsia" w:hAnsiTheme="minorHAnsi" w:cstheme="minorBidi"/>
          <w:b w:val="0"/>
          <w:sz w:val="24"/>
          <w:szCs w:val="24"/>
        </w:rPr>
      </w:pPr>
      <w:hyperlink w:anchor="_Toc490470576" w:history="1">
        <w:r w:rsidR="001D45F2" w:rsidRPr="00333FB2">
          <w:rPr>
            <w:rStyle w:val="Hyperlink"/>
          </w:rPr>
          <w:t>Informal Prioritization Approaches</w:t>
        </w:r>
        <w:r w:rsidR="001D45F2">
          <w:rPr>
            <w:webHidden/>
          </w:rPr>
          <w:t xml:space="preserve"> </w:t>
        </w:r>
        <w:r w:rsidR="001D45F2">
          <w:rPr>
            <w:webHidden/>
          </w:rPr>
          <w:fldChar w:fldCharType="begin"/>
        </w:r>
        <w:r w:rsidR="001D45F2">
          <w:rPr>
            <w:webHidden/>
          </w:rPr>
          <w:instrText xml:space="preserve"> PAGEREF _Toc490470576 \h </w:instrText>
        </w:r>
        <w:r w:rsidR="001D45F2">
          <w:rPr>
            <w:webHidden/>
          </w:rPr>
        </w:r>
        <w:r w:rsidR="001D45F2">
          <w:rPr>
            <w:webHidden/>
          </w:rPr>
          <w:fldChar w:fldCharType="separate"/>
        </w:r>
        <w:r w:rsidR="00573256">
          <w:rPr>
            <w:webHidden/>
          </w:rPr>
          <w:t>1</w:t>
        </w:r>
        <w:r w:rsidR="001D45F2">
          <w:rPr>
            <w:webHidden/>
          </w:rPr>
          <w:fldChar w:fldCharType="end"/>
        </w:r>
      </w:hyperlink>
    </w:p>
    <w:p w14:paraId="6ED7CDE1" w14:textId="77777777" w:rsidR="001D45F2" w:rsidRDefault="00F30A47">
      <w:pPr>
        <w:pStyle w:val="TOC1"/>
        <w:rPr>
          <w:rFonts w:asciiTheme="minorHAnsi" w:eastAsiaTheme="minorEastAsia" w:hAnsiTheme="minorHAnsi" w:cstheme="minorBidi"/>
          <w:b w:val="0"/>
          <w:sz w:val="24"/>
          <w:szCs w:val="24"/>
        </w:rPr>
      </w:pPr>
      <w:hyperlink w:anchor="_Toc490470577" w:history="1">
        <w:r w:rsidR="001D45F2" w:rsidRPr="00333FB2">
          <w:rPr>
            <w:rStyle w:val="Hyperlink"/>
          </w:rPr>
          <w:t>Formal Prioritization Systems</w:t>
        </w:r>
        <w:r w:rsidR="001D45F2">
          <w:rPr>
            <w:webHidden/>
          </w:rPr>
          <w:t xml:space="preserve"> </w:t>
        </w:r>
        <w:r w:rsidR="001D45F2">
          <w:rPr>
            <w:webHidden/>
          </w:rPr>
          <w:fldChar w:fldCharType="begin"/>
        </w:r>
        <w:r w:rsidR="001D45F2">
          <w:rPr>
            <w:webHidden/>
          </w:rPr>
          <w:instrText xml:space="preserve"> PAGEREF _Toc490470577 \h </w:instrText>
        </w:r>
        <w:r w:rsidR="001D45F2">
          <w:rPr>
            <w:webHidden/>
          </w:rPr>
        </w:r>
        <w:r w:rsidR="001D45F2">
          <w:rPr>
            <w:webHidden/>
          </w:rPr>
          <w:fldChar w:fldCharType="separate"/>
        </w:r>
        <w:r w:rsidR="00573256">
          <w:rPr>
            <w:webHidden/>
          </w:rPr>
          <w:t>2</w:t>
        </w:r>
        <w:r w:rsidR="001D45F2">
          <w:rPr>
            <w:webHidden/>
          </w:rPr>
          <w:fldChar w:fldCharType="end"/>
        </w:r>
      </w:hyperlink>
    </w:p>
    <w:p w14:paraId="6802283F" w14:textId="77777777" w:rsidR="001D45F2" w:rsidRDefault="00F30A47">
      <w:pPr>
        <w:pStyle w:val="TOC1"/>
        <w:rPr>
          <w:rFonts w:asciiTheme="minorHAnsi" w:eastAsiaTheme="minorEastAsia" w:hAnsiTheme="minorHAnsi" w:cstheme="minorBidi"/>
          <w:b w:val="0"/>
          <w:sz w:val="24"/>
          <w:szCs w:val="24"/>
        </w:rPr>
      </w:pPr>
      <w:hyperlink w:anchor="_Toc490470578" w:history="1">
        <w:r w:rsidR="001D45F2" w:rsidRPr="00333FB2">
          <w:rPr>
            <w:rStyle w:val="Hyperlink"/>
          </w:rPr>
          <w:t>One Approach to Prioritization</w:t>
        </w:r>
        <w:r w:rsidR="001D45F2">
          <w:rPr>
            <w:webHidden/>
          </w:rPr>
          <w:t xml:space="preserve"> </w:t>
        </w:r>
        <w:r w:rsidR="001D45F2">
          <w:rPr>
            <w:webHidden/>
          </w:rPr>
          <w:fldChar w:fldCharType="begin"/>
        </w:r>
        <w:r w:rsidR="001D45F2">
          <w:rPr>
            <w:webHidden/>
          </w:rPr>
          <w:instrText xml:space="preserve"> PAGEREF _Toc490470578 \h </w:instrText>
        </w:r>
        <w:r w:rsidR="001D45F2">
          <w:rPr>
            <w:webHidden/>
          </w:rPr>
        </w:r>
        <w:r w:rsidR="001D45F2">
          <w:rPr>
            <w:webHidden/>
          </w:rPr>
          <w:fldChar w:fldCharType="separate"/>
        </w:r>
        <w:r w:rsidR="00573256">
          <w:rPr>
            <w:webHidden/>
          </w:rPr>
          <w:t>3</w:t>
        </w:r>
        <w:r w:rsidR="001D45F2">
          <w:rPr>
            <w:webHidden/>
          </w:rPr>
          <w:fldChar w:fldCharType="end"/>
        </w:r>
      </w:hyperlink>
    </w:p>
    <w:p w14:paraId="35CEEE4D" w14:textId="77777777" w:rsidR="001D45F2" w:rsidRDefault="00F30A47">
      <w:pPr>
        <w:pStyle w:val="TOC2"/>
        <w:rPr>
          <w:rFonts w:asciiTheme="minorHAnsi" w:eastAsiaTheme="minorEastAsia" w:hAnsiTheme="minorHAnsi" w:cstheme="minorBidi"/>
          <w:sz w:val="24"/>
        </w:rPr>
      </w:pPr>
      <w:hyperlink w:anchor="_Toc490470579" w:history="1">
        <w:r w:rsidR="001D45F2" w:rsidRPr="00333FB2">
          <w:rPr>
            <w:rStyle w:val="Hyperlink"/>
          </w:rPr>
          <w:t>Determine Scope</w:t>
        </w:r>
        <w:r w:rsidR="001D45F2">
          <w:rPr>
            <w:webHidden/>
          </w:rPr>
          <w:t xml:space="preserve"> </w:t>
        </w:r>
        <w:r w:rsidR="001D45F2">
          <w:rPr>
            <w:webHidden/>
          </w:rPr>
          <w:fldChar w:fldCharType="begin"/>
        </w:r>
        <w:r w:rsidR="001D45F2">
          <w:rPr>
            <w:webHidden/>
          </w:rPr>
          <w:instrText xml:space="preserve"> PAGEREF _Toc490470579 \h </w:instrText>
        </w:r>
        <w:r w:rsidR="001D45F2">
          <w:rPr>
            <w:webHidden/>
          </w:rPr>
        </w:r>
        <w:r w:rsidR="001D45F2">
          <w:rPr>
            <w:webHidden/>
          </w:rPr>
          <w:fldChar w:fldCharType="separate"/>
        </w:r>
        <w:r w:rsidR="00573256">
          <w:rPr>
            <w:webHidden/>
          </w:rPr>
          <w:t>3</w:t>
        </w:r>
        <w:r w:rsidR="001D45F2">
          <w:rPr>
            <w:webHidden/>
          </w:rPr>
          <w:fldChar w:fldCharType="end"/>
        </w:r>
      </w:hyperlink>
    </w:p>
    <w:p w14:paraId="5E98CBA6" w14:textId="77777777" w:rsidR="001D45F2" w:rsidRDefault="00F30A47">
      <w:pPr>
        <w:pStyle w:val="TOC2"/>
        <w:rPr>
          <w:rFonts w:asciiTheme="minorHAnsi" w:eastAsiaTheme="minorEastAsia" w:hAnsiTheme="minorHAnsi" w:cstheme="minorBidi"/>
          <w:sz w:val="24"/>
        </w:rPr>
      </w:pPr>
      <w:hyperlink w:anchor="_Toc490470580" w:history="1">
        <w:r w:rsidR="001D45F2" w:rsidRPr="00333FB2">
          <w:rPr>
            <w:rStyle w:val="Hyperlink"/>
          </w:rPr>
          <w:t>Develop Value Hierarchy</w:t>
        </w:r>
        <w:r w:rsidR="001D45F2">
          <w:rPr>
            <w:webHidden/>
          </w:rPr>
          <w:t xml:space="preserve"> </w:t>
        </w:r>
        <w:r w:rsidR="001D45F2">
          <w:rPr>
            <w:webHidden/>
          </w:rPr>
          <w:fldChar w:fldCharType="begin"/>
        </w:r>
        <w:r w:rsidR="001D45F2">
          <w:rPr>
            <w:webHidden/>
          </w:rPr>
          <w:instrText xml:space="preserve"> PAGEREF _Toc490470580 \h </w:instrText>
        </w:r>
        <w:r w:rsidR="001D45F2">
          <w:rPr>
            <w:webHidden/>
          </w:rPr>
        </w:r>
        <w:r w:rsidR="001D45F2">
          <w:rPr>
            <w:webHidden/>
          </w:rPr>
          <w:fldChar w:fldCharType="separate"/>
        </w:r>
        <w:r w:rsidR="00573256">
          <w:rPr>
            <w:webHidden/>
          </w:rPr>
          <w:t>3</w:t>
        </w:r>
        <w:r w:rsidR="001D45F2">
          <w:rPr>
            <w:webHidden/>
          </w:rPr>
          <w:fldChar w:fldCharType="end"/>
        </w:r>
      </w:hyperlink>
    </w:p>
    <w:p w14:paraId="26C98AAE" w14:textId="77777777" w:rsidR="001D45F2" w:rsidRDefault="00F30A47">
      <w:pPr>
        <w:pStyle w:val="TOC2"/>
        <w:rPr>
          <w:rFonts w:asciiTheme="minorHAnsi" w:eastAsiaTheme="minorEastAsia" w:hAnsiTheme="minorHAnsi" w:cstheme="minorBidi"/>
          <w:sz w:val="24"/>
        </w:rPr>
      </w:pPr>
      <w:hyperlink w:anchor="_Toc490470581" w:history="1">
        <w:r w:rsidR="001D45F2" w:rsidRPr="00333FB2">
          <w:rPr>
            <w:rStyle w:val="Hyperlink"/>
          </w:rPr>
          <w:t>Weight Objectives</w:t>
        </w:r>
        <w:r w:rsidR="001D45F2">
          <w:rPr>
            <w:webHidden/>
          </w:rPr>
          <w:t xml:space="preserve"> </w:t>
        </w:r>
        <w:r w:rsidR="001D45F2">
          <w:rPr>
            <w:webHidden/>
          </w:rPr>
          <w:fldChar w:fldCharType="begin"/>
        </w:r>
        <w:r w:rsidR="001D45F2">
          <w:rPr>
            <w:webHidden/>
          </w:rPr>
          <w:instrText xml:space="preserve"> PAGEREF _Toc490470581 \h </w:instrText>
        </w:r>
        <w:r w:rsidR="001D45F2">
          <w:rPr>
            <w:webHidden/>
          </w:rPr>
        </w:r>
        <w:r w:rsidR="001D45F2">
          <w:rPr>
            <w:webHidden/>
          </w:rPr>
          <w:fldChar w:fldCharType="separate"/>
        </w:r>
        <w:r w:rsidR="00573256">
          <w:rPr>
            <w:webHidden/>
          </w:rPr>
          <w:t>4</w:t>
        </w:r>
        <w:r w:rsidR="001D45F2">
          <w:rPr>
            <w:webHidden/>
          </w:rPr>
          <w:fldChar w:fldCharType="end"/>
        </w:r>
      </w:hyperlink>
    </w:p>
    <w:p w14:paraId="1CD9F3DA" w14:textId="77777777" w:rsidR="001D45F2" w:rsidRDefault="00F30A47">
      <w:pPr>
        <w:pStyle w:val="TOC2"/>
        <w:rPr>
          <w:rFonts w:asciiTheme="minorHAnsi" w:eastAsiaTheme="minorEastAsia" w:hAnsiTheme="minorHAnsi" w:cstheme="minorBidi"/>
          <w:sz w:val="24"/>
        </w:rPr>
      </w:pPr>
      <w:hyperlink w:anchor="_Toc490470582" w:history="1">
        <w:r w:rsidR="001D45F2" w:rsidRPr="00333FB2">
          <w:rPr>
            <w:rStyle w:val="Hyperlink"/>
          </w:rPr>
          <w:t>Identify Projects</w:t>
        </w:r>
        <w:r w:rsidR="001D45F2">
          <w:rPr>
            <w:webHidden/>
          </w:rPr>
          <w:t xml:space="preserve"> </w:t>
        </w:r>
        <w:r w:rsidR="001D45F2">
          <w:rPr>
            <w:webHidden/>
          </w:rPr>
          <w:fldChar w:fldCharType="begin"/>
        </w:r>
        <w:r w:rsidR="001D45F2">
          <w:rPr>
            <w:webHidden/>
          </w:rPr>
          <w:instrText xml:space="preserve"> PAGEREF _Toc490470582 \h </w:instrText>
        </w:r>
        <w:r w:rsidR="001D45F2">
          <w:rPr>
            <w:webHidden/>
          </w:rPr>
        </w:r>
        <w:r w:rsidR="001D45F2">
          <w:rPr>
            <w:webHidden/>
          </w:rPr>
          <w:fldChar w:fldCharType="separate"/>
        </w:r>
        <w:r w:rsidR="00573256">
          <w:rPr>
            <w:webHidden/>
          </w:rPr>
          <w:t>5</w:t>
        </w:r>
        <w:r w:rsidR="001D45F2">
          <w:rPr>
            <w:webHidden/>
          </w:rPr>
          <w:fldChar w:fldCharType="end"/>
        </w:r>
      </w:hyperlink>
    </w:p>
    <w:p w14:paraId="706CC656" w14:textId="77777777" w:rsidR="001D45F2" w:rsidRDefault="00F30A47">
      <w:pPr>
        <w:pStyle w:val="TOC2"/>
        <w:rPr>
          <w:rFonts w:asciiTheme="minorHAnsi" w:eastAsiaTheme="minorEastAsia" w:hAnsiTheme="minorHAnsi" w:cstheme="minorBidi"/>
          <w:sz w:val="24"/>
        </w:rPr>
      </w:pPr>
      <w:hyperlink w:anchor="_Toc490470583" w:history="1">
        <w:r w:rsidR="001D45F2" w:rsidRPr="00333FB2">
          <w:rPr>
            <w:rStyle w:val="Hyperlink"/>
          </w:rPr>
          <w:t>Specify Performance Measures</w:t>
        </w:r>
        <w:r w:rsidR="001D45F2">
          <w:rPr>
            <w:webHidden/>
          </w:rPr>
          <w:t xml:space="preserve"> </w:t>
        </w:r>
        <w:r w:rsidR="001D45F2">
          <w:rPr>
            <w:webHidden/>
          </w:rPr>
          <w:fldChar w:fldCharType="begin"/>
        </w:r>
        <w:r w:rsidR="001D45F2">
          <w:rPr>
            <w:webHidden/>
          </w:rPr>
          <w:instrText xml:space="preserve"> PAGEREF _Toc490470583 \h </w:instrText>
        </w:r>
        <w:r w:rsidR="001D45F2">
          <w:rPr>
            <w:webHidden/>
          </w:rPr>
        </w:r>
        <w:r w:rsidR="001D45F2">
          <w:rPr>
            <w:webHidden/>
          </w:rPr>
          <w:fldChar w:fldCharType="separate"/>
        </w:r>
        <w:r w:rsidR="00573256">
          <w:rPr>
            <w:webHidden/>
          </w:rPr>
          <w:t>5</w:t>
        </w:r>
        <w:r w:rsidR="001D45F2">
          <w:rPr>
            <w:webHidden/>
          </w:rPr>
          <w:fldChar w:fldCharType="end"/>
        </w:r>
      </w:hyperlink>
    </w:p>
    <w:p w14:paraId="1801D0C6" w14:textId="77777777" w:rsidR="001D45F2" w:rsidRDefault="00F30A47">
      <w:pPr>
        <w:pStyle w:val="TOC2"/>
        <w:rPr>
          <w:rFonts w:asciiTheme="minorHAnsi" w:eastAsiaTheme="minorEastAsia" w:hAnsiTheme="minorHAnsi" w:cstheme="minorBidi"/>
          <w:sz w:val="24"/>
        </w:rPr>
      </w:pPr>
      <w:hyperlink w:anchor="_Toc490470584" w:history="1">
        <w:r w:rsidR="001D45F2" w:rsidRPr="00333FB2">
          <w:rPr>
            <w:rStyle w:val="Hyperlink"/>
          </w:rPr>
          <w:t>Sample Project Rating Scales</w:t>
        </w:r>
        <w:r w:rsidR="001D45F2">
          <w:rPr>
            <w:webHidden/>
          </w:rPr>
          <w:t xml:space="preserve"> </w:t>
        </w:r>
        <w:r w:rsidR="001D45F2">
          <w:rPr>
            <w:webHidden/>
          </w:rPr>
          <w:fldChar w:fldCharType="begin"/>
        </w:r>
        <w:r w:rsidR="001D45F2">
          <w:rPr>
            <w:webHidden/>
          </w:rPr>
          <w:instrText xml:space="preserve"> PAGEREF _Toc490470584 \h </w:instrText>
        </w:r>
        <w:r w:rsidR="001D45F2">
          <w:rPr>
            <w:webHidden/>
          </w:rPr>
        </w:r>
        <w:r w:rsidR="001D45F2">
          <w:rPr>
            <w:webHidden/>
          </w:rPr>
          <w:fldChar w:fldCharType="separate"/>
        </w:r>
        <w:r w:rsidR="00573256">
          <w:rPr>
            <w:webHidden/>
          </w:rPr>
          <w:t>6</w:t>
        </w:r>
        <w:r w:rsidR="001D45F2">
          <w:rPr>
            <w:webHidden/>
          </w:rPr>
          <w:fldChar w:fldCharType="end"/>
        </w:r>
      </w:hyperlink>
    </w:p>
    <w:p w14:paraId="18B2F567" w14:textId="77777777" w:rsidR="001D45F2" w:rsidRDefault="00F30A47">
      <w:pPr>
        <w:pStyle w:val="TOC2"/>
        <w:rPr>
          <w:rFonts w:asciiTheme="minorHAnsi" w:eastAsiaTheme="minorEastAsia" w:hAnsiTheme="minorHAnsi" w:cstheme="minorBidi"/>
          <w:sz w:val="24"/>
        </w:rPr>
      </w:pPr>
      <w:hyperlink w:anchor="_Toc490470585" w:history="1">
        <w:r w:rsidR="001D45F2" w:rsidRPr="00333FB2">
          <w:rPr>
            <w:rStyle w:val="Hyperlink"/>
          </w:rPr>
          <w:t>Score and Rank Projects</w:t>
        </w:r>
        <w:r w:rsidR="001D45F2">
          <w:rPr>
            <w:webHidden/>
          </w:rPr>
          <w:t xml:space="preserve"> </w:t>
        </w:r>
        <w:r w:rsidR="001D45F2">
          <w:rPr>
            <w:webHidden/>
          </w:rPr>
          <w:fldChar w:fldCharType="begin"/>
        </w:r>
        <w:r w:rsidR="001D45F2">
          <w:rPr>
            <w:webHidden/>
          </w:rPr>
          <w:instrText xml:space="preserve"> PAGEREF _Toc490470585 \h </w:instrText>
        </w:r>
        <w:r w:rsidR="001D45F2">
          <w:rPr>
            <w:webHidden/>
          </w:rPr>
        </w:r>
        <w:r w:rsidR="001D45F2">
          <w:rPr>
            <w:webHidden/>
          </w:rPr>
          <w:fldChar w:fldCharType="separate"/>
        </w:r>
        <w:r w:rsidR="00573256">
          <w:rPr>
            <w:webHidden/>
          </w:rPr>
          <w:t>7</w:t>
        </w:r>
        <w:r w:rsidR="001D45F2">
          <w:rPr>
            <w:webHidden/>
          </w:rPr>
          <w:fldChar w:fldCharType="end"/>
        </w:r>
      </w:hyperlink>
    </w:p>
    <w:p w14:paraId="247D301C" w14:textId="77777777" w:rsidR="001D45F2" w:rsidRDefault="00F30A47">
      <w:pPr>
        <w:pStyle w:val="TOC1"/>
        <w:rPr>
          <w:rFonts w:asciiTheme="minorHAnsi" w:eastAsiaTheme="minorEastAsia" w:hAnsiTheme="minorHAnsi" w:cstheme="minorBidi"/>
          <w:b w:val="0"/>
          <w:sz w:val="24"/>
          <w:szCs w:val="24"/>
        </w:rPr>
      </w:pPr>
      <w:hyperlink w:anchor="_Toc490470586" w:history="1">
        <w:r w:rsidR="001D45F2" w:rsidRPr="00333FB2">
          <w:rPr>
            <w:rStyle w:val="Hyperlink"/>
          </w:rPr>
          <w:t>Resources at ConservationTools.org</w:t>
        </w:r>
        <w:r w:rsidR="001D45F2">
          <w:rPr>
            <w:webHidden/>
          </w:rPr>
          <w:t xml:space="preserve"> </w:t>
        </w:r>
        <w:r w:rsidR="001D45F2">
          <w:rPr>
            <w:webHidden/>
          </w:rPr>
          <w:fldChar w:fldCharType="begin"/>
        </w:r>
        <w:r w:rsidR="001D45F2">
          <w:rPr>
            <w:webHidden/>
          </w:rPr>
          <w:instrText xml:space="preserve"> PAGEREF _Toc490470586 \h </w:instrText>
        </w:r>
        <w:r w:rsidR="001D45F2">
          <w:rPr>
            <w:webHidden/>
          </w:rPr>
        </w:r>
        <w:r w:rsidR="001D45F2">
          <w:rPr>
            <w:webHidden/>
          </w:rPr>
          <w:fldChar w:fldCharType="separate"/>
        </w:r>
        <w:r w:rsidR="00573256">
          <w:rPr>
            <w:webHidden/>
          </w:rPr>
          <w:t>8</w:t>
        </w:r>
        <w:r w:rsidR="001D45F2">
          <w:rPr>
            <w:webHidden/>
          </w:rPr>
          <w:fldChar w:fldCharType="end"/>
        </w:r>
      </w:hyperlink>
    </w:p>
    <w:p w14:paraId="25D50106" w14:textId="74D40DEC" w:rsidR="00051AFC" w:rsidRPr="00051AFC" w:rsidRDefault="00923EDA" w:rsidP="00051AFC">
      <w:pPr>
        <w:pStyle w:val="Heading1"/>
      </w:pPr>
      <w:r>
        <w:fldChar w:fldCharType="end"/>
      </w:r>
      <w:bookmarkStart w:id="2" w:name="_Toc490470575"/>
      <w:r w:rsidR="00051AFC">
        <w:t>Introduction</w:t>
      </w:r>
      <w:bookmarkEnd w:id="2"/>
    </w:p>
    <w:p w14:paraId="7EDD2CD2" w14:textId="5B51F3A4" w:rsidR="00CA5428" w:rsidRDefault="00AA3C4D" w:rsidP="00051AFC">
      <w:pPr>
        <w:pStyle w:val="BodyText"/>
      </w:pPr>
      <w:r>
        <w:t xml:space="preserve">Prioritization tools </w:t>
      </w:r>
      <w:r w:rsidR="00050C8D">
        <w:t>guide</w:t>
      </w:r>
      <w:r w:rsidR="00050C8D">
        <w:t xml:space="preserve"> </w:t>
      </w:r>
      <w:r w:rsidR="00050C8D">
        <w:t xml:space="preserve">land trusts and municipalities in choosing </w:t>
      </w:r>
      <w:r>
        <w:t xml:space="preserve">which </w:t>
      </w:r>
      <w:r w:rsidR="00DC4DEB">
        <w:t>conservation projects to pursue</w:t>
      </w:r>
      <w:r>
        <w:t xml:space="preserve">, </w:t>
      </w:r>
      <w:r w:rsidR="00050C8D">
        <w:t xml:space="preserve">helping them </w:t>
      </w:r>
      <w:r>
        <w:t xml:space="preserve">to maximize the impact of their limited resources. </w:t>
      </w:r>
      <w:r w:rsidR="00CA5428">
        <w:t xml:space="preserve">Tools rank projects in order of importance based on </w:t>
      </w:r>
      <w:r w:rsidR="00242853">
        <w:t>an organization’s values, objectives,</w:t>
      </w:r>
      <w:r w:rsidR="006245F0">
        <w:t xml:space="preserve"> resources, and other criteria.</w:t>
      </w:r>
    </w:p>
    <w:p w14:paraId="0EE700CF" w14:textId="7506FC1D" w:rsidR="00A10EFB" w:rsidRDefault="006A4A72" w:rsidP="00051AFC">
      <w:pPr>
        <w:pStyle w:val="BodyText"/>
      </w:pPr>
      <w:r>
        <w:t xml:space="preserve">Prioritization provides guidance, but it has its limits. </w:t>
      </w:r>
      <w:r w:rsidR="00126D49">
        <w:t xml:space="preserve">Unusual opportunities can arise. </w:t>
      </w:r>
      <w:r>
        <w:t xml:space="preserve">Organizations </w:t>
      </w:r>
      <w:r w:rsidR="00B60C94">
        <w:t>do</w:t>
      </w:r>
      <w:r>
        <w:t xml:space="preserve"> </w:t>
      </w:r>
      <w:r w:rsidR="0078117D">
        <w:t>encounter</w:t>
      </w:r>
      <w:r>
        <w:t xml:space="preserve"> potential projects that</w:t>
      </w:r>
      <w:r w:rsidR="00B60C94">
        <w:t xml:space="preserve"> touch on values and issues </w:t>
      </w:r>
      <w:r w:rsidR="000C35CD">
        <w:t>not foreseen when a</w:t>
      </w:r>
      <w:r w:rsidR="00B60C94">
        <w:t xml:space="preserve"> prioritization </w:t>
      </w:r>
      <w:r w:rsidR="006425ED">
        <w:t>system</w:t>
      </w:r>
      <w:r w:rsidR="00587EF0">
        <w:t xml:space="preserve"> was designed</w:t>
      </w:r>
      <w:r w:rsidR="00B60C94">
        <w:t xml:space="preserve">—values and issues that may </w:t>
      </w:r>
      <w:r w:rsidR="000B5A0D">
        <w:t>make a project highly desirable, no matter a l</w:t>
      </w:r>
      <w:bookmarkStart w:id="3" w:name="_GoBack"/>
      <w:bookmarkEnd w:id="3"/>
      <w:r w:rsidR="000B5A0D">
        <w:t xml:space="preserve">ow priority ranking. </w:t>
      </w:r>
      <w:r w:rsidR="00A10EFB">
        <w:t>Nevertheless</w:t>
      </w:r>
      <w:r w:rsidR="002A59DA">
        <w:t xml:space="preserve">, a prioritization system helps ensure that </w:t>
      </w:r>
      <w:r w:rsidR="006516E6">
        <w:t xml:space="preserve">an organization </w:t>
      </w:r>
      <w:r w:rsidR="007378C0">
        <w:t xml:space="preserve">fully </w:t>
      </w:r>
      <w:r w:rsidR="006516E6">
        <w:t xml:space="preserve">understands </w:t>
      </w:r>
      <w:r w:rsidR="00A10EFB">
        <w:t>when</w:t>
      </w:r>
      <w:r w:rsidR="007378C0">
        <w:t xml:space="preserve"> it is </w:t>
      </w:r>
      <w:r w:rsidR="00950C28">
        <w:t>stepping</w:t>
      </w:r>
      <w:r w:rsidR="007378C0">
        <w:t xml:space="preserve"> outside its norms </w:t>
      </w:r>
      <w:r w:rsidR="00A10EFB">
        <w:t xml:space="preserve">and </w:t>
      </w:r>
      <w:r w:rsidR="00F534CC">
        <w:t>prompts</w:t>
      </w:r>
      <w:r w:rsidR="008F0479">
        <w:t xml:space="preserve"> the organization to be particularly careful to objectively analyze </w:t>
      </w:r>
      <w:r w:rsidR="00A10EFB">
        <w:t xml:space="preserve">the costs and benefits of </w:t>
      </w:r>
      <w:r w:rsidR="00126D49">
        <w:t>an</w:t>
      </w:r>
      <w:r w:rsidR="00A10EFB">
        <w:t xml:space="preserve"> endeavor</w:t>
      </w:r>
      <w:r w:rsidR="00126D49">
        <w:t xml:space="preserve"> that the prioritization tool doesn’t rank highly</w:t>
      </w:r>
      <w:r w:rsidR="00A10EFB">
        <w:t>.</w:t>
      </w:r>
    </w:p>
    <w:p w14:paraId="766A2D5D" w14:textId="71FA7807" w:rsidR="00051AFC" w:rsidRDefault="006245F0">
      <w:pPr>
        <w:pStyle w:val="BodyText"/>
      </w:pPr>
      <w:r>
        <w:t>A</w:t>
      </w:r>
      <w:r w:rsidR="00051AFC">
        <w:t xml:space="preserve"> wide variety of prioritization </w:t>
      </w:r>
      <w:r>
        <w:t>and</w:t>
      </w:r>
      <w:r w:rsidR="00051AFC">
        <w:t xml:space="preserve"> decision-support tools </w:t>
      </w:r>
      <w:r>
        <w:t xml:space="preserve">are </w:t>
      </w:r>
      <w:r w:rsidR="00051AFC">
        <w:t>available</w:t>
      </w:r>
      <w:r w:rsidR="00AE5597">
        <w:t>, from pen-and-paper ranking systems to software programs that use GIS mapping</w:t>
      </w:r>
      <w:r w:rsidR="00051AFC">
        <w:t xml:space="preserve">. </w:t>
      </w:r>
      <w:r w:rsidR="0014472F">
        <w:t>Many relate to specific conserv</w:t>
      </w:r>
      <w:r w:rsidR="00051AFC">
        <w:t xml:space="preserve">ation resources; a few </w:t>
      </w:r>
      <w:proofErr w:type="gramStart"/>
      <w:r w:rsidR="00051AFC">
        <w:t>attempt</w:t>
      </w:r>
      <w:proofErr w:type="gramEnd"/>
      <w:r w:rsidR="00051AFC">
        <w:t xml:space="preserve"> to combine many resources in one index or measurement system.</w:t>
      </w:r>
      <w:r w:rsidR="009F2FC1">
        <w:t xml:space="preserve"> </w:t>
      </w:r>
      <w:r w:rsidR="00AE5597">
        <w:t xml:space="preserve">This guide includes a sample prioritization method </w:t>
      </w:r>
      <w:r w:rsidR="00CE3614">
        <w:t>with step-by-step instructions</w:t>
      </w:r>
      <w:r w:rsidR="00AE5597">
        <w:t>. For information about other tools and systems</w:t>
      </w:r>
      <w:r w:rsidR="005C2F8A">
        <w:t>, s</w:t>
      </w:r>
      <w:r w:rsidR="009F2FC1">
        <w:t xml:space="preserve">ee </w:t>
      </w:r>
      <w:r w:rsidR="00051AFC">
        <w:t>“</w:t>
      </w:r>
      <w:r w:rsidR="004301FC">
        <w:t xml:space="preserve">Featured </w:t>
      </w:r>
      <w:r w:rsidR="00051AFC">
        <w:t xml:space="preserve">Library Items” </w:t>
      </w:r>
      <w:r w:rsidR="004301FC">
        <w:t xml:space="preserve">in </w:t>
      </w:r>
      <w:r w:rsidR="00AE5597">
        <w:t>the online guide</w:t>
      </w:r>
      <w:r w:rsidR="004301FC">
        <w:t>.</w:t>
      </w:r>
    </w:p>
    <w:p w14:paraId="625B417E" w14:textId="0B30FB7D" w:rsidR="00051AFC" w:rsidRDefault="00051AFC" w:rsidP="00051AFC">
      <w:pPr>
        <w:pStyle w:val="Heading1"/>
      </w:pPr>
      <w:bookmarkStart w:id="4" w:name="_Toc490470576"/>
      <w:r>
        <w:t>Informal Prioritization Approaches</w:t>
      </w:r>
      <w:bookmarkEnd w:id="4"/>
    </w:p>
    <w:p w14:paraId="46A82753" w14:textId="32ED8485" w:rsidR="00051AFC" w:rsidRDefault="004E34C6" w:rsidP="00051AFC">
      <w:pPr>
        <w:pStyle w:val="BodyText"/>
      </w:pPr>
      <w:r>
        <w:t xml:space="preserve">Informal </w:t>
      </w:r>
      <w:r w:rsidR="00051AFC">
        <w:t xml:space="preserve">prioritization approaches range from reliance on intuition to </w:t>
      </w:r>
      <w:r>
        <w:t xml:space="preserve">some </w:t>
      </w:r>
      <w:r w:rsidR="00051AFC">
        <w:t xml:space="preserve">structured project rating systems. </w:t>
      </w:r>
      <w:r>
        <w:t xml:space="preserve">Under certain circumstances, these </w:t>
      </w:r>
      <w:r w:rsidR="00051AFC">
        <w:t>methods can</w:t>
      </w:r>
      <w:r>
        <w:t xml:space="preserve"> be effective</w:t>
      </w:r>
      <w:r w:rsidR="00051AFC">
        <w:t xml:space="preserve">. However, they are </w:t>
      </w:r>
      <w:r>
        <w:t xml:space="preserve">often </w:t>
      </w:r>
      <w:r w:rsidR="00051AFC">
        <w:t xml:space="preserve">compromised </w:t>
      </w:r>
      <w:r>
        <w:t>by</w:t>
      </w:r>
      <w:r w:rsidR="00051AFC">
        <w:t xml:space="preserve"> a number of </w:t>
      </w:r>
      <w:r>
        <w:t>factors,</w:t>
      </w:r>
      <w:r w:rsidR="00051AFC">
        <w:t xml:space="preserve"> including: </w:t>
      </w:r>
    </w:p>
    <w:p w14:paraId="3BF96628" w14:textId="77777777" w:rsidR="00051AFC" w:rsidRDefault="00051AFC" w:rsidP="001D45F2">
      <w:pPr>
        <w:pStyle w:val="ListBullet"/>
      </w:pPr>
      <w:r>
        <w:lastRenderedPageBreak/>
        <w:t>Misalignment with organizational objectives and priorities</w:t>
      </w:r>
    </w:p>
    <w:p w14:paraId="69D0DF8D" w14:textId="77D8AD7D" w:rsidR="00051AFC" w:rsidRDefault="00051AFC" w:rsidP="001D45F2">
      <w:pPr>
        <w:pStyle w:val="ListBullet"/>
      </w:pPr>
      <w:r>
        <w:t>Flawed logic (e.g., undue attention to the squeaky wheel)</w:t>
      </w:r>
    </w:p>
    <w:p w14:paraId="51CC16A8" w14:textId="4E848B2C" w:rsidR="00CA5428" w:rsidRPr="00CA5428" w:rsidRDefault="00CA5428" w:rsidP="001D45F2">
      <w:pPr>
        <w:pStyle w:val="ListBullet"/>
      </w:pPr>
      <w:r>
        <w:t xml:space="preserve">Difficulty comparing the costs and benefits </w:t>
      </w:r>
      <w:r w:rsidR="00452992">
        <w:t xml:space="preserve">of </w:t>
      </w:r>
      <w:r>
        <w:t>different projects</w:t>
      </w:r>
      <w:r w:rsidR="00452992">
        <w:t xml:space="preserve"> objectively</w:t>
      </w:r>
    </w:p>
    <w:p w14:paraId="16038D21" w14:textId="68616F41" w:rsidR="00CA5428" w:rsidRPr="00CA5428" w:rsidRDefault="00051AFC" w:rsidP="001D45F2">
      <w:pPr>
        <w:pStyle w:val="ListBullet"/>
      </w:pPr>
      <w:r>
        <w:t xml:space="preserve">Inability to revise </w:t>
      </w:r>
      <w:r w:rsidR="00AE5597">
        <w:t>when circumstances change</w:t>
      </w:r>
    </w:p>
    <w:p w14:paraId="18C40CAE" w14:textId="58CD7492" w:rsidR="00051AFC" w:rsidRDefault="004E34C6" w:rsidP="00051AFC">
      <w:pPr>
        <w:pStyle w:val="BodyText"/>
      </w:pPr>
      <w:r>
        <w:t>A</w:t>
      </w:r>
      <w:r w:rsidR="00051AFC">
        <w:t xml:space="preserve">s </w:t>
      </w:r>
      <w:r w:rsidR="00DC4DEB">
        <w:t xml:space="preserve">conservation </w:t>
      </w:r>
      <w:r w:rsidR="00325B42">
        <w:t xml:space="preserve">projects become more expensive and the need for cost-effectiveness to remain competitive grows, land trusts benefit from the </w:t>
      </w:r>
      <w:r w:rsidR="00051AFC">
        <w:t>use of proven, formal prioritization systems</w:t>
      </w:r>
      <w:r w:rsidR="00325B42">
        <w:t>.</w:t>
      </w:r>
    </w:p>
    <w:p w14:paraId="5F616977" w14:textId="127EA68F" w:rsidR="00051AFC" w:rsidRDefault="00051AFC" w:rsidP="008D593F">
      <w:pPr>
        <w:pStyle w:val="Heading1"/>
      </w:pPr>
      <w:bookmarkStart w:id="5" w:name="_Toc490470577"/>
      <w:r>
        <w:t>Formal Prioritization Systems</w:t>
      </w:r>
      <w:bookmarkEnd w:id="5"/>
    </w:p>
    <w:p w14:paraId="2BCD1E92" w14:textId="16C777E9" w:rsidR="00051AFC" w:rsidRDefault="00325B42" w:rsidP="008D593F">
      <w:pPr>
        <w:pStyle w:val="BodyText"/>
      </w:pPr>
      <w:r>
        <w:t>Formal systems</w:t>
      </w:r>
      <w:r w:rsidR="00051AFC">
        <w:t xml:space="preserve"> have </w:t>
      </w:r>
      <w:r w:rsidR="00CE3614">
        <w:t xml:space="preserve">two </w:t>
      </w:r>
      <w:r w:rsidR="00051AFC">
        <w:t>primary elements: performance criteria (often in the form of scales)</w:t>
      </w:r>
      <w:r w:rsidR="00540F4F">
        <w:t xml:space="preserve"> </w:t>
      </w:r>
      <w:r w:rsidR="00CE3614">
        <w:t xml:space="preserve">and </w:t>
      </w:r>
      <w:r w:rsidR="00051AFC">
        <w:t xml:space="preserve">procedures for applying </w:t>
      </w:r>
      <w:r>
        <w:t>the c</w:t>
      </w:r>
      <w:r w:rsidR="00051AFC">
        <w:t xml:space="preserve">riteria. </w:t>
      </w:r>
      <w:r>
        <w:t xml:space="preserve">To avoid the failings of informal systems, </w:t>
      </w:r>
      <w:r w:rsidR="00DC4DEB">
        <w:t xml:space="preserve">land trusts and municipalities should employ </w:t>
      </w:r>
      <w:r>
        <w:t xml:space="preserve">these </w:t>
      </w:r>
      <w:r w:rsidR="00DC4DEB">
        <w:t xml:space="preserve">elements </w:t>
      </w:r>
      <w:r w:rsidR="00051AFC">
        <w:t xml:space="preserve">in mathematically correct, logically consistent methods to ensure </w:t>
      </w:r>
      <w:r w:rsidR="00DC4DEB">
        <w:t>valid project rankings</w:t>
      </w:r>
      <w:r w:rsidR="00051AFC">
        <w:t xml:space="preserve">. Perhaps most importantly, formal priority systems require </w:t>
      </w:r>
      <w:r w:rsidR="00DC4DEB">
        <w:t xml:space="preserve">an organization to </w:t>
      </w:r>
      <w:r w:rsidR="00051AFC">
        <w:t>implement</w:t>
      </w:r>
      <w:r w:rsidR="00DC4DEB">
        <w:t xml:space="preserve"> systematic review of each project during </w:t>
      </w:r>
      <w:r w:rsidR="00051AFC">
        <w:t>decision</w:t>
      </w:r>
      <w:r w:rsidR="00DC4DEB">
        <w:t>-making</w:t>
      </w:r>
      <w:r w:rsidR="00051AFC">
        <w:t xml:space="preserve"> process</w:t>
      </w:r>
      <w:r w:rsidR="00DC4DEB">
        <w:t>.</w:t>
      </w:r>
    </w:p>
    <w:p w14:paraId="5025513E" w14:textId="7ED5A310" w:rsidR="00051AFC" w:rsidRDefault="00DC4DEB" w:rsidP="008D593F">
      <w:pPr>
        <w:pStyle w:val="BodyText"/>
      </w:pPr>
      <w:r>
        <w:t>Formal priority systems are</w:t>
      </w:r>
      <w:r w:rsidR="00051AFC">
        <w:t>:</w:t>
      </w:r>
    </w:p>
    <w:p w14:paraId="42AA945C" w14:textId="35599643" w:rsidR="00051AFC" w:rsidRDefault="00051AFC" w:rsidP="001D45F2">
      <w:pPr>
        <w:pStyle w:val="ListBullet"/>
      </w:pPr>
      <w:r>
        <w:t>Alig</w:t>
      </w:r>
      <w:r w:rsidR="00DC4DEB">
        <w:t>ned</w:t>
      </w:r>
      <w:r>
        <w:t xml:space="preserve"> with the organization</w:t>
      </w:r>
      <w:r w:rsidR="00DC4DEB">
        <w:t>’s mission</w:t>
      </w:r>
    </w:p>
    <w:p w14:paraId="250A6949" w14:textId="0AC45ED6" w:rsidR="00051AFC" w:rsidRDefault="00DC4DEB" w:rsidP="001D45F2">
      <w:pPr>
        <w:pStyle w:val="ListBullet"/>
      </w:pPr>
      <w:r>
        <w:t>Understood by</w:t>
      </w:r>
      <w:r w:rsidR="00051AFC">
        <w:t xml:space="preserve"> decision-makers </w:t>
      </w:r>
      <w:r w:rsidR="00AE5597">
        <w:t>(values are measureable)</w:t>
      </w:r>
    </w:p>
    <w:p w14:paraId="1B75E386" w14:textId="7E9FA219" w:rsidR="00051AFC" w:rsidRDefault="00051AFC" w:rsidP="001D45F2">
      <w:pPr>
        <w:pStyle w:val="ListBullet"/>
      </w:pPr>
      <w:r>
        <w:t xml:space="preserve">Objective </w:t>
      </w:r>
    </w:p>
    <w:p w14:paraId="14A64288" w14:textId="1026DAE4" w:rsidR="00051AFC" w:rsidRDefault="005B6F35" w:rsidP="001D45F2">
      <w:pPr>
        <w:pStyle w:val="ListBullet"/>
      </w:pPr>
      <w:r>
        <w:t>T</w:t>
      </w:r>
      <w:r w:rsidR="00051AFC">
        <w:t>ransparent</w:t>
      </w:r>
    </w:p>
    <w:p w14:paraId="49530D62" w14:textId="3DA8171F" w:rsidR="00051AFC" w:rsidRDefault="00051AFC" w:rsidP="001D45F2">
      <w:pPr>
        <w:pStyle w:val="ListBullet"/>
      </w:pPr>
      <w:r>
        <w:t xml:space="preserve">Replicable </w:t>
      </w:r>
    </w:p>
    <w:p w14:paraId="1235485D" w14:textId="1B9CFF94" w:rsidR="00051AFC" w:rsidRDefault="00051AFC" w:rsidP="001D45F2">
      <w:pPr>
        <w:pStyle w:val="ListBullet"/>
      </w:pPr>
      <w:r>
        <w:t xml:space="preserve">Defensible </w:t>
      </w:r>
      <w:r w:rsidR="00DC4DEB">
        <w:t>(</w:t>
      </w:r>
      <w:r>
        <w:t xml:space="preserve">the mathematic logic </w:t>
      </w:r>
      <w:r w:rsidR="00DC4DEB">
        <w:t>provides sound reasoning)</w:t>
      </w:r>
    </w:p>
    <w:p w14:paraId="2C4C73BD" w14:textId="0D8E579B" w:rsidR="00AB748C" w:rsidRPr="00AB748C" w:rsidRDefault="00051AFC" w:rsidP="008D593F">
      <w:pPr>
        <w:pStyle w:val="BodyText"/>
        <w:rPr>
          <w:b/>
        </w:rPr>
      </w:pPr>
      <w:r>
        <w:t>The</w:t>
      </w:r>
      <w:r w:rsidR="00345035">
        <w:t xml:space="preserve"> table below outlines</w:t>
      </w:r>
      <w:r>
        <w:t xml:space="preserve"> </w:t>
      </w:r>
      <w:r w:rsidR="00345035">
        <w:t>the</w:t>
      </w:r>
      <w:r>
        <w:t xml:space="preserve"> steps </w:t>
      </w:r>
      <w:r w:rsidR="004660B4">
        <w:t>to</w:t>
      </w:r>
      <w:r>
        <w:t xml:space="preserve"> </w:t>
      </w:r>
      <w:r w:rsidR="00345035">
        <w:t>construct</w:t>
      </w:r>
      <w:r>
        <w:t xml:space="preserve"> and implemen</w:t>
      </w:r>
      <w:r w:rsidR="004660B4">
        <w:t>t</w:t>
      </w:r>
      <w:r w:rsidR="00345035">
        <w:t xml:space="preserve"> </w:t>
      </w:r>
      <w:r>
        <w:t>a formal priority syste</w:t>
      </w:r>
      <w:r w:rsidR="00345035">
        <w:t>m</w:t>
      </w:r>
      <w:r w:rsidR="004660B4">
        <w:t>,</w:t>
      </w:r>
      <w:r w:rsidR="00345035">
        <w:t xml:space="preserve"> and </w:t>
      </w:r>
      <w:r w:rsidR="00D479C9">
        <w:t>the benefits of each step</w:t>
      </w:r>
      <w:r w:rsidR="00345035">
        <w:t xml:space="preserve">. </w:t>
      </w:r>
    </w:p>
    <w:tbl>
      <w:tblPr>
        <w:tblW w:w="86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1262"/>
        <w:gridCol w:w="3249"/>
        <w:gridCol w:w="4129"/>
      </w:tblGrid>
      <w:tr w:rsidR="00745756" w:rsidRPr="004F7765" w14:paraId="77EF2C33" w14:textId="77777777" w:rsidTr="00745756">
        <w:tc>
          <w:tcPr>
            <w:tcW w:w="0" w:type="auto"/>
            <w:tcBorders>
              <w:top w:val="single" w:sz="6" w:space="0" w:color="808080"/>
              <w:left w:val="single" w:sz="6" w:space="0" w:color="808080"/>
              <w:bottom w:val="single" w:sz="6" w:space="0" w:color="808080"/>
              <w:right w:val="single" w:sz="6" w:space="0" w:color="808080"/>
            </w:tcBorders>
            <w:shd w:val="clear" w:color="000000" w:fill="FFFFFF"/>
          </w:tcPr>
          <w:p w14:paraId="4BA1F1C9" w14:textId="77777777" w:rsidR="008D593F" w:rsidRPr="004F7765" w:rsidRDefault="008D593F" w:rsidP="00141A3D">
            <w:pPr>
              <w:pStyle w:val="BodyText"/>
              <w:ind w:left="-18" w:firstLine="18"/>
              <w:jc w:val="center"/>
              <w:rPr>
                <w:b/>
              </w:rPr>
            </w:pPr>
            <w:r w:rsidRPr="004F7765">
              <w:rPr>
                <w:b/>
              </w:rPr>
              <w:t>Step</w:t>
            </w:r>
          </w:p>
        </w:tc>
        <w:tc>
          <w:tcPr>
            <w:tcW w:w="3902" w:type="dxa"/>
            <w:tcBorders>
              <w:top w:val="single" w:sz="6" w:space="0" w:color="808080"/>
              <w:left w:val="single" w:sz="6" w:space="0" w:color="808080"/>
              <w:bottom w:val="single" w:sz="6" w:space="0" w:color="808080"/>
              <w:right w:val="single" w:sz="6" w:space="0" w:color="808080"/>
            </w:tcBorders>
            <w:shd w:val="clear" w:color="000000" w:fill="FFFFFF"/>
          </w:tcPr>
          <w:p w14:paraId="1EC58782" w14:textId="77777777" w:rsidR="008D593F" w:rsidRPr="004F7765" w:rsidRDefault="008D593F" w:rsidP="00141A3D">
            <w:pPr>
              <w:pStyle w:val="BodyText"/>
              <w:jc w:val="center"/>
              <w:rPr>
                <w:b/>
              </w:rPr>
            </w:pPr>
            <w:r w:rsidRPr="004F7765">
              <w:rPr>
                <w:b/>
              </w:rPr>
              <w:t>Description</w:t>
            </w:r>
          </w:p>
        </w:tc>
        <w:tc>
          <w:tcPr>
            <w:tcW w:w="5054" w:type="dxa"/>
            <w:tcBorders>
              <w:top w:val="single" w:sz="6" w:space="0" w:color="808080"/>
              <w:left w:val="single" w:sz="6" w:space="0" w:color="808080"/>
              <w:bottom w:val="single" w:sz="6" w:space="0" w:color="808080"/>
              <w:right w:val="single" w:sz="6" w:space="0" w:color="808080"/>
            </w:tcBorders>
            <w:shd w:val="clear" w:color="000000" w:fill="FFFFFF"/>
          </w:tcPr>
          <w:p w14:paraId="1AEC57C0" w14:textId="28C39899" w:rsidR="008D593F" w:rsidRPr="004F7765" w:rsidRDefault="00345035" w:rsidP="00141A3D">
            <w:pPr>
              <w:pStyle w:val="BodyText"/>
              <w:jc w:val="center"/>
              <w:rPr>
                <w:b/>
              </w:rPr>
            </w:pPr>
            <w:r>
              <w:rPr>
                <w:b/>
              </w:rPr>
              <w:t>Benefit</w:t>
            </w:r>
          </w:p>
        </w:tc>
      </w:tr>
      <w:tr w:rsidR="00745756" w:rsidRPr="004F7765" w14:paraId="758131E8" w14:textId="77777777" w:rsidTr="00745756">
        <w:tc>
          <w:tcPr>
            <w:tcW w:w="0" w:type="auto"/>
            <w:tcBorders>
              <w:top w:val="single" w:sz="6" w:space="0" w:color="808080"/>
              <w:left w:val="single" w:sz="6" w:space="0" w:color="808080"/>
              <w:bottom w:val="single" w:sz="6" w:space="0" w:color="808080"/>
              <w:right w:val="single" w:sz="6" w:space="0" w:color="808080"/>
            </w:tcBorders>
          </w:tcPr>
          <w:p w14:paraId="2D7F9D5C" w14:textId="77777777" w:rsidR="008D593F" w:rsidRPr="004F7765" w:rsidRDefault="008D593F" w:rsidP="00141A3D">
            <w:pPr>
              <w:pStyle w:val="BodyText"/>
              <w:ind w:left="-18" w:firstLine="18"/>
              <w:rPr>
                <w:b/>
              </w:rPr>
            </w:pPr>
            <w:r w:rsidRPr="004F7765">
              <w:rPr>
                <w:b/>
              </w:rPr>
              <w:t>Determine Scope</w:t>
            </w:r>
          </w:p>
        </w:tc>
        <w:tc>
          <w:tcPr>
            <w:tcW w:w="3902" w:type="dxa"/>
            <w:tcBorders>
              <w:top w:val="single" w:sz="6" w:space="0" w:color="808080"/>
              <w:left w:val="single" w:sz="6" w:space="0" w:color="808080"/>
              <w:bottom w:val="single" w:sz="6" w:space="0" w:color="808080"/>
              <w:right w:val="single" w:sz="6" w:space="0" w:color="808080"/>
            </w:tcBorders>
          </w:tcPr>
          <w:p w14:paraId="13C49D94" w14:textId="77777777" w:rsidR="008D593F" w:rsidRPr="004F7765" w:rsidRDefault="008D593F" w:rsidP="00141A3D">
            <w:pPr>
              <w:pStyle w:val="BodyText"/>
            </w:pPr>
            <w:r w:rsidRPr="004F7765">
              <w:t>Define level and breadth of analysis required to address prioritization needs</w:t>
            </w:r>
          </w:p>
        </w:tc>
        <w:tc>
          <w:tcPr>
            <w:tcW w:w="5054" w:type="dxa"/>
            <w:tcBorders>
              <w:top w:val="single" w:sz="6" w:space="0" w:color="808080"/>
              <w:left w:val="single" w:sz="6" w:space="0" w:color="808080"/>
              <w:bottom w:val="single" w:sz="6" w:space="0" w:color="808080"/>
              <w:right w:val="single" w:sz="6" w:space="0" w:color="808080"/>
            </w:tcBorders>
          </w:tcPr>
          <w:p w14:paraId="78DDF15B" w14:textId="60315CA7" w:rsidR="008D593F" w:rsidRPr="004F7765" w:rsidRDefault="004660B4">
            <w:pPr>
              <w:pStyle w:val="BodyText"/>
            </w:pPr>
            <w:r w:rsidRPr="004F7765">
              <w:t>Solv</w:t>
            </w:r>
            <w:r>
              <w:t>e</w:t>
            </w:r>
            <w:r w:rsidRPr="004F7765">
              <w:t xml:space="preserve"> </w:t>
            </w:r>
            <w:r w:rsidR="008D593F" w:rsidRPr="004F7765">
              <w:t xml:space="preserve">the correct problem, </w:t>
            </w:r>
            <w:r>
              <w:t>use resources appropriately</w:t>
            </w:r>
            <w:r w:rsidR="008D593F" w:rsidRPr="004F7765">
              <w:t xml:space="preserve">, understand issues </w:t>
            </w:r>
          </w:p>
        </w:tc>
      </w:tr>
      <w:tr w:rsidR="00745756" w:rsidRPr="004F7765" w14:paraId="7E7FC67A" w14:textId="77777777" w:rsidTr="00745756">
        <w:tc>
          <w:tcPr>
            <w:tcW w:w="0" w:type="auto"/>
            <w:tcBorders>
              <w:top w:val="single" w:sz="6" w:space="0" w:color="808080"/>
              <w:left w:val="single" w:sz="6" w:space="0" w:color="808080"/>
              <w:bottom w:val="single" w:sz="6" w:space="0" w:color="808080"/>
              <w:right w:val="single" w:sz="6" w:space="0" w:color="808080"/>
            </w:tcBorders>
          </w:tcPr>
          <w:p w14:paraId="7864893D" w14:textId="77777777" w:rsidR="008D593F" w:rsidRPr="004F7765" w:rsidRDefault="008D593F" w:rsidP="00141A3D">
            <w:pPr>
              <w:pStyle w:val="BodyText"/>
              <w:ind w:left="-18" w:firstLine="18"/>
              <w:rPr>
                <w:b/>
              </w:rPr>
            </w:pPr>
            <w:r w:rsidRPr="004F7765">
              <w:rPr>
                <w:b/>
              </w:rPr>
              <w:t>Develop Value Hierarchy</w:t>
            </w:r>
          </w:p>
        </w:tc>
        <w:tc>
          <w:tcPr>
            <w:tcW w:w="3902" w:type="dxa"/>
            <w:tcBorders>
              <w:top w:val="single" w:sz="6" w:space="0" w:color="808080"/>
              <w:left w:val="single" w:sz="6" w:space="0" w:color="808080"/>
              <w:bottom w:val="single" w:sz="6" w:space="0" w:color="808080"/>
              <w:right w:val="single" w:sz="6" w:space="0" w:color="808080"/>
            </w:tcBorders>
          </w:tcPr>
          <w:p w14:paraId="43F1E205" w14:textId="60BC5858" w:rsidR="008D593F" w:rsidRPr="004F7765" w:rsidRDefault="00345035" w:rsidP="00141A3D">
            <w:pPr>
              <w:pStyle w:val="BodyText"/>
            </w:pPr>
            <w:r>
              <w:t>Create g</w:t>
            </w:r>
            <w:r w:rsidR="008D593F" w:rsidRPr="004F7765">
              <w:t>raphical representation of organizational objectives and performance criteria</w:t>
            </w:r>
          </w:p>
        </w:tc>
        <w:tc>
          <w:tcPr>
            <w:tcW w:w="5054" w:type="dxa"/>
            <w:tcBorders>
              <w:top w:val="single" w:sz="6" w:space="0" w:color="808080"/>
              <w:left w:val="single" w:sz="6" w:space="0" w:color="808080"/>
              <w:bottom w:val="single" w:sz="6" w:space="0" w:color="808080"/>
              <w:right w:val="single" w:sz="6" w:space="0" w:color="808080"/>
            </w:tcBorders>
          </w:tcPr>
          <w:p w14:paraId="3178B335" w14:textId="05DFCA2E" w:rsidR="008D593F" w:rsidRPr="004F7765" w:rsidRDefault="004660B4">
            <w:pPr>
              <w:pStyle w:val="BodyText"/>
            </w:pPr>
            <w:r w:rsidRPr="004F7765">
              <w:t>Align</w:t>
            </w:r>
            <w:r>
              <w:t xml:space="preserve"> </w:t>
            </w:r>
            <w:r w:rsidR="00345035">
              <w:t>with</w:t>
            </w:r>
            <w:r w:rsidR="00345035" w:rsidRPr="004F7765">
              <w:t xml:space="preserve"> </w:t>
            </w:r>
            <w:r w:rsidR="008D593F" w:rsidRPr="004F7765">
              <w:t xml:space="preserve">organizational </w:t>
            </w:r>
            <w:r>
              <w:t>goals</w:t>
            </w:r>
          </w:p>
        </w:tc>
      </w:tr>
      <w:tr w:rsidR="00745756" w:rsidRPr="004F7765" w14:paraId="69B2A2BE" w14:textId="77777777" w:rsidTr="00745756">
        <w:tc>
          <w:tcPr>
            <w:tcW w:w="0" w:type="auto"/>
            <w:tcBorders>
              <w:top w:val="single" w:sz="6" w:space="0" w:color="808080"/>
              <w:left w:val="single" w:sz="6" w:space="0" w:color="808080"/>
              <w:bottom w:val="single" w:sz="6" w:space="0" w:color="808080"/>
              <w:right w:val="single" w:sz="6" w:space="0" w:color="808080"/>
            </w:tcBorders>
          </w:tcPr>
          <w:p w14:paraId="79921CBD" w14:textId="4D3DFDC9" w:rsidR="008D593F" w:rsidRPr="004F7765" w:rsidRDefault="008D593F" w:rsidP="00745756">
            <w:pPr>
              <w:pStyle w:val="BodyText"/>
              <w:ind w:left="-18" w:firstLine="18"/>
              <w:rPr>
                <w:b/>
              </w:rPr>
            </w:pPr>
            <w:r w:rsidRPr="004F7765">
              <w:rPr>
                <w:b/>
              </w:rPr>
              <w:t>Swing Weighting</w:t>
            </w:r>
          </w:p>
        </w:tc>
        <w:tc>
          <w:tcPr>
            <w:tcW w:w="3902" w:type="dxa"/>
            <w:tcBorders>
              <w:top w:val="single" w:sz="6" w:space="0" w:color="808080"/>
              <w:left w:val="single" w:sz="6" w:space="0" w:color="808080"/>
              <w:bottom w:val="single" w:sz="6" w:space="0" w:color="808080"/>
              <w:right w:val="single" w:sz="6" w:space="0" w:color="808080"/>
            </w:tcBorders>
          </w:tcPr>
          <w:p w14:paraId="75656682" w14:textId="655D4C50" w:rsidR="008D593F" w:rsidRPr="004F7765" w:rsidRDefault="008D593F">
            <w:pPr>
              <w:pStyle w:val="BodyText"/>
            </w:pPr>
            <w:r w:rsidRPr="004F7765">
              <w:t>Assign relative weights to organizational objectives and criteria</w:t>
            </w:r>
          </w:p>
        </w:tc>
        <w:tc>
          <w:tcPr>
            <w:tcW w:w="5054" w:type="dxa"/>
            <w:tcBorders>
              <w:top w:val="single" w:sz="6" w:space="0" w:color="808080"/>
              <w:left w:val="single" w:sz="6" w:space="0" w:color="808080"/>
              <w:bottom w:val="single" w:sz="6" w:space="0" w:color="808080"/>
              <w:right w:val="single" w:sz="6" w:space="0" w:color="808080"/>
            </w:tcBorders>
          </w:tcPr>
          <w:p w14:paraId="4E1A8023" w14:textId="56CA302C" w:rsidR="008D593F" w:rsidRPr="004F7765" w:rsidRDefault="00345035">
            <w:pPr>
              <w:pStyle w:val="BodyText"/>
            </w:pPr>
            <w:r>
              <w:t>Align</w:t>
            </w:r>
            <w:r w:rsidR="004660B4">
              <w:t xml:space="preserve"> </w:t>
            </w:r>
            <w:r>
              <w:t xml:space="preserve">with organizational values, </w:t>
            </w:r>
            <w:r w:rsidR="008D593F" w:rsidRPr="004F7765">
              <w:t>articulat</w:t>
            </w:r>
            <w:r w:rsidR="004660B4">
              <w:t>e</w:t>
            </w:r>
            <w:r w:rsidR="008D593F" w:rsidRPr="004F7765">
              <w:t xml:space="preserve"> importance of objectives</w:t>
            </w:r>
          </w:p>
        </w:tc>
      </w:tr>
      <w:tr w:rsidR="00745756" w:rsidRPr="004F7765" w14:paraId="74B666CF" w14:textId="77777777" w:rsidTr="00745756">
        <w:tc>
          <w:tcPr>
            <w:tcW w:w="0" w:type="auto"/>
            <w:tcBorders>
              <w:top w:val="single" w:sz="6" w:space="0" w:color="808080"/>
              <w:left w:val="single" w:sz="6" w:space="0" w:color="808080"/>
              <w:bottom w:val="single" w:sz="6" w:space="0" w:color="808080"/>
              <w:right w:val="single" w:sz="6" w:space="0" w:color="808080"/>
            </w:tcBorders>
          </w:tcPr>
          <w:p w14:paraId="051A3FAC" w14:textId="77777777" w:rsidR="008D593F" w:rsidRPr="004F7765" w:rsidRDefault="008D593F" w:rsidP="00141A3D">
            <w:pPr>
              <w:pStyle w:val="BodyText"/>
              <w:ind w:left="-18" w:firstLine="18"/>
              <w:rPr>
                <w:b/>
              </w:rPr>
            </w:pPr>
            <w:r w:rsidRPr="004F7765">
              <w:rPr>
                <w:b/>
              </w:rPr>
              <w:t>Project Identification</w:t>
            </w:r>
          </w:p>
        </w:tc>
        <w:tc>
          <w:tcPr>
            <w:tcW w:w="3902" w:type="dxa"/>
            <w:tcBorders>
              <w:top w:val="single" w:sz="6" w:space="0" w:color="808080"/>
              <w:left w:val="single" w:sz="6" w:space="0" w:color="808080"/>
              <w:bottom w:val="single" w:sz="6" w:space="0" w:color="808080"/>
              <w:right w:val="single" w:sz="6" w:space="0" w:color="808080"/>
            </w:tcBorders>
          </w:tcPr>
          <w:p w14:paraId="5B096B7F" w14:textId="25A6F7EE" w:rsidR="008D593F" w:rsidRPr="004F7765" w:rsidRDefault="008D593F" w:rsidP="00141A3D">
            <w:pPr>
              <w:pStyle w:val="BodyText"/>
            </w:pPr>
            <w:r w:rsidRPr="004F7765">
              <w:t>List</w:t>
            </w:r>
            <w:r w:rsidR="00345035">
              <w:t xml:space="preserve"> </w:t>
            </w:r>
            <w:r w:rsidRPr="004F7765">
              <w:t xml:space="preserve">potential projects </w:t>
            </w:r>
          </w:p>
        </w:tc>
        <w:tc>
          <w:tcPr>
            <w:tcW w:w="5054" w:type="dxa"/>
            <w:tcBorders>
              <w:top w:val="single" w:sz="6" w:space="0" w:color="808080"/>
              <w:left w:val="single" w:sz="6" w:space="0" w:color="808080"/>
              <w:bottom w:val="single" w:sz="6" w:space="0" w:color="808080"/>
              <w:right w:val="single" w:sz="6" w:space="0" w:color="808080"/>
            </w:tcBorders>
          </w:tcPr>
          <w:p w14:paraId="136DC1F4" w14:textId="44B5E88A" w:rsidR="008D593F" w:rsidRPr="004F7765" w:rsidRDefault="008D593F" w:rsidP="00141A3D">
            <w:pPr>
              <w:pStyle w:val="BodyText"/>
            </w:pPr>
            <w:r w:rsidRPr="004F7765">
              <w:t xml:space="preserve">Avoid pet projects or projects to address </w:t>
            </w:r>
            <w:r w:rsidR="004660B4">
              <w:t>“</w:t>
            </w:r>
            <w:r w:rsidRPr="004F7765">
              <w:t>squeaky wheel</w:t>
            </w:r>
            <w:r w:rsidR="004660B4">
              <w:t>”</w:t>
            </w:r>
          </w:p>
        </w:tc>
      </w:tr>
      <w:tr w:rsidR="00745756" w:rsidRPr="004F7765" w14:paraId="21596E04" w14:textId="77777777" w:rsidTr="00745756">
        <w:tc>
          <w:tcPr>
            <w:tcW w:w="0" w:type="auto"/>
            <w:tcBorders>
              <w:top w:val="single" w:sz="6" w:space="0" w:color="808080"/>
              <w:left w:val="single" w:sz="6" w:space="0" w:color="808080"/>
              <w:bottom w:val="single" w:sz="6" w:space="0" w:color="808080"/>
              <w:right w:val="single" w:sz="6" w:space="0" w:color="808080"/>
            </w:tcBorders>
          </w:tcPr>
          <w:p w14:paraId="149303BF" w14:textId="77777777" w:rsidR="008D593F" w:rsidRPr="004F7765" w:rsidRDefault="008D593F" w:rsidP="00141A3D">
            <w:pPr>
              <w:pStyle w:val="BodyText"/>
              <w:ind w:left="-18" w:firstLine="18"/>
              <w:rPr>
                <w:b/>
              </w:rPr>
            </w:pPr>
            <w:r w:rsidRPr="004F7765">
              <w:rPr>
                <w:b/>
              </w:rPr>
              <w:lastRenderedPageBreak/>
              <w:t>Specify Performance Measures</w:t>
            </w:r>
          </w:p>
        </w:tc>
        <w:tc>
          <w:tcPr>
            <w:tcW w:w="3902" w:type="dxa"/>
            <w:tcBorders>
              <w:top w:val="single" w:sz="6" w:space="0" w:color="808080"/>
              <w:left w:val="single" w:sz="6" w:space="0" w:color="808080"/>
              <w:bottom w:val="single" w:sz="6" w:space="0" w:color="808080"/>
              <w:right w:val="single" w:sz="6" w:space="0" w:color="808080"/>
            </w:tcBorders>
          </w:tcPr>
          <w:p w14:paraId="67036344" w14:textId="1AFCBB03" w:rsidR="008D593F" w:rsidRPr="004F7765" w:rsidRDefault="004660B4">
            <w:pPr>
              <w:pStyle w:val="BodyText"/>
            </w:pPr>
            <w:r>
              <w:t>Determine measures using</w:t>
            </w:r>
            <w:r w:rsidR="008D593F" w:rsidRPr="004F7765">
              <w:t xml:space="preserve"> scales that indicate the relative performance of projects in achieving </w:t>
            </w:r>
            <w:r>
              <w:t>organizational goals</w:t>
            </w:r>
          </w:p>
        </w:tc>
        <w:tc>
          <w:tcPr>
            <w:tcW w:w="5054" w:type="dxa"/>
            <w:tcBorders>
              <w:top w:val="single" w:sz="6" w:space="0" w:color="808080"/>
              <w:left w:val="single" w:sz="6" w:space="0" w:color="808080"/>
              <w:bottom w:val="single" w:sz="6" w:space="0" w:color="808080"/>
              <w:right w:val="single" w:sz="6" w:space="0" w:color="808080"/>
            </w:tcBorders>
          </w:tcPr>
          <w:p w14:paraId="08042057" w14:textId="0CF0A07D" w:rsidR="008D593F" w:rsidRPr="004F7765" w:rsidRDefault="008D593F">
            <w:pPr>
              <w:pStyle w:val="BodyText"/>
            </w:pPr>
            <w:r w:rsidRPr="004F7765">
              <w:t>Establish precise, structured basis for project evaluation</w:t>
            </w:r>
            <w:r w:rsidR="004660B4">
              <w:t>; ensure projects meet organizational goals</w:t>
            </w:r>
          </w:p>
        </w:tc>
      </w:tr>
      <w:tr w:rsidR="00745756" w:rsidRPr="004F7765" w14:paraId="4DDDC11B" w14:textId="77777777" w:rsidTr="00745756">
        <w:tc>
          <w:tcPr>
            <w:tcW w:w="0" w:type="auto"/>
            <w:tcBorders>
              <w:top w:val="single" w:sz="6" w:space="0" w:color="808080"/>
              <w:left w:val="single" w:sz="6" w:space="0" w:color="808080"/>
              <w:bottom w:val="single" w:sz="6" w:space="0" w:color="808080"/>
              <w:right w:val="single" w:sz="6" w:space="0" w:color="808080"/>
            </w:tcBorders>
          </w:tcPr>
          <w:p w14:paraId="7EDE6312" w14:textId="77777777" w:rsidR="008D593F" w:rsidRPr="004F7765" w:rsidRDefault="008D593F" w:rsidP="00141A3D">
            <w:pPr>
              <w:pStyle w:val="BodyText"/>
              <w:ind w:left="-18" w:firstLine="18"/>
              <w:rPr>
                <w:b/>
              </w:rPr>
            </w:pPr>
            <w:r w:rsidRPr="004F7765">
              <w:rPr>
                <w:b/>
              </w:rPr>
              <w:t>Establish Scales</w:t>
            </w:r>
          </w:p>
        </w:tc>
        <w:tc>
          <w:tcPr>
            <w:tcW w:w="3902" w:type="dxa"/>
            <w:tcBorders>
              <w:top w:val="single" w:sz="6" w:space="0" w:color="808080"/>
              <w:left w:val="single" w:sz="6" w:space="0" w:color="808080"/>
              <w:bottom w:val="single" w:sz="6" w:space="0" w:color="808080"/>
              <w:right w:val="single" w:sz="6" w:space="0" w:color="808080"/>
            </w:tcBorders>
          </w:tcPr>
          <w:p w14:paraId="348B9EA7" w14:textId="77777777" w:rsidR="008D593F" w:rsidRPr="004F7765" w:rsidRDefault="008D593F" w:rsidP="00141A3D">
            <w:pPr>
              <w:pStyle w:val="BodyText"/>
            </w:pPr>
            <w:r w:rsidRPr="004F7765">
              <w:t>Provide for non-linear accrual of benefits given incremental change in project performance</w:t>
            </w:r>
          </w:p>
        </w:tc>
        <w:tc>
          <w:tcPr>
            <w:tcW w:w="5054" w:type="dxa"/>
            <w:tcBorders>
              <w:top w:val="single" w:sz="6" w:space="0" w:color="808080"/>
              <w:left w:val="single" w:sz="6" w:space="0" w:color="808080"/>
              <w:bottom w:val="single" w:sz="6" w:space="0" w:color="808080"/>
              <w:right w:val="single" w:sz="6" w:space="0" w:color="808080"/>
            </w:tcBorders>
          </w:tcPr>
          <w:p w14:paraId="6B5242E8" w14:textId="545CA726" w:rsidR="008D593F" w:rsidRPr="004F7765" w:rsidRDefault="008D593F" w:rsidP="00141A3D">
            <w:pPr>
              <w:pStyle w:val="BodyText"/>
            </w:pPr>
            <w:r w:rsidRPr="004F7765">
              <w:t>Avoid logic</w:t>
            </w:r>
            <w:r w:rsidR="007B6B3B">
              <w:t>al</w:t>
            </w:r>
            <w:r w:rsidRPr="004F7765">
              <w:t xml:space="preserve"> failures resulting from inadequate consideration of scales of measurement</w:t>
            </w:r>
          </w:p>
        </w:tc>
      </w:tr>
      <w:tr w:rsidR="00745756" w:rsidRPr="004F7765" w14:paraId="0616C842" w14:textId="77777777" w:rsidTr="00745756">
        <w:tc>
          <w:tcPr>
            <w:tcW w:w="0" w:type="auto"/>
            <w:tcBorders>
              <w:top w:val="single" w:sz="6" w:space="0" w:color="808080"/>
              <w:left w:val="single" w:sz="6" w:space="0" w:color="808080"/>
              <w:bottom w:val="single" w:sz="6" w:space="0" w:color="808080"/>
              <w:right w:val="single" w:sz="6" w:space="0" w:color="808080"/>
            </w:tcBorders>
          </w:tcPr>
          <w:p w14:paraId="4F460857" w14:textId="77777777" w:rsidR="008D593F" w:rsidRPr="004F7765" w:rsidRDefault="008D593F" w:rsidP="00141A3D">
            <w:pPr>
              <w:pStyle w:val="BodyText"/>
              <w:ind w:left="-18" w:firstLine="18"/>
              <w:rPr>
                <w:b/>
              </w:rPr>
            </w:pPr>
            <w:r w:rsidRPr="004F7765">
              <w:rPr>
                <w:b/>
              </w:rPr>
              <w:t>Score and Rank Projects</w:t>
            </w:r>
          </w:p>
        </w:tc>
        <w:tc>
          <w:tcPr>
            <w:tcW w:w="3902" w:type="dxa"/>
            <w:tcBorders>
              <w:top w:val="single" w:sz="6" w:space="0" w:color="808080"/>
              <w:left w:val="single" w:sz="6" w:space="0" w:color="808080"/>
              <w:bottom w:val="single" w:sz="6" w:space="0" w:color="808080"/>
              <w:right w:val="single" w:sz="6" w:space="0" w:color="808080"/>
            </w:tcBorders>
          </w:tcPr>
          <w:p w14:paraId="4CBAE226" w14:textId="77777777" w:rsidR="008D593F" w:rsidRPr="004F7765" w:rsidRDefault="008D593F" w:rsidP="00141A3D">
            <w:pPr>
              <w:pStyle w:val="BodyText"/>
            </w:pPr>
            <w:r w:rsidRPr="004F7765">
              <w:t>Use performance measures to score projects based on criteria</w:t>
            </w:r>
          </w:p>
        </w:tc>
        <w:tc>
          <w:tcPr>
            <w:tcW w:w="5054" w:type="dxa"/>
            <w:tcBorders>
              <w:top w:val="single" w:sz="6" w:space="0" w:color="808080"/>
              <w:left w:val="single" w:sz="6" w:space="0" w:color="808080"/>
              <w:bottom w:val="single" w:sz="6" w:space="0" w:color="808080"/>
              <w:right w:val="single" w:sz="6" w:space="0" w:color="808080"/>
            </w:tcBorders>
          </w:tcPr>
          <w:p w14:paraId="38829EE7" w14:textId="4CE4C431" w:rsidR="008D593F" w:rsidRPr="004F7765" w:rsidRDefault="004660B4" w:rsidP="00141A3D">
            <w:pPr>
              <w:pStyle w:val="BodyText"/>
            </w:pPr>
            <w:r>
              <w:t>Generate</w:t>
            </w:r>
            <w:r w:rsidR="008D593F" w:rsidRPr="004F7765">
              <w:t xml:space="preserve"> auditable, transparent ranking</w:t>
            </w:r>
          </w:p>
        </w:tc>
      </w:tr>
    </w:tbl>
    <w:p w14:paraId="452B675B" w14:textId="7F476470" w:rsidR="00051AFC" w:rsidRPr="00051AFC" w:rsidRDefault="00051AFC" w:rsidP="00AB748C">
      <w:pPr>
        <w:pStyle w:val="Heading1"/>
      </w:pPr>
      <w:bookmarkStart w:id="6" w:name="_Toc490470578"/>
      <w:r w:rsidRPr="00051AFC">
        <w:t>One Approach to Prioritization</w:t>
      </w:r>
      <w:bookmarkEnd w:id="6"/>
    </w:p>
    <w:p w14:paraId="2D28E1D4" w14:textId="1861079E" w:rsidR="00051AFC" w:rsidRPr="00051AFC" w:rsidRDefault="00A50DCB" w:rsidP="00AB748C">
      <w:pPr>
        <w:pStyle w:val="BodyText"/>
      </w:pPr>
      <w:r>
        <w:t>The following method is</w:t>
      </w:r>
      <w:r w:rsidR="00051AFC" w:rsidRPr="00051AFC">
        <w:t xml:space="preserve"> one </w:t>
      </w:r>
      <w:r w:rsidR="005B6F35">
        <w:t xml:space="preserve">way to rank potential conservation projects. </w:t>
      </w:r>
      <w:r w:rsidR="007D19D9">
        <w:t xml:space="preserve">It is only one approach; there are others, including those </w:t>
      </w:r>
      <w:r w:rsidR="00D479C9">
        <w:t xml:space="preserve">designed to </w:t>
      </w:r>
      <w:r w:rsidR="00051AFC" w:rsidRPr="00051AFC">
        <w:t xml:space="preserve">address </w:t>
      </w:r>
      <w:r w:rsidR="005B6F35">
        <w:t xml:space="preserve">only </w:t>
      </w:r>
      <w:r w:rsidR="00051AFC" w:rsidRPr="00051AFC">
        <w:t xml:space="preserve">specific </w:t>
      </w:r>
      <w:r w:rsidR="00D479C9">
        <w:t>resources like</w:t>
      </w:r>
      <w:r w:rsidR="00051AFC" w:rsidRPr="00051AFC">
        <w:t xml:space="preserve"> watersheds, rare species, </w:t>
      </w:r>
      <w:r w:rsidR="00D479C9">
        <w:t>or farmland</w:t>
      </w:r>
      <w:r w:rsidR="007D19D9">
        <w:t xml:space="preserve"> (see “Featured Library Items”</w:t>
      </w:r>
      <w:r w:rsidR="002E3BBB">
        <w:t xml:space="preserve"> for more</w:t>
      </w:r>
      <w:r w:rsidR="007D19D9">
        <w:t>). This method was</w:t>
      </w:r>
      <w:r w:rsidR="00051AFC" w:rsidRPr="00051AFC">
        <w:t xml:space="preserve"> developed by the National Audubon Society for Important Bird Areas and has been modified for use by land trusts.</w:t>
      </w:r>
    </w:p>
    <w:p w14:paraId="146C5EB4" w14:textId="77777777" w:rsidR="00051AFC" w:rsidRPr="00051AFC" w:rsidRDefault="00051AFC" w:rsidP="00AB748C">
      <w:pPr>
        <w:pStyle w:val="Heading2"/>
      </w:pPr>
      <w:bookmarkStart w:id="7" w:name="heading_5"/>
      <w:bookmarkStart w:id="8" w:name="_Toc490470579"/>
      <w:bookmarkEnd w:id="7"/>
      <w:r w:rsidRPr="00051AFC">
        <w:t>Determine Scope</w:t>
      </w:r>
      <w:bookmarkEnd w:id="8"/>
    </w:p>
    <w:p w14:paraId="1C79ED52" w14:textId="7B87C871" w:rsidR="00051AFC" w:rsidRPr="00051AFC" w:rsidRDefault="007D19D9" w:rsidP="00AB748C">
      <w:pPr>
        <w:pStyle w:val="BodyText"/>
      </w:pPr>
      <w:r>
        <w:t>Determining</w:t>
      </w:r>
      <w:r w:rsidRPr="00051AFC">
        <w:t xml:space="preserve"> </w:t>
      </w:r>
      <w:r w:rsidR="00051AFC" w:rsidRPr="00051AFC">
        <w:t xml:space="preserve">the scope and level of analysis of a </w:t>
      </w:r>
      <w:r w:rsidRPr="00051AFC">
        <w:t>priorit</w:t>
      </w:r>
      <w:r>
        <w:t>ization</w:t>
      </w:r>
      <w:r w:rsidR="00051AFC" w:rsidRPr="00051AFC">
        <w:t xml:space="preserve"> system</w:t>
      </w:r>
      <w:r>
        <w:t xml:space="preserve"> requires</w:t>
      </w:r>
      <w:r w:rsidR="00051AFC" w:rsidRPr="00051AFC">
        <w:t xml:space="preserve"> properly framing the decision problem </w:t>
      </w:r>
      <w:r w:rsidR="00CA5428">
        <w:t xml:space="preserve">(i.e. what do we need to know in order to make a decision?) </w:t>
      </w:r>
      <w:r w:rsidR="00051AFC" w:rsidRPr="00051AFC">
        <w:t>and determining the analytical results that will address this problem</w:t>
      </w:r>
      <w:r w:rsidR="00CA5428">
        <w:t xml:space="preserve"> (i.e. what process will produce that information?)</w:t>
      </w:r>
      <w:r w:rsidR="00051AFC" w:rsidRPr="00051AFC">
        <w:t>. </w:t>
      </w:r>
      <w:r w:rsidR="00CA5428">
        <w:t>Organizations must address issues such as how projects are defined (by habitat, species, land use, etc.) and whether certain types of projects may be exempted from evaluation</w:t>
      </w:r>
      <w:r w:rsidR="005B6F35">
        <w:t xml:space="preserve"> due to unique circumstances</w:t>
      </w:r>
      <w:r w:rsidR="00CA5428">
        <w:t>.</w:t>
      </w:r>
    </w:p>
    <w:p w14:paraId="36E57681" w14:textId="77777777" w:rsidR="00051AFC" w:rsidRPr="00051AFC" w:rsidRDefault="00051AFC" w:rsidP="00AB748C">
      <w:pPr>
        <w:pStyle w:val="Heading2"/>
      </w:pPr>
      <w:bookmarkStart w:id="9" w:name="heading_6"/>
      <w:bookmarkStart w:id="10" w:name="_Toc490470580"/>
      <w:bookmarkEnd w:id="9"/>
      <w:r w:rsidRPr="00051AFC">
        <w:t>Develop Value Hierarchy</w:t>
      </w:r>
      <w:bookmarkEnd w:id="10"/>
    </w:p>
    <w:p w14:paraId="1BFFF673" w14:textId="699BFB33" w:rsidR="00051AFC" w:rsidRPr="00051AFC" w:rsidRDefault="00051AFC" w:rsidP="00AB748C">
      <w:pPr>
        <w:pStyle w:val="BodyText"/>
      </w:pPr>
      <w:r w:rsidRPr="00051AFC">
        <w:t>T</w:t>
      </w:r>
      <w:r w:rsidR="003E0170">
        <w:t>he</w:t>
      </w:r>
      <w:r w:rsidRPr="00051AFC">
        <w:t xml:space="preserve"> second step is </w:t>
      </w:r>
      <w:r w:rsidR="003E0170">
        <w:t xml:space="preserve">to </w:t>
      </w:r>
      <w:r w:rsidRPr="00051AFC">
        <w:t>develop a value hierarchy</w:t>
      </w:r>
      <w:r w:rsidR="008C1D27">
        <w:t xml:space="preserve">, </w:t>
      </w:r>
      <w:r w:rsidRPr="00051AFC">
        <w:t xml:space="preserve">a graphical representation of organizational </w:t>
      </w:r>
      <w:r w:rsidR="00F437AB">
        <w:t>objectives</w:t>
      </w:r>
      <w:r w:rsidR="009D2840" w:rsidRPr="00051AFC">
        <w:t xml:space="preserve"> </w:t>
      </w:r>
      <w:r w:rsidRPr="00051AFC">
        <w:t>and the performance criteria used to evaluate achievement of th</w:t>
      </w:r>
      <w:r w:rsidR="00F54AF6">
        <w:t>ose</w:t>
      </w:r>
      <w:r w:rsidRPr="00051AFC">
        <w:t xml:space="preserve"> </w:t>
      </w:r>
      <w:r w:rsidR="00F437AB">
        <w:t>objectives</w:t>
      </w:r>
      <w:r w:rsidR="009D2840">
        <w:t>.</w:t>
      </w:r>
      <w:r w:rsidRPr="00051AFC">
        <w:t> </w:t>
      </w:r>
      <w:r w:rsidR="009D2840">
        <w:t xml:space="preserve">To </w:t>
      </w:r>
      <w:r w:rsidR="003E0170">
        <w:t>produce</w:t>
      </w:r>
      <w:r w:rsidR="00F54AF6">
        <w:t xml:space="preserve"> valid priority calculations, a hierarchy </w:t>
      </w:r>
      <w:r w:rsidRPr="00051AFC">
        <w:t xml:space="preserve">should contain </w:t>
      </w:r>
      <w:r w:rsidR="00DA5615">
        <w:t>objectives</w:t>
      </w:r>
      <w:r w:rsidR="003E0170" w:rsidRPr="00051AFC">
        <w:t xml:space="preserve"> </w:t>
      </w:r>
      <w:r w:rsidRPr="00051AFC">
        <w:t>that are fundamental, non-redundant, and independent</w:t>
      </w:r>
      <w:r w:rsidR="00F54AF6">
        <w:t xml:space="preserve">. </w:t>
      </w:r>
      <w:r w:rsidRPr="00051AFC">
        <w:t xml:space="preserve">Fundamental </w:t>
      </w:r>
      <w:r w:rsidR="00DA5615">
        <w:t>objectives</w:t>
      </w:r>
      <w:r w:rsidR="003E0170" w:rsidRPr="00051AFC">
        <w:t xml:space="preserve"> </w:t>
      </w:r>
      <w:r w:rsidRPr="00051AFC">
        <w:t xml:space="preserve">are those that define the mission </w:t>
      </w:r>
      <w:r w:rsidR="003E0170">
        <w:t xml:space="preserve">and purpose </w:t>
      </w:r>
      <w:r w:rsidRPr="00051AFC">
        <w:t>of the organization</w:t>
      </w:r>
      <w:r w:rsidR="003E0170">
        <w:t xml:space="preserve">. </w:t>
      </w:r>
      <w:r w:rsidRPr="00051AFC">
        <w:t xml:space="preserve">Non-redundancy </w:t>
      </w:r>
      <w:r w:rsidR="003E0170">
        <w:t>means that</w:t>
      </w:r>
      <w:r w:rsidRPr="00051AFC">
        <w:t xml:space="preserve"> </w:t>
      </w:r>
      <w:r w:rsidR="00DA5615">
        <w:t>objectives</w:t>
      </w:r>
      <w:r w:rsidR="003E0170">
        <w:t xml:space="preserve"> </w:t>
      </w:r>
      <w:r w:rsidRPr="00051AFC">
        <w:t xml:space="preserve">do not address the same or overlapping aspects of organizational performance. Independence </w:t>
      </w:r>
      <w:r w:rsidR="003E0170">
        <w:t>ensures that</w:t>
      </w:r>
      <w:r w:rsidRPr="00051AFC">
        <w:t xml:space="preserve"> </w:t>
      </w:r>
      <w:r w:rsidR="003E0170">
        <w:t xml:space="preserve">achievement of one </w:t>
      </w:r>
      <w:r w:rsidR="00DA5615">
        <w:t xml:space="preserve">objective </w:t>
      </w:r>
      <w:r w:rsidRPr="00051AFC">
        <w:t>is not</w:t>
      </w:r>
      <w:r w:rsidR="003E0170">
        <w:t xml:space="preserve"> a </w:t>
      </w:r>
      <w:r w:rsidRPr="00051AFC">
        <w:t>by</w:t>
      </w:r>
      <w:r w:rsidR="003E0170">
        <w:t>product of</w:t>
      </w:r>
      <w:r w:rsidRPr="00051AFC">
        <w:t xml:space="preserve"> the </w:t>
      </w:r>
      <w:r w:rsidR="003E0170">
        <w:t>achievement of another</w:t>
      </w:r>
      <w:r w:rsidRPr="00051AFC">
        <w:t>. </w:t>
      </w:r>
      <w:r w:rsidR="003E0170">
        <w:t>This way,</w:t>
      </w:r>
      <w:r w:rsidRPr="00051AFC">
        <w:t xml:space="preserve"> the benefits assigned to </w:t>
      </w:r>
      <w:r w:rsidR="003E0170">
        <w:t>goals</w:t>
      </w:r>
      <w:r w:rsidR="003E0170" w:rsidRPr="00051AFC">
        <w:t xml:space="preserve"> </w:t>
      </w:r>
      <w:r w:rsidRPr="00051AFC">
        <w:t>in the value hierarchy are</w:t>
      </w:r>
      <w:r w:rsidR="003E0170">
        <w:t xml:space="preserve"> cumulative and</w:t>
      </w:r>
      <w:r w:rsidRPr="00051AFC">
        <w:t xml:space="preserve"> not double-counted. </w:t>
      </w:r>
    </w:p>
    <w:p w14:paraId="4B0E23B4" w14:textId="31733F1C" w:rsidR="000A1B83" w:rsidRDefault="003E0170" w:rsidP="00AB748C">
      <w:pPr>
        <w:pStyle w:val="BodyText"/>
      </w:pPr>
      <w:r>
        <w:t>A</w:t>
      </w:r>
      <w:r w:rsidR="00051AFC" w:rsidRPr="00051AFC">
        <w:t xml:space="preserve"> value hierarchy </w:t>
      </w:r>
      <w:r>
        <w:t>should</w:t>
      </w:r>
      <w:r w:rsidRPr="00051AFC">
        <w:t xml:space="preserve"> </w:t>
      </w:r>
      <w:r w:rsidR="00051AFC" w:rsidRPr="00051AFC">
        <w:t xml:space="preserve">also display performance criteria for each fundamental </w:t>
      </w:r>
      <w:r w:rsidR="00F437AB">
        <w:t>objective</w:t>
      </w:r>
      <w:r w:rsidR="00051AFC" w:rsidRPr="00051AFC">
        <w:t xml:space="preserve">. While certain fundamental </w:t>
      </w:r>
      <w:r w:rsidR="00F437AB">
        <w:t>objectives</w:t>
      </w:r>
      <w:r w:rsidRPr="00051AFC">
        <w:t xml:space="preserve"> </w:t>
      </w:r>
      <w:r w:rsidR="00051AFC" w:rsidRPr="00051AFC">
        <w:t xml:space="preserve">inherently define performance criteria, </w:t>
      </w:r>
      <w:r>
        <w:t>others do not</w:t>
      </w:r>
      <w:r w:rsidR="008C1D27">
        <w:t>; performance criteria</w:t>
      </w:r>
      <w:r w:rsidR="00051AFC" w:rsidRPr="00051AFC">
        <w:t xml:space="preserve"> </w:t>
      </w:r>
      <w:r w:rsidR="008C1D27">
        <w:t xml:space="preserve">clearly </w:t>
      </w:r>
      <w:proofErr w:type="gramStart"/>
      <w:r w:rsidR="008C1D27">
        <w:t>articulates</w:t>
      </w:r>
      <w:proofErr w:type="gramEnd"/>
      <w:r w:rsidR="00051AFC" w:rsidRPr="00051AFC">
        <w:t xml:space="preserve"> how fundamental </w:t>
      </w:r>
      <w:r w:rsidR="00F437AB">
        <w:t>objectives</w:t>
      </w:r>
      <w:r w:rsidR="008C1D27" w:rsidRPr="00051AFC">
        <w:t xml:space="preserve"> </w:t>
      </w:r>
      <w:r w:rsidR="00051AFC" w:rsidRPr="00051AFC">
        <w:t>are accomplished</w:t>
      </w:r>
      <w:r w:rsidR="008C1D27">
        <w:t>.</w:t>
      </w:r>
    </w:p>
    <w:p w14:paraId="459E6D79" w14:textId="1C88DDD0" w:rsidR="00051AFC" w:rsidRPr="00051AFC" w:rsidRDefault="000A1B83" w:rsidP="00AB748C">
      <w:pPr>
        <w:pStyle w:val="BodyText"/>
      </w:pPr>
      <w:r w:rsidRPr="000A1B83">
        <w:rPr>
          <w:b/>
        </w:rPr>
        <w:t>Sample Value Hierarchy</w:t>
      </w:r>
    </w:p>
    <w:p w14:paraId="68AF878C" w14:textId="7357C3B9" w:rsidR="00DA5615" w:rsidRDefault="000A1B83" w:rsidP="006D49AF">
      <w:pPr>
        <w:pStyle w:val="BodyText"/>
      </w:pPr>
      <w:bookmarkStart w:id="11" w:name="heading_7"/>
      <w:bookmarkEnd w:id="11"/>
      <w:r w:rsidRPr="006D49AF">
        <w:rPr>
          <w:noProof/>
        </w:rPr>
        <w:lastRenderedPageBreak/>
        <w:drawing>
          <wp:inline distT="0" distB="0" distL="0" distR="0" wp14:anchorId="2495F666" wp14:editId="3BC8FD82">
            <wp:extent cx="3347049" cy="368348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7677CD" w:rsidDel="008C1D27">
        <w:rPr>
          <w:b/>
        </w:rPr>
        <w:t xml:space="preserve"> </w:t>
      </w:r>
    </w:p>
    <w:p w14:paraId="21613D10" w14:textId="1FB04666" w:rsidR="00051AFC" w:rsidRPr="00051AFC" w:rsidRDefault="00AC2BEA" w:rsidP="00AB748C">
      <w:pPr>
        <w:pStyle w:val="Heading2"/>
      </w:pPr>
      <w:bookmarkStart w:id="12" w:name="heading_8"/>
      <w:bookmarkStart w:id="13" w:name="_Toc490470581"/>
      <w:bookmarkEnd w:id="12"/>
      <w:r>
        <w:t>Weight Objectives</w:t>
      </w:r>
      <w:bookmarkEnd w:id="13"/>
    </w:p>
    <w:p w14:paraId="169EB2F1" w14:textId="0750D4F5" w:rsidR="008F1AFD" w:rsidRDefault="00051AFC" w:rsidP="00AB748C">
      <w:pPr>
        <w:pStyle w:val="BodyText"/>
      </w:pPr>
      <w:r w:rsidRPr="00051AFC">
        <w:t xml:space="preserve">While the objectives </w:t>
      </w:r>
      <w:r w:rsidR="00F437AB">
        <w:t xml:space="preserve">and performance criteria </w:t>
      </w:r>
      <w:r w:rsidRPr="00051AFC">
        <w:t xml:space="preserve">identified in the value hierarchy </w:t>
      </w:r>
      <w:r w:rsidR="00F437AB">
        <w:t>are</w:t>
      </w:r>
      <w:r w:rsidR="00F437AB" w:rsidRPr="00051AFC">
        <w:t xml:space="preserve"> </w:t>
      </w:r>
      <w:r w:rsidRPr="00051AFC">
        <w:t>fundamental</w:t>
      </w:r>
      <w:r w:rsidR="00F437AB">
        <w:t>, they</w:t>
      </w:r>
      <w:r w:rsidRPr="00051AFC">
        <w:t xml:space="preserve"> </w:t>
      </w:r>
      <w:r w:rsidR="00F437AB">
        <w:t>may</w:t>
      </w:r>
      <w:r w:rsidR="00F437AB" w:rsidRPr="00051AFC">
        <w:t xml:space="preserve"> </w:t>
      </w:r>
      <w:r w:rsidRPr="00051AFC">
        <w:t xml:space="preserve">not </w:t>
      </w:r>
      <w:r w:rsidR="00F437AB">
        <w:t xml:space="preserve">be </w:t>
      </w:r>
      <w:r w:rsidRPr="00051AFC">
        <w:t>equally important</w:t>
      </w:r>
      <w:r w:rsidR="00DC40CD">
        <w:t>. Therefore,</w:t>
      </w:r>
      <w:r w:rsidR="00F437AB">
        <w:t xml:space="preserve"> it</w:t>
      </w:r>
      <w:r w:rsidR="00DC40CD">
        <w:t xml:space="preserve"> is</w:t>
      </w:r>
      <w:r w:rsidR="00F437AB">
        <w:t xml:space="preserve"> necessary to</w:t>
      </w:r>
      <w:r w:rsidRPr="00051AFC">
        <w:t xml:space="preserve"> weight </w:t>
      </w:r>
      <w:r w:rsidR="00DC40CD">
        <w:t>them to reflect</w:t>
      </w:r>
      <w:r w:rsidR="00DC40CD" w:rsidRPr="00DC40CD">
        <w:t xml:space="preserve"> the</w:t>
      </w:r>
      <w:r w:rsidR="00402A01">
        <w:t>ir</w:t>
      </w:r>
      <w:r w:rsidR="00DC40CD" w:rsidRPr="00DC40CD">
        <w:t xml:space="preserve"> relative importanc</w:t>
      </w:r>
      <w:r w:rsidR="00402A01">
        <w:t>e.</w:t>
      </w:r>
    </w:p>
    <w:p w14:paraId="48BC1FB7" w14:textId="1395A3DA" w:rsidR="00CA5428" w:rsidRDefault="00051AFC" w:rsidP="00AB748C">
      <w:pPr>
        <w:pStyle w:val="BodyText"/>
      </w:pPr>
      <w:r w:rsidRPr="00051AFC">
        <w:t xml:space="preserve">Swing weighting requires particular attention to several details. Weightings cannot be simply a numerical translation of </w:t>
      </w:r>
      <w:r w:rsidR="00CB58B6">
        <w:t>“very important, “somewhat important,” or “not important</w:t>
      </w:r>
      <w:r w:rsidR="00CB58B6">
        <w:rPr>
          <w:i/>
        </w:rPr>
        <w:t>.</w:t>
      </w:r>
      <w:r w:rsidR="003502BA">
        <w:t>”</w:t>
      </w:r>
      <w:r w:rsidRPr="006D49AF">
        <w:rPr>
          <w:i/>
        </w:rPr>
        <w:t xml:space="preserve"> </w:t>
      </w:r>
      <w:r w:rsidRPr="008F1AFD">
        <w:t>Rather, </w:t>
      </w:r>
      <w:r w:rsidRPr="006D49AF">
        <w:rPr>
          <w:iCs/>
        </w:rPr>
        <w:t xml:space="preserve">the weights assigned to objectives must reflect the desirability of one objective </w:t>
      </w:r>
      <w:r w:rsidR="00402A01">
        <w:rPr>
          <w:iCs/>
        </w:rPr>
        <w:t>compared</w:t>
      </w:r>
      <w:r w:rsidR="00402A01" w:rsidRPr="006D49AF">
        <w:rPr>
          <w:iCs/>
        </w:rPr>
        <w:t xml:space="preserve"> </w:t>
      </w:r>
      <w:r w:rsidRPr="006D49AF">
        <w:rPr>
          <w:iCs/>
        </w:rPr>
        <w:t>to other objectives</w:t>
      </w:r>
      <w:r w:rsidRPr="008F1AFD">
        <w:t>.</w:t>
      </w:r>
      <w:r w:rsidRPr="00051AFC">
        <w:t> </w:t>
      </w:r>
      <w:r w:rsidR="00CA5428">
        <w:t xml:space="preserve">If one objective is given more importance, another must be given less importance. See the chart below, where 100 total points are distributed </w:t>
      </w:r>
      <w:r w:rsidR="00402A01">
        <w:t xml:space="preserve">unevenly </w:t>
      </w:r>
      <w:r w:rsidR="00CA5428">
        <w:t>among objectives.</w:t>
      </w:r>
    </w:p>
    <w:p w14:paraId="2A70486F" w14:textId="7086ED36" w:rsidR="00051AFC" w:rsidRPr="00051AFC" w:rsidRDefault="00CA5428" w:rsidP="00AB748C">
      <w:pPr>
        <w:pStyle w:val="BodyText"/>
      </w:pPr>
      <w:r>
        <w:t>Because</w:t>
      </w:r>
      <w:r w:rsidR="00DC40CD">
        <w:t xml:space="preserve"> s</w:t>
      </w:r>
      <w:r w:rsidR="00051AFC" w:rsidRPr="00051AFC">
        <w:t>wing weightings reflect policy decisions</w:t>
      </w:r>
      <w:r w:rsidR="00DC40CD">
        <w:t xml:space="preserve">, </w:t>
      </w:r>
      <w:r w:rsidR="00051AFC" w:rsidRPr="00051AFC">
        <w:t>formal priority systems require an explicit definition of policy-makers’ values with respect to tradeoffs among objectives. This auditable aspect of formal priority systems can be the most welcome (or unwelcome) feature of the analysis. </w:t>
      </w:r>
    </w:p>
    <w:p w14:paraId="3097A374" w14:textId="78F98948" w:rsidR="00051AFC" w:rsidRPr="00051AFC" w:rsidRDefault="00DC40CD" w:rsidP="00AB748C">
      <w:pPr>
        <w:pStyle w:val="BodyText"/>
      </w:pPr>
      <w:r>
        <w:rPr>
          <w:b/>
        </w:rPr>
        <w:t>Sample Swing Weighting</w:t>
      </w:r>
    </w:p>
    <w:tbl>
      <w:tblPr>
        <w:tblStyle w:val="TableGrid"/>
        <w:tblW w:w="0" w:type="auto"/>
        <w:tblLook w:val="04A0" w:firstRow="1" w:lastRow="0" w:firstColumn="1" w:lastColumn="0" w:noHBand="0" w:noVBand="1"/>
      </w:tblPr>
      <w:tblGrid>
        <w:gridCol w:w="3505"/>
        <w:gridCol w:w="1018"/>
      </w:tblGrid>
      <w:tr w:rsidR="00AB748C" w:rsidRPr="00AB748C" w14:paraId="41915E05" w14:textId="77777777" w:rsidTr="00AB748C">
        <w:trPr>
          <w:trHeight w:val="263"/>
        </w:trPr>
        <w:tc>
          <w:tcPr>
            <w:tcW w:w="3505" w:type="dxa"/>
          </w:tcPr>
          <w:p w14:paraId="0E6BC109" w14:textId="2BFECC4C" w:rsidR="00AB748C" w:rsidRPr="00AB748C" w:rsidRDefault="00AB748C" w:rsidP="00141A3D"/>
        </w:tc>
        <w:tc>
          <w:tcPr>
            <w:tcW w:w="1018" w:type="dxa"/>
          </w:tcPr>
          <w:p w14:paraId="53C1817C" w14:textId="79163E04" w:rsidR="00AB748C" w:rsidRPr="00AB748C" w:rsidRDefault="00AB748C" w:rsidP="00141A3D">
            <w:r>
              <w:t>Points</w:t>
            </w:r>
          </w:p>
        </w:tc>
      </w:tr>
      <w:tr w:rsidR="00AB748C" w:rsidRPr="00AB748C" w14:paraId="61DCD2A5" w14:textId="77777777" w:rsidTr="00AB748C">
        <w:trPr>
          <w:trHeight w:val="277"/>
        </w:trPr>
        <w:tc>
          <w:tcPr>
            <w:tcW w:w="3505" w:type="dxa"/>
          </w:tcPr>
          <w:p w14:paraId="70DE4BF5" w14:textId="6798F0E7" w:rsidR="00AB748C" w:rsidRPr="00AB748C" w:rsidRDefault="00AB748C" w:rsidP="00AB748C">
            <w:r w:rsidRPr="00AB748C">
              <w:t>Habitat Size</w:t>
            </w:r>
            <w:r w:rsidR="00745756">
              <w:t xml:space="preserve"> </w:t>
            </w:r>
          </w:p>
        </w:tc>
        <w:tc>
          <w:tcPr>
            <w:tcW w:w="1018" w:type="dxa"/>
          </w:tcPr>
          <w:p w14:paraId="00D0B5D8" w14:textId="7F8BEA9F" w:rsidR="00AB748C" w:rsidRPr="00AB748C" w:rsidRDefault="00AB748C" w:rsidP="00141A3D">
            <w:r>
              <w:t>15</w:t>
            </w:r>
          </w:p>
        </w:tc>
      </w:tr>
      <w:tr w:rsidR="00AB748C" w:rsidRPr="00AB748C" w14:paraId="17673AC9" w14:textId="77777777" w:rsidTr="00AB748C">
        <w:trPr>
          <w:trHeight w:val="263"/>
        </w:trPr>
        <w:tc>
          <w:tcPr>
            <w:tcW w:w="3505" w:type="dxa"/>
          </w:tcPr>
          <w:p w14:paraId="00641D39" w14:textId="5AAF289C" w:rsidR="00AB748C" w:rsidRPr="00AB748C" w:rsidRDefault="00AB748C" w:rsidP="00AB748C">
            <w:r w:rsidRPr="00AB748C">
              <w:t>Habitat Type</w:t>
            </w:r>
            <w:r w:rsidR="00745756">
              <w:t xml:space="preserve"> </w:t>
            </w:r>
          </w:p>
        </w:tc>
        <w:tc>
          <w:tcPr>
            <w:tcW w:w="1018" w:type="dxa"/>
          </w:tcPr>
          <w:p w14:paraId="6F89E01A" w14:textId="2487C305" w:rsidR="00AB748C" w:rsidRPr="00AB748C" w:rsidRDefault="00AB748C" w:rsidP="00141A3D">
            <w:r>
              <w:t>15</w:t>
            </w:r>
          </w:p>
        </w:tc>
      </w:tr>
      <w:tr w:rsidR="00AB748C" w:rsidRPr="00AB748C" w14:paraId="33538FCE" w14:textId="77777777" w:rsidTr="00AB748C">
        <w:trPr>
          <w:trHeight w:val="277"/>
        </w:trPr>
        <w:tc>
          <w:tcPr>
            <w:tcW w:w="3505" w:type="dxa"/>
          </w:tcPr>
          <w:p w14:paraId="1F4046DD" w14:textId="40981F4A" w:rsidR="00AB748C" w:rsidRPr="00AB748C" w:rsidRDefault="001D2D7F" w:rsidP="00AB748C">
            <w:r>
              <w:t>Special Features</w:t>
            </w:r>
            <w:r w:rsidR="00745756">
              <w:t xml:space="preserve"> </w:t>
            </w:r>
          </w:p>
        </w:tc>
        <w:tc>
          <w:tcPr>
            <w:tcW w:w="1018" w:type="dxa"/>
          </w:tcPr>
          <w:p w14:paraId="6E46F5E0" w14:textId="3E2C9DFB" w:rsidR="00AB748C" w:rsidRPr="00AB748C" w:rsidRDefault="00AB748C" w:rsidP="00141A3D">
            <w:r>
              <w:t>1</w:t>
            </w:r>
            <w:r w:rsidR="001D2D7F">
              <w:t>5</w:t>
            </w:r>
          </w:p>
        </w:tc>
      </w:tr>
      <w:tr w:rsidR="00AB748C" w:rsidRPr="00AB748C" w14:paraId="25EE58DE" w14:textId="77777777" w:rsidTr="00AB748C">
        <w:trPr>
          <w:trHeight w:val="263"/>
        </w:trPr>
        <w:tc>
          <w:tcPr>
            <w:tcW w:w="3505" w:type="dxa"/>
          </w:tcPr>
          <w:p w14:paraId="103D7EE5" w14:textId="50B56978" w:rsidR="00AB748C" w:rsidRPr="00AB748C" w:rsidRDefault="001D2D7F" w:rsidP="00AB748C">
            <w:r>
              <w:t>Local Economy</w:t>
            </w:r>
          </w:p>
        </w:tc>
        <w:tc>
          <w:tcPr>
            <w:tcW w:w="1018" w:type="dxa"/>
          </w:tcPr>
          <w:p w14:paraId="27C0AE60" w14:textId="5A9BFEC7" w:rsidR="00AB748C" w:rsidRPr="00AB748C" w:rsidRDefault="001D2D7F">
            <w:r>
              <w:t>10</w:t>
            </w:r>
          </w:p>
        </w:tc>
      </w:tr>
      <w:tr w:rsidR="00AB748C" w:rsidRPr="00AB748C" w14:paraId="35620548" w14:textId="77777777" w:rsidTr="00AB748C">
        <w:trPr>
          <w:trHeight w:val="277"/>
        </w:trPr>
        <w:tc>
          <w:tcPr>
            <w:tcW w:w="3505" w:type="dxa"/>
          </w:tcPr>
          <w:p w14:paraId="5647FCAA" w14:textId="33D16ED1" w:rsidR="00AB748C" w:rsidRPr="00AB748C" w:rsidRDefault="001D2D7F" w:rsidP="00AB748C">
            <w:r>
              <w:t>Public Access</w:t>
            </w:r>
            <w:r w:rsidR="00745756">
              <w:t xml:space="preserve"> </w:t>
            </w:r>
          </w:p>
        </w:tc>
        <w:tc>
          <w:tcPr>
            <w:tcW w:w="1018" w:type="dxa"/>
          </w:tcPr>
          <w:p w14:paraId="43D3F4C5" w14:textId="21F51EB0" w:rsidR="00AB748C" w:rsidRPr="00AB748C" w:rsidRDefault="001D2D7F" w:rsidP="00141A3D">
            <w:r>
              <w:t>5</w:t>
            </w:r>
          </w:p>
        </w:tc>
      </w:tr>
      <w:tr w:rsidR="00AB748C" w:rsidRPr="00AB748C" w14:paraId="73C558CB" w14:textId="77777777" w:rsidTr="00AB748C">
        <w:trPr>
          <w:trHeight w:val="263"/>
        </w:trPr>
        <w:tc>
          <w:tcPr>
            <w:tcW w:w="3505" w:type="dxa"/>
          </w:tcPr>
          <w:p w14:paraId="40851313" w14:textId="493F37B8" w:rsidR="00AB748C" w:rsidRPr="00AB748C" w:rsidRDefault="001D2D7F" w:rsidP="00AB748C">
            <w:r>
              <w:t>Growth Pressure</w:t>
            </w:r>
          </w:p>
        </w:tc>
        <w:tc>
          <w:tcPr>
            <w:tcW w:w="1018" w:type="dxa"/>
          </w:tcPr>
          <w:p w14:paraId="0C715B39" w14:textId="19497A58" w:rsidR="00AB748C" w:rsidRPr="00AB748C" w:rsidRDefault="001D2D7F" w:rsidP="00141A3D">
            <w:r>
              <w:t>10</w:t>
            </w:r>
          </w:p>
        </w:tc>
      </w:tr>
      <w:tr w:rsidR="00AB748C" w:rsidRPr="00AB748C" w14:paraId="2B6CF6E8" w14:textId="77777777" w:rsidTr="00AB748C">
        <w:trPr>
          <w:trHeight w:val="277"/>
        </w:trPr>
        <w:tc>
          <w:tcPr>
            <w:tcW w:w="3505" w:type="dxa"/>
          </w:tcPr>
          <w:p w14:paraId="7DC7E1E7" w14:textId="64159DB9" w:rsidR="00AB748C" w:rsidRPr="00AB748C" w:rsidRDefault="001D2D7F" w:rsidP="00AB748C">
            <w:r>
              <w:t>Number of Landowners</w:t>
            </w:r>
            <w:r w:rsidR="00745756">
              <w:t xml:space="preserve"> </w:t>
            </w:r>
          </w:p>
        </w:tc>
        <w:tc>
          <w:tcPr>
            <w:tcW w:w="1018" w:type="dxa"/>
          </w:tcPr>
          <w:p w14:paraId="74EC61B3" w14:textId="2B188EA2" w:rsidR="00AB748C" w:rsidRPr="00AB748C" w:rsidRDefault="00AB748C" w:rsidP="00141A3D">
            <w:r>
              <w:t>10</w:t>
            </w:r>
          </w:p>
        </w:tc>
      </w:tr>
      <w:tr w:rsidR="00AB748C" w:rsidRPr="00AB748C" w14:paraId="1D81EB07" w14:textId="77777777" w:rsidTr="00AB748C">
        <w:trPr>
          <w:trHeight w:val="263"/>
        </w:trPr>
        <w:tc>
          <w:tcPr>
            <w:tcW w:w="3505" w:type="dxa"/>
          </w:tcPr>
          <w:p w14:paraId="54A77243" w14:textId="41C77E60" w:rsidR="00AB748C" w:rsidRPr="00AB748C" w:rsidRDefault="00AB748C" w:rsidP="00AB748C">
            <w:r w:rsidRPr="00AB748C">
              <w:t>Landowner Interest</w:t>
            </w:r>
            <w:r w:rsidR="00745756">
              <w:t xml:space="preserve"> </w:t>
            </w:r>
          </w:p>
        </w:tc>
        <w:tc>
          <w:tcPr>
            <w:tcW w:w="1018" w:type="dxa"/>
          </w:tcPr>
          <w:p w14:paraId="0E48E4E5" w14:textId="4BD5DFFE" w:rsidR="00AB748C" w:rsidRPr="00AB748C" w:rsidRDefault="00AB748C" w:rsidP="00141A3D">
            <w:r>
              <w:t>10</w:t>
            </w:r>
          </w:p>
        </w:tc>
      </w:tr>
      <w:tr w:rsidR="00AB748C" w:rsidRPr="00AB748C" w14:paraId="65B64159" w14:textId="77777777" w:rsidTr="00AB748C">
        <w:trPr>
          <w:trHeight w:val="277"/>
        </w:trPr>
        <w:tc>
          <w:tcPr>
            <w:tcW w:w="3505" w:type="dxa"/>
          </w:tcPr>
          <w:p w14:paraId="19FA18CB" w14:textId="0DBAA97B" w:rsidR="00AB748C" w:rsidRPr="00AB748C" w:rsidRDefault="00AB748C" w:rsidP="00AB748C">
            <w:r w:rsidRPr="00AB748C">
              <w:lastRenderedPageBreak/>
              <w:t>Cost</w:t>
            </w:r>
            <w:r w:rsidR="00745756">
              <w:t xml:space="preserve"> </w:t>
            </w:r>
          </w:p>
        </w:tc>
        <w:tc>
          <w:tcPr>
            <w:tcW w:w="1018" w:type="dxa"/>
          </w:tcPr>
          <w:p w14:paraId="1C222A1C" w14:textId="3CB72B50" w:rsidR="00AB748C" w:rsidRPr="00AB748C" w:rsidRDefault="00AB748C" w:rsidP="00141A3D">
            <w:r>
              <w:t>10</w:t>
            </w:r>
          </w:p>
        </w:tc>
      </w:tr>
      <w:tr w:rsidR="00AB748C" w:rsidRPr="00AB748C" w14:paraId="40511CB5" w14:textId="77777777" w:rsidTr="00AB748C">
        <w:trPr>
          <w:trHeight w:val="263"/>
        </w:trPr>
        <w:tc>
          <w:tcPr>
            <w:tcW w:w="3505" w:type="dxa"/>
          </w:tcPr>
          <w:p w14:paraId="0A6117BF" w14:textId="06BAF462" w:rsidR="00AB748C" w:rsidRPr="00AB748C" w:rsidRDefault="00745756" w:rsidP="00AB748C">
            <w:r>
              <w:t xml:space="preserve"> </w:t>
            </w:r>
          </w:p>
        </w:tc>
        <w:tc>
          <w:tcPr>
            <w:tcW w:w="1018" w:type="dxa"/>
          </w:tcPr>
          <w:p w14:paraId="1BF5D09F" w14:textId="30FC24D4" w:rsidR="00AB748C" w:rsidRPr="007629C0" w:rsidRDefault="00AB748C" w:rsidP="00141A3D">
            <w:pPr>
              <w:rPr>
                <w:b/>
              </w:rPr>
            </w:pPr>
            <w:r w:rsidRPr="007629C0">
              <w:rPr>
                <w:b/>
              </w:rPr>
              <w:t>100</w:t>
            </w:r>
          </w:p>
        </w:tc>
      </w:tr>
    </w:tbl>
    <w:p w14:paraId="2F82C028" w14:textId="77777777" w:rsidR="00AB748C" w:rsidRDefault="00AB748C" w:rsidP="00AB748C">
      <w:pPr>
        <w:pStyle w:val="Heading2"/>
      </w:pPr>
      <w:bookmarkStart w:id="14" w:name="heading_9"/>
      <w:bookmarkEnd w:id="14"/>
    </w:p>
    <w:p w14:paraId="07EC8CAB" w14:textId="6B11270D" w:rsidR="00051AFC" w:rsidRPr="00051AFC" w:rsidRDefault="00AC2BEA" w:rsidP="00AB748C">
      <w:pPr>
        <w:pStyle w:val="Heading2"/>
      </w:pPr>
      <w:bookmarkStart w:id="15" w:name="_Toc490470582"/>
      <w:r>
        <w:t>Identify Projects</w:t>
      </w:r>
      <w:bookmarkEnd w:id="15"/>
    </w:p>
    <w:p w14:paraId="18DD2ACE" w14:textId="5641D634" w:rsidR="00051AFC" w:rsidRPr="00051AFC" w:rsidRDefault="00D7146A" w:rsidP="00AB748C">
      <w:pPr>
        <w:pStyle w:val="BodyText"/>
      </w:pPr>
      <w:r>
        <w:t>T</w:t>
      </w:r>
      <w:r w:rsidR="00051AFC" w:rsidRPr="00051AFC">
        <w:t xml:space="preserve">he process of developing and weighting objectives and criteria may result in revisions to </w:t>
      </w:r>
      <w:r>
        <w:t>an organization’s list of potential projects</w:t>
      </w:r>
      <w:r w:rsidR="00051AFC" w:rsidRPr="00051AFC">
        <w:t>.</w:t>
      </w:r>
      <w:r w:rsidR="009D30A0">
        <w:t xml:space="preserve"> Projects might be added, redefined, or removed altogether. </w:t>
      </w:r>
      <w:r>
        <w:t>The</w:t>
      </w:r>
      <w:r w:rsidR="00051AFC" w:rsidRPr="00051AFC">
        <w:t xml:space="preserve"> process</w:t>
      </w:r>
      <w:r>
        <w:t xml:space="preserve"> also</w:t>
      </w:r>
      <w:r w:rsidR="00051AFC" w:rsidRPr="00051AFC">
        <w:t xml:space="preserve"> </w:t>
      </w:r>
      <w:r w:rsidR="009D30A0">
        <w:t>functions as a screening mechanism: requirements for detailed evaluation of potential</w:t>
      </w:r>
      <w:r w:rsidR="00051AFC" w:rsidRPr="00051AFC">
        <w:t xml:space="preserve"> projects</w:t>
      </w:r>
      <w:r w:rsidR="009D30A0">
        <w:t xml:space="preserve"> </w:t>
      </w:r>
      <w:r w:rsidR="00051AFC" w:rsidRPr="00051AFC">
        <w:t>will limit consideration of ill</w:t>
      </w:r>
      <w:r w:rsidR="009D30A0">
        <w:t>-</w:t>
      </w:r>
      <w:r w:rsidR="00051AFC" w:rsidRPr="00051AFC">
        <w:t>defined, tenuous, or pet projects.</w:t>
      </w:r>
    </w:p>
    <w:p w14:paraId="77BFDA87" w14:textId="6F571A69" w:rsidR="00051AFC" w:rsidRPr="00051AFC" w:rsidRDefault="00051AFC" w:rsidP="00AB748C">
      <w:pPr>
        <w:pStyle w:val="BodyText"/>
      </w:pPr>
      <w:r w:rsidRPr="00051AFC">
        <w:t xml:space="preserve">The closer the projects are in size, the easier it is </w:t>
      </w:r>
      <w:r w:rsidR="00AC1740">
        <w:t xml:space="preserve">to </w:t>
      </w:r>
      <w:r w:rsidRPr="00051AFC">
        <w:t>evaluate</w:t>
      </w:r>
      <w:r w:rsidR="003502BA">
        <w:t xml:space="preserve"> and compare</w:t>
      </w:r>
      <w:r w:rsidRPr="00051AFC">
        <w:t xml:space="preserve"> them.</w:t>
      </w:r>
      <w:r w:rsidR="009D30A0">
        <w:t xml:space="preserve"> </w:t>
      </w:r>
      <w:r w:rsidRPr="00051AFC">
        <w:t xml:space="preserve">For example, comparing projects </w:t>
      </w:r>
      <w:r w:rsidR="00AF215D">
        <w:t xml:space="preserve">between </w:t>
      </w:r>
      <w:r w:rsidR="00AC2BEA">
        <w:t>five</w:t>
      </w:r>
      <w:r w:rsidR="00AC2BEA" w:rsidRPr="00051AFC">
        <w:t xml:space="preserve"> </w:t>
      </w:r>
      <w:r w:rsidR="00AF215D">
        <w:t>and</w:t>
      </w:r>
      <w:r w:rsidRPr="00051AFC">
        <w:t xml:space="preserve"> 10,000 acres is much more difficult then projects </w:t>
      </w:r>
      <w:r w:rsidR="00AF215D">
        <w:t>between</w:t>
      </w:r>
      <w:r w:rsidRPr="00051AFC">
        <w:t xml:space="preserve"> 50 </w:t>
      </w:r>
      <w:r w:rsidR="00AF215D">
        <w:t>and</w:t>
      </w:r>
      <w:r w:rsidRPr="00051AFC">
        <w:t xml:space="preserve"> 500 acres. </w:t>
      </w:r>
    </w:p>
    <w:p w14:paraId="162F6801" w14:textId="77777777" w:rsidR="00051AFC" w:rsidRPr="00051AFC" w:rsidRDefault="00051AFC" w:rsidP="00AB748C">
      <w:pPr>
        <w:pStyle w:val="Heading2"/>
      </w:pPr>
      <w:bookmarkStart w:id="16" w:name="heading_10"/>
      <w:bookmarkStart w:id="17" w:name="_Toc490470583"/>
      <w:bookmarkEnd w:id="16"/>
      <w:r w:rsidRPr="00051AFC">
        <w:t>Specify Performance Measures</w:t>
      </w:r>
      <w:bookmarkEnd w:id="17"/>
    </w:p>
    <w:p w14:paraId="749960B5" w14:textId="5F9F63C8" w:rsidR="00FB0305" w:rsidRDefault="00AF215D" w:rsidP="00FB0305">
      <w:pPr>
        <w:pStyle w:val="BodyText"/>
      </w:pPr>
      <w:r>
        <w:rPr>
          <w:rStyle w:val="BodyTextChar"/>
        </w:rPr>
        <w:t>In order to rank potential projects, an organization must</w:t>
      </w:r>
      <w:r w:rsidR="00051AFC" w:rsidRPr="00AB748C">
        <w:rPr>
          <w:rStyle w:val="BodyTextChar"/>
        </w:rPr>
        <w:t> establish measures of project performance for each fundamental objective identified in the value hierarchy. These measures may employ natural or constructed scales</w:t>
      </w:r>
      <w:r w:rsidR="00FB0305">
        <w:rPr>
          <w:rStyle w:val="BodyTextChar"/>
        </w:rPr>
        <w:t xml:space="preserve">, both of which </w:t>
      </w:r>
      <w:r w:rsidR="00FB0305" w:rsidRPr="00FB0305">
        <w:t>must identify the full range of project performance and define the basis for evaluation of potential projects. Scales are usually measured from a rating of zero to 10</w:t>
      </w:r>
      <w:r w:rsidR="00570BC2">
        <w:t xml:space="preserve"> points</w:t>
      </w:r>
      <w:r w:rsidR="00FB0305" w:rsidRPr="00FB0305">
        <w:t>, with 10 being the best. See the section “Scales for a Sample Project Rating System” for more examples.</w:t>
      </w:r>
    </w:p>
    <w:p w14:paraId="61D87DA0" w14:textId="52D87616" w:rsidR="00CC7988" w:rsidRPr="00FB0305" w:rsidRDefault="00CC7988" w:rsidP="00745756">
      <w:pPr>
        <w:pStyle w:val="Heading3"/>
      </w:pPr>
      <w:r>
        <w:t>Natural vs. Constructed Scales</w:t>
      </w:r>
    </w:p>
    <w:p w14:paraId="5D3CAE79" w14:textId="54357829" w:rsidR="00655B17" w:rsidRDefault="00051AFC" w:rsidP="00AB748C">
      <w:pPr>
        <w:pStyle w:val="BodyText"/>
      </w:pPr>
      <w:r w:rsidRPr="00AB748C">
        <w:rPr>
          <w:rStyle w:val="BodyTextChar"/>
        </w:rPr>
        <w:t xml:space="preserve">Natural scales </w:t>
      </w:r>
      <w:r w:rsidR="003502BA">
        <w:rPr>
          <w:rStyle w:val="BodyTextChar"/>
        </w:rPr>
        <w:t>are effective</w:t>
      </w:r>
      <w:r w:rsidRPr="00AB748C">
        <w:rPr>
          <w:rStyle w:val="BodyTextChar"/>
        </w:rPr>
        <w:t xml:space="preserve"> </w:t>
      </w:r>
      <w:r w:rsidR="00655B17" w:rsidRPr="00AB748C">
        <w:rPr>
          <w:rStyle w:val="BodyTextChar"/>
        </w:rPr>
        <w:t>whe</w:t>
      </w:r>
      <w:r w:rsidR="00655B17">
        <w:rPr>
          <w:rStyle w:val="BodyTextChar"/>
        </w:rPr>
        <w:t>n</w:t>
      </w:r>
      <w:r w:rsidR="00655B17" w:rsidRPr="00AB748C">
        <w:rPr>
          <w:rStyle w:val="BodyTextChar"/>
        </w:rPr>
        <w:t xml:space="preserve"> </w:t>
      </w:r>
      <w:r w:rsidRPr="00AB748C">
        <w:rPr>
          <w:rStyle w:val="BodyTextChar"/>
        </w:rPr>
        <w:t xml:space="preserve">direct </w:t>
      </w:r>
      <w:r w:rsidR="003502BA">
        <w:rPr>
          <w:rStyle w:val="BodyTextChar"/>
        </w:rPr>
        <w:t xml:space="preserve">numerical </w:t>
      </w:r>
      <w:r w:rsidRPr="00AB748C">
        <w:rPr>
          <w:rStyle w:val="BodyTextChar"/>
        </w:rPr>
        <w:t xml:space="preserve">data on project performance </w:t>
      </w:r>
      <w:r w:rsidR="00493B4E">
        <w:rPr>
          <w:rStyle w:val="BodyTextChar"/>
        </w:rPr>
        <w:t xml:space="preserve">is </w:t>
      </w:r>
      <w:r w:rsidRPr="00AB748C">
        <w:rPr>
          <w:rStyle w:val="BodyTextChar"/>
        </w:rPr>
        <w:t xml:space="preserve">available. For example, a natural measure of forest value is </w:t>
      </w:r>
      <w:r w:rsidR="00493B4E">
        <w:rPr>
          <w:rStyle w:val="BodyTextChar"/>
        </w:rPr>
        <w:t>total acreage</w:t>
      </w:r>
      <w:r w:rsidRPr="00AB748C">
        <w:rPr>
          <w:rStyle w:val="BodyTextChar"/>
        </w:rPr>
        <w:t>—</w:t>
      </w:r>
      <w:r w:rsidR="00AF215D">
        <w:rPr>
          <w:rStyle w:val="BodyTextChar"/>
        </w:rPr>
        <w:t>the bigger, the better</w:t>
      </w:r>
      <w:r w:rsidRPr="00051AFC">
        <w:t xml:space="preserve">. Constructed scales, in contrast, </w:t>
      </w:r>
      <w:r w:rsidR="003502BA">
        <w:t>are effective</w:t>
      </w:r>
      <w:r w:rsidRPr="00051AFC">
        <w:t xml:space="preserve"> when </w:t>
      </w:r>
      <w:r w:rsidR="00493B4E">
        <w:t>numerical data</w:t>
      </w:r>
      <w:r w:rsidRPr="00051AFC">
        <w:t xml:space="preserve"> </w:t>
      </w:r>
      <w:r w:rsidR="00493B4E">
        <w:t>is not</w:t>
      </w:r>
      <w:r w:rsidRPr="00051AFC">
        <w:t xml:space="preserve"> available</w:t>
      </w:r>
      <w:r w:rsidR="00493B4E">
        <w:t xml:space="preserve"> or applicable.</w:t>
      </w:r>
      <w:r w:rsidRPr="00051AFC">
        <w:t> These scales</w:t>
      </w:r>
      <w:r w:rsidR="00655B17">
        <w:t xml:space="preserve"> </w:t>
      </w:r>
      <w:r w:rsidRPr="00051AFC">
        <w:t>must provide precise, unambiguous definitions of project performance</w:t>
      </w:r>
      <w:r w:rsidR="00655B17">
        <w:t xml:space="preserve">, </w:t>
      </w:r>
      <w:r w:rsidR="00655B17" w:rsidRPr="00051AFC">
        <w:t xml:space="preserve">usually in the form of </w:t>
      </w:r>
      <w:r w:rsidR="00493B4E">
        <w:t>descriptions pertaining</w:t>
      </w:r>
      <w:r w:rsidR="00655B17" w:rsidRPr="00051AFC">
        <w:t xml:space="preserve"> to specific criteria</w:t>
      </w:r>
      <w:r w:rsidRPr="00051AFC">
        <w:t>. </w:t>
      </w:r>
      <w:r w:rsidR="00655B17">
        <w:t xml:space="preserve">One example is </w:t>
      </w:r>
      <w:r w:rsidR="00493B4E">
        <w:t xml:space="preserve">landowner interest, </w:t>
      </w:r>
      <w:r w:rsidR="00AF215D">
        <w:t>where project performance</w:t>
      </w:r>
      <w:r w:rsidR="00493B4E">
        <w:t xml:space="preserve"> </w:t>
      </w:r>
      <w:r w:rsidR="00AF215D">
        <w:t xml:space="preserve">could </w:t>
      </w:r>
      <w:r w:rsidR="00FB0305">
        <w:t>range</w:t>
      </w:r>
      <w:r w:rsidR="00AF215D">
        <w:t xml:space="preserve"> from </w:t>
      </w:r>
      <w:r w:rsidR="00493B4E">
        <w:t>“landowner is committed to conservation</w:t>
      </w:r>
      <w:r w:rsidR="00570BC2">
        <w:t>”</w:t>
      </w:r>
      <w:r w:rsidR="00FB0305">
        <w:t xml:space="preserve"> (10 points)</w:t>
      </w:r>
      <w:r w:rsidR="00AF215D">
        <w:t xml:space="preserve"> to</w:t>
      </w:r>
      <w:r w:rsidR="00493B4E">
        <w:t xml:space="preserve"> “landowner has no interest</w:t>
      </w:r>
      <w:r w:rsidR="00570BC2">
        <w:t>”</w:t>
      </w:r>
      <w:r w:rsidR="00396D3B">
        <w:t xml:space="preserve"> </w:t>
      </w:r>
      <w:r w:rsidR="00FB0305">
        <w:t>(0 points)</w:t>
      </w:r>
      <w:r w:rsidR="00570BC2">
        <w:t>.</w:t>
      </w:r>
    </w:p>
    <w:p w14:paraId="0F68FE1E" w14:textId="385A4C80" w:rsidR="00CC7988" w:rsidRDefault="00CC7988" w:rsidP="00745756">
      <w:pPr>
        <w:pStyle w:val="Heading3"/>
      </w:pPr>
      <w:r>
        <w:t>N</w:t>
      </w:r>
      <w:r w:rsidR="0033223E">
        <w:t>on-L</w:t>
      </w:r>
      <w:r>
        <w:t>inear Benefits</w:t>
      </w:r>
      <w:bookmarkStart w:id="18" w:name="heading_11"/>
      <w:bookmarkEnd w:id="18"/>
    </w:p>
    <w:p w14:paraId="3F8BA7AA" w14:textId="06CF4B8F" w:rsidR="00AC2BEA" w:rsidRDefault="00CC7988" w:rsidP="00AB748C">
      <w:pPr>
        <w:pStyle w:val="BodyText"/>
      </w:pPr>
      <w:r>
        <w:t>Sometimes benefits</w:t>
      </w:r>
      <w:r w:rsidR="00402A01" w:rsidRPr="00051AFC">
        <w:t xml:space="preserve"> </w:t>
      </w:r>
      <w:r w:rsidR="00051AFC" w:rsidRPr="00051AFC">
        <w:t>do not accrue linearly</w:t>
      </w:r>
      <w:r>
        <w:t>; measurement scales should reflect this.</w:t>
      </w:r>
    </w:p>
    <w:p w14:paraId="58C91187" w14:textId="41F3C0B7" w:rsidR="00051AFC" w:rsidRPr="00051AFC" w:rsidRDefault="00E82C2E" w:rsidP="00AB748C">
      <w:pPr>
        <w:pStyle w:val="BodyText"/>
      </w:pPr>
      <w:r>
        <w:t>In the</w:t>
      </w:r>
      <w:r w:rsidR="00AC2BEA">
        <w:t xml:space="preserve"> sample </w:t>
      </w:r>
      <w:r w:rsidR="00CF139B">
        <w:t xml:space="preserve">scale </w:t>
      </w:r>
      <w:r>
        <w:t>below</w:t>
      </w:r>
      <w:r w:rsidR="00AC2BEA">
        <w:t>, notice how t</w:t>
      </w:r>
      <w:r w:rsidR="00051AFC" w:rsidRPr="00051AFC">
        <w:t xml:space="preserve">he </w:t>
      </w:r>
      <w:r w:rsidR="00512519">
        <w:t xml:space="preserve">change in points awarded </w:t>
      </w:r>
      <w:r w:rsidR="00051AFC" w:rsidRPr="00051AFC">
        <w:t xml:space="preserve">between </w:t>
      </w:r>
      <w:r w:rsidR="00CF139B">
        <w:t>“1 to 3” and “4 to 6”</w:t>
      </w:r>
      <w:r w:rsidR="00051AFC" w:rsidRPr="00051AFC">
        <w:t xml:space="preserve"> is </w:t>
      </w:r>
      <w:r w:rsidR="00CC7988">
        <w:t xml:space="preserve">smaller </w:t>
      </w:r>
      <w:r w:rsidR="00051AFC" w:rsidRPr="00051AFC">
        <w:t>th</w:t>
      </w:r>
      <w:r w:rsidR="00AC2BEA">
        <w:t>a</w:t>
      </w:r>
      <w:r w:rsidR="00051AFC" w:rsidRPr="00051AFC">
        <w:t>n</w:t>
      </w:r>
      <w:r w:rsidR="00CC7988">
        <w:t xml:space="preserve"> the </w:t>
      </w:r>
      <w:r w:rsidR="00512519">
        <w:t>change</w:t>
      </w:r>
      <w:r w:rsidR="00051AFC" w:rsidRPr="00051AFC">
        <w:t xml:space="preserve"> between </w:t>
      </w:r>
      <w:r w:rsidR="00CF139B">
        <w:t>“4 to 6”</w:t>
      </w:r>
      <w:r w:rsidR="00CF139B" w:rsidRPr="00051AFC">
        <w:t xml:space="preserve"> </w:t>
      </w:r>
      <w:r w:rsidR="00051AFC" w:rsidRPr="00051AFC">
        <w:t xml:space="preserve">and </w:t>
      </w:r>
      <w:r w:rsidR="00CF139B">
        <w:t>“7 to 9.”</w:t>
      </w:r>
      <w:r w:rsidR="00051AFC" w:rsidRPr="00051AFC">
        <w:t> </w:t>
      </w:r>
      <w:r w:rsidR="00981440">
        <w:t>Though the difference in each</w:t>
      </w:r>
      <w:r w:rsidR="00512519">
        <w:t xml:space="preserve"> case</w:t>
      </w:r>
      <w:r w:rsidR="00981440">
        <w:t xml:space="preserve"> is an additional </w:t>
      </w:r>
      <w:r w:rsidR="00BC5896">
        <w:t xml:space="preserve">one to three priority species, the </w:t>
      </w:r>
      <w:r w:rsidR="00512519">
        <w:t xml:space="preserve">scores reflect a non-linear </w:t>
      </w:r>
      <w:r w:rsidR="00BC5896">
        <w:t xml:space="preserve">increase in biological value resulting from the additional priority species (i.e. seven or more priority species </w:t>
      </w:r>
      <w:r w:rsidR="00402A01">
        <w:t xml:space="preserve">provide benefits not </w:t>
      </w:r>
      <w:r w:rsidR="00AF215D">
        <w:t>provided</w:t>
      </w:r>
      <w:r>
        <w:t xml:space="preserve"> when only six species are present).</w:t>
      </w:r>
      <w:r w:rsidR="00CC7988">
        <w:t xml:space="preserve"> </w:t>
      </w:r>
    </w:p>
    <w:p w14:paraId="34B24481" w14:textId="3CDD4C28" w:rsidR="00051AFC" w:rsidRPr="006D49AF" w:rsidRDefault="00051AFC" w:rsidP="006D49AF">
      <w:pPr>
        <w:rPr>
          <w:b/>
        </w:rPr>
      </w:pPr>
      <w:bookmarkStart w:id="19" w:name="heading_12"/>
      <w:bookmarkEnd w:id="19"/>
      <w:r w:rsidRPr="006D49AF">
        <w:rPr>
          <w:b/>
        </w:rPr>
        <w:t>S</w:t>
      </w:r>
      <w:r w:rsidR="00CC7988">
        <w:rPr>
          <w:b/>
        </w:rPr>
        <w:t xml:space="preserve">ample </w:t>
      </w:r>
      <w:r w:rsidR="00396D3B">
        <w:rPr>
          <w:b/>
        </w:rPr>
        <w:t>Species Present</w:t>
      </w:r>
      <w:r w:rsidR="00CC7988">
        <w:rPr>
          <w:b/>
        </w:rPr>
        <w:t xml:space="preserve"> Scale</w:t>
      </w:r>
    </w:p>
    <w:p w14:paraId="35FAE83F" w14:textId="10BF610B" w:rsidR="00051AFC" w:rsidRPr="00051AFC" w:rsidRDefault="00396D3B" w:rsidP="00051AFC">
      <w:r>
        <w:rPr>
          <w:noProof/>
        </w:rPr>
        <w:lastRenderedPageBreak/>
        <w:drawing>
          <wp:inline distT="0" distB="0" distL="0" distR="0" wp14:anchorId="2036EE7E" wp14:editId="0A8B0673">
            <wp:extent cx="4572000" cy="3114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D60C1C" w14:textId="3F00EA3C" w:rsidR="00051AFC" w:rsidRPr="00051AFC" w:rsidRDefault="00051AFC" w:rsidP="00051AFC"/>
    <w:p w14:paraId="239B7833" w14:textId="6DA3C923" w:rsidR="00051AFC" w:rsidRDefault="002F5F7E" w:rsidP="006D49AF">
      <w:pPr>
        <w:pStyle w:val="Heading2"/>
      </w:pPr>
      <w:bookmarkStart w:id="20" w:name="heading_13"/>
      <w:bookmarkStart w:id="21" w:name="_Toc490470584"/>
      <w:bookmarkEnd w:id="20"/>
      <w:r>
        <w:t>Sample Project Rating</w:t>
      </w:r>
      <w:r w:rsidR="00051AFC" w:rsidRPr="00051AFC">
        <w:t xml:space="preserve"> </w:t>
      </w:r>
      <w:r>
        <w:t>S</w:t>
      </w:r>
      <w:r w:rsidR="00402A01">
        <w:t>cales</w:t>
      </w:r>
      <w:bookmarkEnd w:id="21"/>
    </w:p>
    <w:p w14:paraId="51C0D4A8" w14:textId="18FA938D" w:rsidR="00BB2F37" w:rsidRPr="00FB0305" w:rsidRDefault="00A50DCB" w:rsidP="00745756">
      <w:pPr>
        <w:pStyle w:val="BodyText"/>
      </w:pPr>
      <w:r>
        <w:t xml:space="preserve">This section </w:t>
      </w:r>
      <w:r w:rsidR="00215874">
        <w:t>consists of hypothetical project rating scales for an imaginary</w:t>
      </w:r>
      <w:r>
        <w:t xml:space="preserve"> land trust</w:t>
      </w:r>
      <w:r w:rsidR="00215874">
        <w:t xml:space="preserve"> with </w:t>
      </w:r>
      <w:r w:rsidR="00BB2F37">
        <w:t xml:space="preserve">the value hierarchy described above (see “Sample Value Hierarchy”) and </w:t>
      </w:r>
      <w:r w:rsidR="00215874">
        <w:t>the following mission statement and protocol</w:t>
      </w:r>
      <w:r w:rsidR="00BB2F37">
        <w:t xml:space="preserve">. </w:t>
      </w:r>
    </w:p>
    <w:p w14:paraId="3B4CA67C" w14:textId="4838E524" w:rsidR="00051AFC" w:rsidRPr="006D49AF" w:rsidRDefault="00215874" w:rsidP="00745756">
      <w:pPr>
        <w:pStyle w:val="BodyBullet"/>
        <w:rPr>
          <w:i/>
        </w:rPr>
      </w:pPr>
      <w:r w:rsidRPr="00FB0305">
        <w:t>Mission Statement</w:t>
      </w:r>
      <w:r>
        <w:rPr>
          <w:b/>
        </w:rPr>
        <w:t>: “</w:t>
      </w:r>
      <w:r w:rsidR="00051AFC" w:rsidRPr="00745756">
        <w:t>Enriching the lives of all citizens by maintaining our rural character and local economy through preserving, protecting</w:t>
      </w:r>
      <w:r w:rsidR="002F5F7E" w:rsidRPr="00745756">
        <w:t>,</w:t>
      </w:r>
      <w:r w:rsidR="00051AFC" w:rsidRPr="00745756">
        <w:t xml:space="preserve"> and enhancing natural systems and encouraging land stewardship to ensure quality water and water supply, sustainable habitats, flood protection, carbon sequestration</w:t>
      </w:r>
      <w:r w:rsidR="002F5F7E" w:rsidRPr="00745756">
        <w:t>,</w:t>
      </w:r>
      <w:r w:rsidR="00051AFC" w:rsidRPr="00745756">
        <w:t xml:space="preserve"> and all forms of sportsmen activities, wildlife watching</w:t>
      </w:r>
      <w:r w:rsidR="002F5F7E" w:rsidRPr="00745756">
        <w:t>,</w:t>
      </w:r>
      <w:r w:rsidR="00051AFC" w:rsidRPr="00745756">
        <w:t xml:space="preserve"> and outdoor recreation</w:t>
      </w:r>
      <w:r w:rsidR="00051AFC" w:rsidRPr="006D49AF">
        <w:rPr>
          <w:i/>
        </w:rPr>
        <w:t>.</w:t>
      </w:r>
      <w:r>
        <w:t>”</w:t>
      </w:r>
    </w:p>
    <w:p w14:paraId="5D6BFDC7" w14:textId="6C9F1D95" w:rsidR="001D2D7F" w:rsidRDefault="00215874" w:rsidP="00745756">
      <w:pPr>
        <w:pStyle w:val="BodyBullet"/>
        <w:rPr>
          <w:i/>
        </w:rPr>
      </w:pPr>
      <w:bookmarkStart w:id="22" w:name="heading_14"/>
      <w:bookmarkEnd w:id="22"/>
      <w:r w:rsidRPr="00FB0305">
        <w:t>Protocol</w:t>
      </w:r>
      <w:r w:rsidRPr="00745756">
        <w:rPr>
          <w:b/>
        </w:rPr>
        <w:t xml:space="preserve">: </w:t>
      </w:r>
      <w:r w:rsidR="00051AFC" w:rsidRPr="00FB0305">
        <w:t xml:space="preserve">This scoring system is to be used by the </w:t>
      </w:r>
      <w:r w:rsidR="002F5F7E" w:rsidRPr="00FB0305">
        <w:t>b</w:t>
      </w:r>
      <w:r w:rsidR="00051AFC" w:rsidRPr="00CF139B">
        <w:t xml:space="preserve">oard and staff to </w:t>
      </w:r>
      <w:r w:rsidR="007B6B3B">
        <w:t xml:space="preserve">rank potential projects and </w:t>
      </w:r>
      <w:r w:rsidR="00051AFC" w:rsidRPr="00CF139B">
        <w:t>assist in deciding the dollar amount to offer a landowner for a conservation easement.</w:t>
      </w:r>
      <w:r>
        <w:t>”</w:t>
      </w:r>
    </w:p>
    <w:p w14:paraId="0690BEF2" w14:textId="3FC2819C" w:rsidR="00051AFC" w:rsidRDefault="001D2D7F" w:rsidP="006D49AF">
      <w:pPr>
        <w:pStyle w:val="BodyText"/>
        <w:rPr>
          <w:b/>
        </w:rPr>
      </w:pPr>
      <w:r w:rsidRPr="00745756">
        <w:rPr>
          <w:b/>
        </w:rPr>
        <w:t>Biological Value</w:t>
      </w:r>
    </w:p>
    <w:p w14:paraId="19C880D2" w14:textId="690A847A" w:rsidR="00E046FE" w:rsidRDefault="00051AFC" w:rsidP="00745756">
      <w:pPr>
        <w:pStyle w:val="BodyText"/>
      </w:pPr>
      <w:r w:rsidRPr="00745756">
        <w:t xml:space="preserve">Habitat </w:t>
      </w:r>
      <w:r w:rsidR="00CB58B6" w:rsidRPr="00745756">
        <w:t>s</w:t>
      </w:r>
      <w:r w:rsidRPr="00745756">
        <w:t>ize (15 points)</w:t>
      </w:r>
    </w:p>
    <w:p w14:paraId="07974A33" w14:textId="7E8D2610" w:rsidR="00051AFC" w:rsidRPr="00051AFC" w:rsidRDefault="00051AFC" w:rsidP="00CF139B">
      <w:pPr>
        <w:pStyle w:val="ListBullet"/>
      </w:pPr>
      <w:r w:rsidRPr="00051AFC">
        <w:t>Large parcels of woodland over 1,000 acres </w:t>
      </w:r>
      <w:r w:rsidR="002F5F7E">
        <w:t>o</w:t>
      </w:r>
      <w:r w:rsidRPr="00051AFC">
        <w:t>r wetlands over 10 acres = 10</w:t>
      </w:r>
    </w:p>
    <w:p w14:paraId="520647A4" w14:textId="27FBB446" w:rsidR="00051AFC" w:rsidRPr="00051AFC" w:rsidRDefault="00051AFC" w:rsidP="007629C0">
      <w:pPr>
        <w:pStyle w:val="ListBullet"/>
      </w:pPr>
      <w:r w:rsidRPr="00051AFC">
        <w:t xml:space="preserve">Four or more wooded areas over 250 acres within 100 yards of one another </w:t>
      </w:r>
      <w:r w:rsidR="002F5F7E">
        <w:t>o</w:t>
      </w:r>
      <w:r w:rsidRPr="00051AFC">
        <w:t xml:space="preserve">r wetlands between </w:t>
      </w:r>
      <w:r w:rsidR="002F5F7E">
        <w:t>five</w:t>
      </w:r>
      <w:r w:rsidR="002F5F7E" w:rsidRPr="00051AFC">
        <w:t xml:space="preserve"> </w:t>
      </w:r>
      <w:r w:rsidRPr="00051AFC">
        <w:t>and 10 acres</w:t>
      </w:r>
      <w:r w:rsidR="00745756">
        <w:t xml:space="preserve"> </w:t>
      </w:r>
      <w:r w:rsidRPr="00051AFC">
        <w:t>=</w:t>
      </w:r>
      <w:r w:rsidR="00745756">
        <w:t xml:space="preserve"> </w:t>
      </w:r>
      <w:r w:rsidRPr="00051AFC">
        <w:t>8</w:t>
      </w:r>
    </w:p>
    <w:p w14:paraId="55F7327F" w14:textId="69379A55" w:rsidR="00051AFC" w:rsidRPr="00051AFC" w:rsidRDefault="00051AFC" w:rsidP="007629C0">
      <w:pPr>
        <w:pStyle w:val="ListBullet"/>
      </w:pPr>
      <w:r w:rsidRPr="00051AFC">
        <w:t xml:space="preserve">Single wooded areas over 500 acres or </w:t>
      </w:r>
      <w:r w:rsidR="002F5F7E">
        <w:t>three to five</w:t>
      </w:r>
      <w:r w:rsidRPr="00051AFC">
        <w:t xml:space="preserve"> acres of wetland</w:t>
      </w:r>
      <w:r w:rsidR="002F5F7E">
        <w:t>s</w:t>
      </w:r>
      <w:r w:rsidRPr="00051AFC">
        <w:t> =</w:t>
      </w:r>
      <w:r w:rsidR="00745756">
        <w:t xml:space="preserve"> </w:t>
      </w:r>
      <w:r w:rsidRPr="00051AFC">
        <w:t>5</w:t>
      </w:r>
    </w:p>
    <w:p w14:paraId="07591CC3" w14:textId="57CCD895" w:rsidR="00051AFC" w:rsidRPr="00051AFC" w:rsidRDefault="00051AFC" w:rsidP="007629C0">
      <w:pPr>
        <w:pStyle w:val="ListBullet"/>
      </w:pPr>
      <w:r w:rsidRPr="00051AFC">
        <w:t>Single wooded areas over 250 acres</w:t>
      </w:r>
      <w:r w:rsidR="007629C0">
        <w:t> </w:t>
      </w:r>
      <w:r w:rsidR="002F5F7E">
        <w:t>or two to three</w:t>
      </w:r>
      <w:r w:rsidR="007629C0">
        <w:t xml:space="preserve"> acres of wetlands = 3</w:t>
      </w:r>
    </w:p>
    <w:p w14:paraId="00B12A87" w14:textId="2F3EBF83" w:rsidR="00051AFC" w:rsidRPr="00745756" w:rsidRDefault="00E046FE" w:rsidP="00745756">
      <w:pPr>
        <w:pStyle w:val="BodyText"/>
      </w:pPr>
      <w:r>
        <w:t xml:space="preserve">Species </w:t>
      </w:r>
      <w:r w:rsidR="007B6B3B">
        <w:t>p</w:t>
      </w:r>
      <w:r>
        <w:t>resent</w:t>
      </w:r>
      <w:r w:rsidR="00051AFC" w:rsidRPr="00745756">
        <w:t xml:space="preserve"> (15 points)</w:t>
      </w:r>
    </w:p>
    <w:p w14:paraId="27B92DAC" w14:textId="59EF92C4" w:rsidR="00051AFC" w:rsidRPr="00051AFC" w:rsidRDefault="00E046FE" w:rsidP="007629C0">
      <w:pPr>
        <w:pStyle w:val="ListBullet"/>
      </w:pPr>
      <w:r>
        <w:t>10 or more priority species</w:t>
      </w:r>
      <w:r w:rsidR="00051AFC" w:rsidRPr="00051AFC">
        <w:t> = 10</w:t>
      </w:r>
    </w:p>
    <w:p w14:paraId="0619F4E8" w14:textId="56DE4E21" w:rsidR="00051AFC" w:rsidRPr="00051AFC" w:rsidRDefault="00396D3B" w:rsidP="007629C0">
      <w:pPr>
        <w:pStyle w:val="ListBullet"/>
      </w:pPr>
      <w:r>
        <w:t>Seven to nine</w:t>
      </w:r>
      <w:r w:rsidR="00E046FE">
        <w:t xml:space="preserve"> priority species</w:t>
      </w:r>
      <w:r w:rsidR="00051AFC" w:rsidRPr="00051AFC">
        <w:t> = 8</w:t>
      </w:r>
    </w:p>
    <w:p w14:paraId="2CD529F5" w14:textId="5B1480D3" w:rsidR="00051AFC" w:rsidRPr="00051AFC" w:rsidRDefault="00396D3B" w:rsidP="007629C0">
      <w:pPr>
        <w:pStyle w:val="ListBullet"/>
      </w:pPr>
      <w:r>
        <w:t>Four to six priority species</w:t>
      </w:r>
      <w:r w:rsidR="00051AFC" w:rsidRPr="00051AFC">
        <w:t> = 5</w:t>
      </w:r>
    </w:p>
    <w:p w14:paraId="08B76AA5" w14:textId="39F4C858" w:rsidR="00051AFC" w:rsidRDefault="00396D3B" w:rsidP="007629C0">
      <w:pPr>
        <w:pStyle w:val="ListBullet"/>
      </w:pPr>
      <w:r>
        <w:t>Two to three priority species</w:t>
      </w:r>
      <w:r w:rsidR="00051AFC" w:rsidRPr="00051AFC">
        <w:t> = 3 </w:t>
      </w:r>
    </w:p>
    <w:p w14:paraId="0309CCBD" w14:textId="24ABEB18" w:rsidR="00396D3B" w:rsidRPr="00051AFC" w:rsidRDefault="00396D3B" w:rsidP="007629C0">
      <w:pPr>
        <w:pStyle w:val="ListBullet"/>
      </w:pPr>
      <w:r>
        <w:t>One priority species = 1</w:t>
      </w:r>
    </w:p>
    <w:p w14:paraId="416AB02B" w14:textId="73CD4877" w:rsidR="001D2D7F" w:rsidRPr="00745756" w:rsidRDefault="001D2D7F" w:rsidP="007629C0">
      <w:pPr>
        <w:pStyle w:val="BodyText"/>
        <w:rPr>
          <w:b/>
        </w:rPr>
      </w:pPr>
      <w:r w:rsidRPr="00745756">
        <w:rPr>
          <w:b/>
        </w:rPr>
        <w:lastRenderedPageBreak/>
        <w:t>Public Interest</w:t>
      </w:r>
    </w:p>
    <w:p w14:paraId="7F82F479" w14:textId="683ECF68" w:rsidR="00051AFC" w:rsidRPr="00051AFC" w:rsidRDefault="00051AFC" w:rsidP="007629C0">
      <w:pPr>
        <w:pStyle w:val="BodyText"/>
      </w:pPr>
      <w:r w:rsidRPr="00745756">
        <w:t xml:space="preserve">Special </w:t>
      </w:r>
      <w:r w:rsidR="00CB58B6" w:rsidRPr="00745756">
        <w:t>f</w:t>
      </w:r>
      <w:r w:rsidRPr="00745756">
        <w:t>eatures (15 points)</w:t>
      </w:r>
    </w:p>
    <w:p w14:paraId="5DE9B4D0" w14:textId="77777777" w:rsidR="00051AFC" w:rsidRPr="00051AFC" w:rsidRDefault="00051AFC" w:rsidP="007629C0">
      <w:pPr>
        <w:pStyle w:val="ListBullet"/>
      </w:pPr>
      <w:r w:rsidRPr="00051AFC">
        <w:t>Groundwater protection = 10</w:t>
      </w:r>
    </w:p>
    <w:p w14:paraId="69CA728A" w14:textId="4FD543B9" w:rsidR="00051AFC" w:rsidRPr="00051AFC" w:rsidRDefault="00051AFC" w:rsidP="007629C0">
      <w:pPr>
        <w:pStyle w:val="ListBullet"/>
      </w:pPr>
      <w:r w:rsidRPr="00051AFC">
        <w:t>Adjacent</w:t>
      </w:r>
      <w:r w:rsidR="00745756">
        <w:t xml:space="preserve"> </w:t>
      </w:r>
      <w:r w:rsidRPr="00051AFC">
        <w:t>to stream = 8.5</w:t>
      </w:r>
    </w:p>
    <w:p w14:paraId="16991651" w14:textId="77777777" w:rsidR="00051AFC" w:rsidRPr="00051AFC" w:rsidRDefault="00051AFC" w:rsidP="007629C0">
      <w:pPr>
        <w:pStyle w:val="ListBullet"/>
      </w:pPr>
      <w:r w:rsidRPr="00051AFC">
        <w:t>Scenic value = 7.5</w:t>
      </w:r>
    </w:p>
    <w:p w14:paraId="09F9D069" w14:textId="77777777" w:rsidR="00051AFC" w:rsidRPr="00051AFC" w:rsidRDefault="00051AFC" w:rsidP="007629C0">
      <w:pPr>
        <w:pStyle w:val="ListBullet"/>
      </w:pPr>
      <w:r w:rsidRPr="00051AFC">
        <w:t>Meadow = 4</w:t>
      </w:r>
    </w:p>
    <w:p w14:paraId="4FBCFB59" w14:textId="41BDF674" w:rsidR="00051AFC" w:rsidRPr="00745756" w:rsidRDefault="00051AFC" w:rsidP="007629C0">
      <w:pPr>
        <w:pStyle w:val="BodyText"/>
      </w:pPr>
      <w:r w:rsidRPr="00745756">
        <w:t xml:space="preserve">Local </w:t>
      </w:r>
      <w:r w:rsidR="00CB58B6" w:rsidRPr="00745756">
        <w:t>e</w:t>
      </w:r>
      <w:r w:rsidRPr="00745756">
        <w:t>conomy (10 points)</w:t>
      </w:r>
    </w:p>
    <w:p w14:paraId="20036FCF" w14:textId="43DA2E20" w:rsidR="00051AFC" w:rsidRPr="00051AFC" w:rsidRDefault="00051AFC" w:rsidP="007629C0">
      <w:pPr>
        <w:pStyle w:val="ListBullet"/>
      </w:pPr>
      <w:r w:rsidRPr="00051AFC">
        <w:t xml:space="preserve">Fishing, </w:t>
      </w:r>
      <w:r w:rsidR="002F5F7E">
        <w:t>h</w:t>
      </w:r>
      <w:r w:rsidRPr="00051AFC">
        <w:t xml:space="preserve">unting, </w:t>
      </w:r>
      <w:r w:rsidR="002F5F7E">
        <w:t>w</w:t>
      </w:r>
      <w:r w:rsidRPr="00051AFC">
        <w:t xml:space="preserve">ildlife </w:t>
      </w:r>
      <w:r w:rsidR="002F5F7E">
        <w:t>w</w:t>
      </w:r>
      <w:r w:rsidRPr="00051AFC">
        <w:t>atching = 10</w:t>
      </w:r>
    </w:p>
    <w:p w14:paraId="3EE50FF2" w14:textId="1AB4F4FC" w:rsidR="00051AFC" w:rsidRPr="00051AFC" w:rsidRDefault="00051AFC" w:rsidP="007629C0">
      <w:pPr>
        <w:pStyle w:val="ListBullet"/>
      </w:pPr>
      <w:r w:rsidRPr="00051AFC">
        <w:t xml:space="preserve">Hiking, </w:t>
      </w:r>
      <w:r w:rsidR="002F5F7E">
        <w:t>b</w:t>
      </w:r>
      <w:r w:rsidRPr="00051AFC">
        <w:t xml:space="preserve">iking, </w:t>
      </w:r>
      <w:r w:rsidR="002F5F7E">
        <w:t>k</w:t>
      </w:r>
      <w:r w:rsidRPr="00051AFC">
        <w:t>ayaking =</w:t>
      </w:r>
      <w:r w:rsidR="00745756">
        <w:t xml:space="preserve"> </w:t>
      </w:r>
      <w:r w:rsidRPr="00051AFC">
        <w:t>7</w:t>
      </w:r>
    </w:p>
    <w:p w14:paraId="74A19625" w14:textId="18836CFD" w:rsidR="00051AFC" w:rsidRPr="00051AFC" w:rsidRDefault="00051AFC" w:rsidP="007629C0">
      <w:pPr>
        <w:pStyle w:val="ListBullet"/>
      </w:pPr>
      <w:r w:rsidRPr="00051AFC">
        <w:t>Camping =</w:t>
      </w:r>
      <w:r w:rsidR="00745756">
        <w:t xml:space="preserve"> </w:t>
      </w:r>
      <w:r w:rsidRPr="00051AFC">
        <w:t>1</w:t>
      </w:r>
    </w:p>
    <w:p w14:paraId="760A0478" w14:textId="1602AF74" w:rsidR="00051AFC" w:rsidRPr="00745756" w:rsidRDefault="00051AFC" w:rsidP="007629C0">
      <w:pPr>
        <w:pStyle w:val="BodyText"/>
      </w:pPr>
      <w:r w:rsidRPr="00745756">
        <w:t xml:space="preserve">Public </w:t>
      </w:r>
      <w:r w:rsidR="00CB58B6" w:rsidRPr="00745756">
        <w:t>a</w:t>
      </w:r>
      <w:r w:rsidRPr="00745756">
        <w:t>ccess (5 points)</w:t>
      </w:r>
    </w:p>
    <w:p w14:paraId="795A79AF" w14:textId="77777777" w:rsidR="00051AFC" w:rsidRPr="00051AFC" w:rsidRDefault="00051AFC" w:rsidP="007629C0">
      <w:pPr>
        <w:pStyle w:val="ListBullet"/>
      </w:pPr>
      <w:r w:rsidRPr="00051AFC">
        <w:t>1,000 feet of road frontage = 10</w:t>
      </w:r>
    </w:p>
    <w:p w14:paraId="1EFB25CA" w14:textId="09705E77" w:rsidR="00051AFC" w:rsidRPr="00051AFC" w:rsidRDefault="00051AFC" w:rsidP="007629C0">
      <w:pPr>
        <w:pStyle w:val="ListBullet"/>
      </w:pPr>
      <w:r w:rsidRPr="00051AFC">
        <w:t>500-1,000 feet of road frontage = 8</w:t>
      </w:r>
    </w:p>
    <w:p w14:paraId="23E56990" w14:textId="77777777" w:rsidR="00051AFC" w:rsidRPr="00051AFC" w:rsidRDefault="00051AFC" w:rsidP="007629C0">
      <w:pPr>
        <w:pStyle w:val="ListBullet"/>
      </w:pPr>
      <w:r w:rsidRPr="00051AFC">
        <w:t>499 or less of road frontage = 6</w:t>
      </w:r>
    </w:p>
    <w:p w14:paraId="330F6F1D" w14:textId="77777777" w:rsidR="00051AFC" w:rsidRPr="00051AFC" w:rsidRDefault="00051AFC" w:rsidP="007629C0">
      <w:pPr>
        <w:pStyle w:val="ListBullet"/>
      </w:pPr>
      <w:r w:rsidRPr="00051AFC">
        <w:t>No road frontage = 1 </w:t>
      </w:r>
    </w:p>
    <w:p w14:paraId="3F13C92C" w14:textId="77777777" w:rsidR="00BB2F37" w:rsidRDefault="00051AFC" w:rsidP="00745756">
      <w:pPr>
        <w:pStyle w:val="BodyText"/>
      </w:pPr>
      <w:r w:rsidRPr="00745756">
        <w:rPr>
          <w:b/>
        </w:rPr>
        <w:t>Threat</w:t>
      </w:r>
    </w:p>
    <w:p w14:paraId="477EEC16" w14:textId="2B24CD22" w:rsidR="00051AFC" w:rsidRPr="00745756" w:rsidRDefault="00051AFC" w:rsidP="00745756">
      <w:pPr>
        <w:pStyle w:val="BodyText"/>
      </w:pPr>
      <w:r w:rsidRPr="00745756">
        <w:t xml:space="preserve">Proximity to </w:t>
      </w:r>
      <w:r w:rsidR="00CB58B6" w:rsidRPr="00745756">
        <w:t>m</w:t>
      </w:r>
      <w:r w:rsidRPr="00745756">
        <w:t xml:space="preserve">ajor </w:t>
      </w:r>
      <w:r w:rsidR="00CB58B6" w:rsidRPr="00745756">
        <w:t>g</w:t>
      </w:r>
      <w:r w:rsidRPr="00745756">
        <w:t xml:space="preserve">rowth </w:t>
      </w:r>
      <w:r w:rsidR="00CB58B6" w:rsidRPr="00745756">
        <w:t>a</w:t>
      </w:r>
      <w:r w:rsidRPr="00745756">
        <w:t>re</w:t>
      </w:r>
      <w:r w:rsidR="00CB58B6" w:rsidRPr="00745756">
        <w:t>a</w:t>
      </w:r>
      <w:r w:rsidR="002C368C" w:rsidRPr="00745756">
        <w:t>/</w:t>
      </w:r>
      <w:r w:rsidR="00CB58B6" w:rsidRPr="00745756">
        <w:t>w</w:t>
      </w:r>
      <w:r w:rsidRPr="00745756">
        <w:t xml:space="preserve">ater and </w:t>
      </w:r>
      <w:r w:rsidR="00CB58B6" w:rsidRPr="00745756">
        <w:t>s</w:t>
      </w:r>
      <w:r w:rsidRPr="00745756">
        <w:t xml:space="preserve">ewer </w:t>
      </w:r>
      <w:r w:rsidR="00CB58B6" w:rsidRPr="00745756">
        <w:t>i</w:t>
      </w:r>
      <w:r w:rsidRPr="00745756">
        <w:t>nfrastructure</w:t>
      </w:r>
      <w:r w:rsidR="002C368C" w:rsidRPr="00745756">
        <w:t xml:space="preserve"> (10 points)</w:t>
      </w:r>
    </w:p>
    <w:p w14:paraId="6B33E1D4" w14:textId="16140762" w:rsidR="00051AFC" w:rsidRPr="00051AFC" w:rsidRDefault="00051AFC" w:rsidP="007629C0">
      <w:pPr>
        <w:pStyle w:val="ListBullet"/>
      </w:pPr>
      <w:r w:rsidRPr="00051AFC">
        <w:t>Adjacent to major growth area = </w:t>
      </w:r>
      <w:r w:rsidR="001D2D7F">
        <w:t>10</w:t>
      </w:r>
    </w:p>
    <w:p w14:paraId="406B7A0D" w14:textId="196C077B" w:rsidR="00051AFC" w:rsidRPr="00051AFC" w:rsidRDefault="00051AFC" w:rsidP="007629C0">
      <w:pPr>
        <w:pStyle w:val="ListBullet"/>
      </w:pPr>
      <w:r w:rsidRPr="00051AFC">
        <w:t xml:space="preserve">Within </w:t>
      </w:r>
      <w:r w:rsidR="002C368C">
        <w:t xml:space="preserve">a half </w:t>
      </w:r>
      <w:r w:rsidRPr="00051AFC">
        <w:t>mile of major growth area = 6</w:t>
      </w:r>
    </w:p>
    <w:p w14:paraId="76361E42" w14:textId="06817784" w:rsidR="00051AFC" w:rsidRPr="00051AFC" w:rsidRDefault="00051AFC" w:rsidP="007629C0">
      <w:pPr>
        <w:pStyle w:val="ListBullet"/>
      </w:pPr>
      <w:r w:rsidRPr="00051AFC">
        <w:t xml:space="preserve">Within </w:t>
      </w:r>
      <w:r w:rsidR="002F5F7E">
        <w:t>one</w:t>
      </w:r>
      <w:r w:rsidRPr="00051AFC">
        <w:t xml:space="preserve"> mile of a major growth area = </w:t>
      </w:r>
      <w:r w:rsidR="001D2D7F">
        <w:t>4</w:t>
      </w:r>
    </w:p>
    <w:p w14:paraId="1533CC81" w14:textId="77777777" w:rsidR="00051AFC" w:rsidRPr="00745756" w:rsidRDefault="00051AFC" w:rsidP="00745756">
      <w:pPr>
        <w:pStyle w:val="BodyText"/>
        <w:rPr>
          <w:b/>
        </w:rPr>
      </w:pPr>
      <w:r w:rsidRPr="00745756">
        <w:rPr>
          <w:b/>
        </w:rPr>
        <w:t>Feasibility</w:t>
      </w:r>
    </w:p>
    <w:p w14:paraId="7F393485" w14:textId="2FD2B6BB" w:rsidR="00051AFC" w:rsidRPr="00745756" w:rsidRDefault="00051AFC" w:rsidP="007629C0">
      <w:pPr>
        <w:pStyle w:val="BodyText"/>
      </w:pPr>
      <w:r w:rsidRPr="00745756">
        <w:t xml:space="preserve">Number of </w:t>
      </w:r>
      <w:r w:rsidR="00CB58B6" w:rsidRPr="00745756">
        <w:t>l</w:t>
      </w:r>
      <w:r w:rsidRPr="00745756">
        <w:t>andowners (10 points)</w:t>
      </w:r>
    </w:p>
    <w:p w14:paraId="50A0D358" w14:textId="5C9E1B45" w:rsidR="00051AFC" w:rsidRPr="00051AFC" w:rsidRDefault="00051AFC" w:rsidP="007629C0">
      <w:pPr>
        <w:pStyle w:val="ListBullet"/>
      </w:pPr>
      <w:r w:rsidRPr="00051AFC">
        <w:t>one =</w:t>
      </w:r>
      <w:r w:rsidR="00745756">
        <w:t xml:space="preserve"> </w:t>
      </w:r>
      <w:r w:rsidRPr="00051AFC">
        <w:t>10</w:t>
      </w:r>
    </w:p>
    <w:p w14:paraId="44D8A8B7" w14:textId="7C60A6D8" w:rsidR="00051AFC" w:rsidRPr="00051AFC" w:rsidRDefault="00051AFC" w:rsidP="007629C0">
      <w:pPr>
        <w:pStyle w:val="ListBullet"/>
      </w:pPr>
      <w:r w:rsidRPr="00051AFC">
        <w:t>two =</w:t>
      </w:r>
      <w:r w:rsidR="00745756">
        <w:t xml:space="preserve"> </w:t>
      </w:r>
      <w:r w:rsidRPr="00051AFC">
        <w:t>8</w:t>
      </w:r>
    </w:p>
    <w:p w14:paraId="46CD54D7" w14:textId="77777777" w:rsidR="00051AFC" w:rsidRPr="00051AFC" w:rsidRDefault="00051AFC" w:rsidP="007629C0">
      <w:pPr>
        <w:pStyle w:val="ListBullet"/>
      </w:pPr>
      <w:r w:rsidRPr="00051AFC">
        <w:t>three = 3</w:t>
      </w:r>
    </w:p>
    <w:p w14:paraId="4E3C8636" w14:textId="0011AF70" w:rsidR="00051AFC" w:rsidRPr="00051AFC" w:rsidRDefault="00051AFC" w:rsidP="007629C0">
      <w:pPr>
        <w:pStyle w:val="ListBullet"/>
      </w:pPr>
      <w:r w:rsidRPr="00051AFC">
        <w:t xml:space="preserve">four </w:t>
      </w:r>
      <w:r w:rsidR="007B6B3B">
        <w:t>or more</w:t>
      </w:r>
      <w:r w:rsidR="007B6B3B" w:rsidRPr="00051AFC">
        <w:t> </w:t>
      </w:r>
      <w:r w:rsidRPr="00051AFC">
        <w:t>= 0</w:t>
      </w:r>
    </w:p>
    <w:p w14:paraId="02F591C0" w14:textId="41B8EB1E" w:rsidR="00051AFC" w:rsidRPr="00745756" w:rsidRDefault="00051AFC" w:rsidP="00AD6ED0">
      <w:pPr>
        <w:pStyle w:val="BodyText"/>
      </w:pPr>
      <w:r w:rsidRPr="00745756">
        <w:t xml:space="preserve">Landowner </w:t>
      </w:r>
      <w:r w:rsidR="00CB58B6" w:rsidRPr="00745756">
        <w:t>i</w:t>
      </w:r>
      <w:r w:rsidRPr="00745756">
        <w:t>nterest (10 points)</w:t>
      </w:r>
    </w:p>
    <w:p w14:paraId="21E514D8" w14:textId="6E20A6CD" w:rsidR="00051AFC" w:rsidRPr="00051AFC" w:rsidRDefault="00051AFC" w:rsidP="007629C0">
      <w:pPr>
        <w:pStyle w:val="ListBullet"/>
      </w:pPr>
      <w:r w:rsidRPr="00051AFC">
        <w:t>Landowner is committed to land protection and an easement = 10</w:t>
      </w:r>
    </w:p>
    <w:p w14:paraId="6C5D6EBF" w14:textId="75ABFC8F" w:rsidR="00051AFC" w:rsidRPr="00051AFC" w:rsidRDefault="00051AFC" w:rsidP="007629C0">
      <w:pPr>
        <w:pStyle w:val="ListBullet"/>
      </w:pPr>
      <w:r w:rsidRPr="00051AFC">
        <w:t>Landowner is interested = 8</w:t>
      </w:r>
    </w:p>
    <w:p w14:paraId="576E82C8" w14:textId="12BB5799" w:rsidR="00051AFC" w:rsidRPr="00051AFC" w:rsidRDefault="00051AFC" w:rsidP="007629C0">
      <w:pPr>
        <w:pStyle w:val="ListBullet"/>
      </w:pPr>
      <w:r w:rsidRPr="00051AFC">
        <w:t xml:space="preserve">Landowner </w:t>
      </w:r>
      <w:r w:rsidR="00396D3B">
        <w:t>might be interested</w:t>
      </w:r>
      <w:r w:rsidRPr="00051AFC">
        <w:t> =</w:t>
      </w:r>
      <w:r w:rsidR="00745756">
        <w:t xml:space="preserve"> </w:t>
      </w:r>
      <w:r w:rsidRPr="00051AFC">
        <w:t>4</w:t>
      </w:r>
    </w:p>
    <w:p w14:paraId="459C13FD" w14:textId="6FC4AC8A" w:rsidR="00051AFC" w:rsidRPr="00051AFC" w:rsidRDefault="00051AFC" w:rsidP="007629C0">
      <w:pPr>
        <w:pStyle w:val="ListBullet"/>
      </w:pPr>
      <w:r w:rsidRPr="00051AFC">
        <w:t>Landowner has no interest = 0</w:t>
      </w:r>
    </w:p>
    <w:p w14:paraId="0FB7A8E1" w14:textId="77777777" w:rsidR="00051AFC" w:rsidRPr="00745756" w:rsidRDefault="00051AFC" w:rsidP="007629C0">
      <w:pPr>
        <w:pStyle w:val="BodyText"/>
      </w:pPr>
      <w:r w:rsidRPr="00745756">
        <w:t>Cost (10 points)</w:t>
      </w:r>
    </w:p>
    <w:p w14:paraId="13D67CA8" w14:textId="2E023F94" w:rsidR="00051AFC" w:rsidRPr="00051AFC" w:rsidRDefault="00051AFC" w:rsidP="007629C0">
      <w:pPr>
        <w:pStyle w:val="ListBullet"/>
      </w:pPr>
      <w:r w:rsidRPr="00051AFC">
        <w:t>Bargain sale =</w:t>
      </w:r>
      <w:r w:rsidR="00745756">
        <w:t xml:space="preserve"> </w:t>
      </w:r>
      <w:r w:rsidRPr="00051AFC">
        <w:t>10</w:t>
      </w:r>
    </w:p>
    <w:p w14:paraId="2679065C" w14:textId="73592C0A" w:rsidR="00051AFC" w:rsidRPr="00051AFC" w:rsidRDefault="00051AFC" w:rsidP="007629C0">
      <w:pPr>
        <w:pStyle w:val="ListBullet"/>
      </w:pPr>
      <w:r w:rsidRPr="00051AFC">
        <w:t>Market =</w:t>
      </w:r>
      <w:r w:rsidR="00745756">
        <w:t xml:space="preserve"> </w:t>
      </w:r>
      <w:r w:rsidRPr="00051AFC">
        <w:t>8</w:t>
      </w:r>
    </w:p>
    <w:p w14:paraId="0BF5BC49" w14:textId="4D359BAB" w:rsidR="00051AFC" w:rsidRPr="00051AFC" w:rsidRDefault="00051AFC" w:rsidP="007629C0">
      <w:pPr>
        <w:pStyle w:val="ListBullet"/>
      </w:pPr>
      <w:r w:rsidRPr="00051AFC">
        <w:t>Above market =</w:t>
      </w:r>
      <w:r w:rsidR="00745756">
        <w:t xml:space="preserve"> </w:t>
      </w:r>
      <w:r w:rsidRPr="00051AFC">
        <w:t>1</w:t>
      </w:r>
    </w:p>
    <w:p w14:paraId="6D44ED38" w14:textId="77777777" w:rsidR="00051AFC" w:rsidRPr="00051AFC" w:rsidRDefault="00051AFC" w:rsidP="00AD6ED0">
      <w:pPr>
        <w:pStyle w:val="Heading2"/>
      </w:pPr>
      <w:bookmarkStart w:id="23" w:name="heading_15"/>
      <w:bookmarkStart w:id="24" w:name="_Toc490470585"/>
      <w:bookmarkEnd w:id="23"/>
      <w:r w:rsidRPr="00051AFC">
        <w:t>Score and Rank Projects</w:t>
      </w:r>
      <w:bookmarkEnd w:id="24"/>
    </w:p>
    <w:p w14:paraId="2A5D786E" w14:textId="671C1979" w:rsidR="00C3353D" w:rsidRDefault="002C368C" w:rsidP="00063B4D">
      <w:pPr>
        <w:pStyle w:val="BodyText"/>
      </w:pPr>
      <w:r>
        <w:t>Once</w:t>
      </w:r>
      <w:r w:rsidR="00051AFC" w:rsidRPr="00051AFC">
        <w:t xml:space="preserve"> each of these elements of the priority system</w:t>
      </w:r>
      <w:r>
        <w:t xml:space="preserve"> is constructed</w:t>
      </w:r>
      <w:r w:rsidR="00051AFC" w:rsidRPr="00051AFC">
        <w:t>, the physical process of project prioritization is relatively straightforward</w:t>
      </w:r>
      <w:r w:rsidR="001550AD">
        <w:t>:</w:t>
      </w:r>
      <w:r>
        <w:t xml:space="preserve"> </w:t>
      </w:r>
    </w:p>
    <w:p w14:paraId="3416C8DA" w14:textId="6F151C45" w:rsidR="00C3353D" w:rsidRDefault="00C3353D" w:rsidP="006D49AF">
      <w:pPr>
        <w:pStyle w:val="ListNumber"/>
      </w:pPr>
      <w:r>
        <w:lastRenderedPageBreak/>
        <w:t>Score each project on its perform</w:t>
      </w:r>
      <w:r w:rsidR="001550AD">
        <w:t xml:space="preserve">ance on each objective </w:t>
      </w:r>
      <w:r>
        <w:t>in the value hierarchy.</w:t>
      </w:r>
    </w:p>
    <w:p w14:paraId="39DC02B0" w14:textId="6968AE58" w:rsidR="00C3353D" w:rsidRDefault="00C3353D" w:rsidP="006D49AF">
      <w:pPr>
        <w:pStyle w:val="ListNumber"/>
      </w:pPr>
      <w:r>
        <w:t xml:space="preserve">Multiply each score by the objective weight to </w:t>
      </w:r>
      <w:r w:rsidR="001550AD">
        <w:t>produce</w:t>
      </w:r>
      <w:r>
        <w:t xml:space="preserve"> criteria scores.</w:t>
      </w:r>
    </w:p>
    <w:p w14:paraId="618B3580" w14:textId="38B5D853" w:rsidR="00C3353D" w:rsidRDefault="00C3353D" w:rsidP="006D49AF">
      <w:pPr>
        <w:pStyle w:val="ListNumber"/>
      </w:pPr>
      <w:r>
        <w:t xml:space="preserve">Sum the criteria scores to </w:t>
      </w:r>
      <w:r w:rsidR="001550AD">
        <w:t>produce</w:t>
      </w:r>
      <w:r>
        <w:t xml:space="preserve"> a total score.</w:t>
      </w:r>
    </w:p>
    <w:p w14:paraId="2C1AA0CA" w14:textId="6B41AAB2" w:rsidR="00011D13" w:rsidRDefault="00C3353D" w:rsidP="00A50DCB">
      <w:pPr>
        <w:pStyle w:val="ListNumber"/>
      </w:pPr>
      <w:r>
        <w:t>Rank projects based on total score.</w:t>
      </w:r>
    </w:p>
    <w:p w14:paraId="513E5DA2" w14:textId="3C4E836F" w:rsidR="00011D13" w:rsidRDefault="00F30BF5" w:rsidP="00745756">
      <w:pPr>
        <w:pStyle w:val="BodyText"/>
      </w:pPr>
      <w:r w:rsidRPr="00F30BF5">
        <w:t>Generally, these results provide clear guidance on the relative merits of candidate projects. After compiling the scores, organizations may want to verify that the project rankings do indeed reflect organizational objectives and values, and make any adjustments to account for factors not addressed by the ranking system.</w:t>
      </w:r>
    </w:p>
    <w:p w14:paraId="59CBAFA0" w14:textId="03381FC1" w:rsidR="00F30BF5" w:rsidRPr="00A50DCB" w:rsidRDefault="00BB2A9B" w:rsidP="00745756">
      <w:pPr>
        <w:pStyle w:val="BodyText"/>
      </w:pPr>
      <w:r>
        <w:rPr>
          <w:b/>
        </w:rPr>
        <w:t xml:space="preserve">Sample </w:t>
      </w:r>
      <w:r w:rsidR="00F30BF5">
        <w:rPr>
          <w:b/>
        </w:rPr>
        <w:t>Sco</w:t>
      </w:r>
      <w:r w:rsidR="00A50DCB">
        <w:rPr>
          <w:b/>
        </w:rPr>
        <w:t>re Calculation</w:t>
      </w:r>
    </w:p>
    <w:tbl>
      <w:tblPr>
        <w:tblStyle w:val="TableGrid"/>
        <w:tblW w:w="10581" w:type="dxa"/>
        <w:tblInd w:w="-635" w:type="dxa"/>
        <w:tblLook w:val="04A0" w:firstRow="1" w:lastRow="0" w:firstColumn="1" w:lastColumn="0" w:noHBand="0" w:noVBand="1"/>
      </w:tblPr>
      <w:tblGrid>
        <w:gridCol w:w="751"/>
        <w:gridCol w:w="1046"/>
        <w:gridCol w:w="1206"/>
        <w:gridCol w:w="1046"/>
        <w:gridCol w:w="1046"/>
        <w:gridCol w:w="886"/>
        <w:gridCol w:w="886"/>
        <w:gridCol w:w="1046"/>
        <w:gridCol w:w="1046"/>
        <w:gridCol w:w="1046"/>
        <w:gridCol w:w="576"/>
      </w:tblGrid>
      <w:tr w:rsidR="003A67E7" w:rsidRPr="00F30BF5" w14:paraId="4743A110" w14:textId="77777777" w:rsidTr="003A67E7">
        <w:trPr>
          <w:trHeight w:val="600"/>
        </w:trPr>
        <w:tc>
          <w:tcPr>
            <w:tcW w:w="0" w:type="auto"/>
            <w:hideMark/>
          </w:tcPr>
          <w:p w14:paraId="375A5454" w14:textId="77777777" w:rsidR="00F30BF5" w:rsidRPr="00745756" w:rsidRDefault="00F30BF5" w:rsidP="00F30BF5">
            <w:pPr>
              <w:pStyle w:val="BodyText"/>
              <w:rPr>
                <w:sz w:val="16"/>
                <w:szCs w:val="16"/>
              </w:rPr>
            </w:pPr>
            <w:r w:rsidRPr="00745756">
              <w:rPr>
                <w:sz w:val="16"/>
                <w:szCs w:val="16"/>
              </w:rPr>
              <w:t>Project</w:t>
            </w:r>
          </w:p>
        </w:tc>
        <w:tc>
          <w:tcPr>
            <w:tcW w:w="0" w:type="auto"/>
            <w:hideMark/>
          </w:tcPr>
          <w:p w14:paraId="1F61ED50" w14:textId="77777777" w:rsidR="00F30BF5" w:rsidRPr="00745756" w:rsidRDefault="00F30BF5" w:rsidP="00F30BF5">
            <w:pPr>
              <w:pStyle w:val="BodyText"/>
              <w:rPr>
                <w:sz w:val="16"/>
                <w:szCs w:val="16"/>
              </w:rPr>
            </w:pPr>
            <w:r w:rsidRPr="00745756">
              <w:rPr>
                <w:sz w:val="16"/>
                <w:szCs w:val="16"/>
              </w:rPr>
              <w:t>Habitat Size</w:t>
            </w:r>
          </w:p>
        </w:tc>
        <w:tc>
          <w:tcPr>
            <w:tcW w:w="0" w:type="auto"/>
            <w:hideMark/>
          </w:tcPr>
          <w:p w14:paraId="0AD9E4E4" w14:textId="77777777" w:rsidR="00F30BF5" w:rsidRPr="00745756" w:rsidRDefault="00F30BF5" w:rsidP="00F30BF5">
            <w:pPr>
              <w:pStyle w:val="BodyText"/>
              <w:rPr>
                <w:sz w:val="16"/>
                <w:szCs w:val="16"/>
              </w:rPr>
            </w:pPr>
            <w:r w:rsidRPr="00745756">
              <w:rPr>
                <w:sz w:val="16"/>
                <w:szCs w:val="16"/>
              </w:rPr>
              <w:t>Habitat Type</w:t>
            </w:r>
          </w:p>
        </w:tc>
        <w:tc>
          <w:tcPr>
            <w:tcW w:w="0" w:type="auto"/>
            <w:hideMark/>
          </w:tcPr>
          <w:p w14:paraId="642EB599" w14:textId="11F3F6D1" w:rsidR="00F30BF5" w:rsidRPr="00745756" w:rsidRDefault="00F30BF5" w:rsidP="00F30BF5">
            <w:pPr>
              <w:pStyle w:val="BodyText"/>
              <w:rPr>
                <w:sz w:val="16"/>
                <w:szCs w:val="16"/>
              </w:rPr>
            </w:pPr>
            <w:r w:rsidRPr="00745756">
              <w:rPr>
                <w:sz w:val="16"/>
                <w:szCs w:val="16"/>
              </w:rPr>
              <w:t>Special</w:t>
            </w:r>
            <w:r w:rsidR="00050C8D">
              <w:rPr>
                <w:sz w:val="16"/>
                <w:szCs w:val="16"/>
              </w:rPr>
              <w:t xml:space="preserve"> Features</w:t>
            </w:r>
          </w:p>
        </w:tc>
        <w:tc>
          <w:tcPr>
            <w:tcW w:w="0" w:type="auto"/>
            <w:hideMark/>
          </w:tcPr>
          <w:p w14:paraId="68A59459" w14:textId="77777777" w:rsidR="00F30BF5" w:rsidRDefault="00F30BF5" w:rsidP="00F30BF5">
            <w:pPr>
              <w:pStyle w:val="BodyText"/>
              <w:rPr>
                <w:sz w:val="16"/>
                <w:szCs w:val="16"/>
              </w:rPr>
            </w:pPr>
            <w:r w:rsidRPr="00745756">
              <w:rPr>
                <w:sz w:val="16"/>
                <w:szCs w:val="16"/>
              </w:rPr>
              <w:t xml:space="preserve">Local </w:t>
            </w:r>
          </w:p>
          <w:p w14:paraId="6EF9A651" w14:textId="75917795" w:rsidR="00F30BF5" w:rsidRPr="00745756" w:rsidRDefault="00F30BF5" w:rsidP="00F30BF5">
            <w:pPr>
              <w:pStyle w:val="BodyText"/>
              <w:rPr>
                <w:sz w:val="16"/>
                <w:szCs w:val="16"/>
              </w:rPr>
            </w:pPr>
            <w:r w:rsidRPr="00745756">
              <w:rPr>
                <w:sz w:val="16"/>
                <w:szCs w:val="16"/>
              </w:rPr>
              <w:t>Economy</w:t>
            </w:r>
          </w:p>
        </w:tc>
        <w:tc>
          <w:tcPr>
            <w:tcW w:w="0" w:type="auto"/>
            <w:hideMark/>
          </w:tcPr>
          <w:p w14:paraId="7A6E554D" w14:textId="77777777" w:rsidR="00F30BF5" w:rsidRPr="00745756" w:rsidRDefault="00F30BF5" w:rsidP="00F30BF5">
            <w:pPr>
              <w:pStyle w:val="BodyText"/>
              <w:rPr>
                <w:sz w:val="16"/>
                <w:szCs w:val="16"/>
              </w:rPr>
            </w:pPr>
            <w:r w:rsidRPr="00745756">
              <w:rPr>
                <w:sz w:val="16"/>
                <w:szCs w:val="16"/>
              </w:rPr>
              <w:t>Public Access</w:t>
            </w:r>
          </w:p>
        </w:tc>
        <w:tc>
          <w:tcPr>
            <w:tcW w:w="0" w:type="auto"/>
            <w:hideMark/>
          </w:tcPr>
          <w:p w14:paraId="75CB701E" w14:textId="77777777" w:rsidR="00F30BF5" w:rsidRPr="00745756" w:rsidRDefault="00F30BF5" w:rsidP="00F30BF5">
            <w:pPr>
              <w:pStyle w:val="BodyText"/>
              <w:rPr>
                <w:sz w:val="16"/>
                <w:szCs w:val="16"/>
              </w:rPr>
            </w:pPr>
            <w:r w:rsidRPr="00745756">
              <w:rPr>
                <w:sz w:val="16"/>
                <w:szCs w:val="16"/>
              </w:rPr>
              <w:t>Growth Pressure</w:t>
            </w:r>
          </w:p>
        </w:tc>
        <w:tc>
          <w:tcPr>
            <w:tcW w:w="0" w:type="auto"/>
            <w:hideMark/>
          </w:tcPr>
          <w:p w14:paraId="18992690" w14:textId="77777777" w:rsidR="00F30BF5" w:rsidRPr="00745756" w:rsidRDefault="00F30BF5" w:rsidP="00F30BF5">
            <w:pPr>
              <w:pStyle w:val="BodyText"/>
              <w:rPr>
                <w:sz w:val="16"/>
                <w:szCs w:val="16"/>
              </w:rPr>
            </w:pPr>
            <w:r w:rsidRPr="00745756">
              <w:rPr>
                <w:sz w:val="16"/>
                <w:szCs w:val="16"/>
              </w:rPr>
              <w:t>Number of Landowners</w:t>
            </w:r>
          </w:p>
        </w:tc>
        <w:tc>
          <w:tcPr>
            <w:tcW w:w="0" w:type="auto"/>
            <w:hideMark/>
          </w:tcPr>
          <w:p w14:paraId="466918EF" w14:textId="77777777" w:rsidR="00F30BF5" w:rsidRPr="00745756" w:rsidRDefault="00F30BF5" w:rsidP="00F30BF5">
            <w:pPr>
              <w:pStyle w:val="BodyText"/>
              <w:rPr>
                <w:sz w:val="16"/>
                <w:szCs w:val="16"/>
              </w:rPr>
            </w:pPr>
            <w:r w:rsidRPr="00745756">
              <w:rPr>
                <w:sz w:val="16"/>
                <w:szCs w:val="16"/>
              </w:rPr>
              <w:t>Landowner Interest</w:t>
            </w:r>
          </w:p>
        </w:tc>
        <w:tc>
          <w:tcPr>
            <w:tcW w:w="0" w:type="auto"/>
            <w:hideMark/>
          </w:tcPr>
          <w:p w14:paraId="48EE729F" w14:textId="77777777" w:rsidR="00F30BF5" w:rsidRPr="00745756" w:rsidRDefault="00F30BF5" w:rsidP="00F30BF5">
            <w:pPr>
              <w:pStyle w:val="BodyText"/>
              <w:rPr>
                <w:sz w:val="16"/>
                <w:szCs w:val="16"/>
              </w:rPr>
            </w:pPr>
            <w:r w:rsidRPr="00745756">
              <w:rPr>
                <w:sz w:val="16"/>
                <w:szCs w:val="16"/>
              </w:rPr>
              <w:t>Cost</w:t>
            </w:r>
          </w:p>
        </w:tc>
        <w:tc>
          <w:tcPr>
            <w:tcW w:w="0" w:type="auto"/>
            <w:hideMark/>
          </w:tcPr>
          <w:p w14:paraId="7EB029E1" w14:textId="77777777" w:rsidR="00F30BF5" w:rsidRPr="00745756" w:rsidRDefault="00F30BF5" w:rsidP="00F30BF5">
            <w:pPr>
              <w:pStyle w:val="BodyText"/>
              <w:rPr>
                <w:sz w:val="16"/>
                <w:szCs w:val="16"/>
              </w:rPr>
            </w:pPr>
            <w:r w:rsidRPr="00745756">
              <w:rPr>
                <w:sz w:val="16"/>
                <w:szCs w:val="16"/>
              </w:rPr>
              <w:t>Total</w:t>
            </w:r>
          </w:p>
        </w:tc>
      </w:tr>
      <w:tr w:rsidR="003A67E7" w:rsidRPr="00F30BF5" w14:paraId="7524FED7" w14:textId="77777777" w:rsidTr="003A67E7">
        <w:trPr>
          <w:trHeight w:val="600"/>
        </w:trPr>
        <w:tc>
          <w:tcPr>
            <w:tcW w:w="0" w:type="auto"/>
            <w:hideMark/>
          </w:tcPr>
          <w:p w14:paraId="0886B443" w14:textId="77777777" w:rsidR="00F30BF5" w:rsidRPr="00745756" w:rsidRDefault="00F30BF5" w:rsidP="00F30BF5">
            <w:pPr>
              <w:pStyle w:val="BodyText"/>
              <w:rPr>
                <w:sz w:val="16"/>
                <w:szCs w:val="16"/>
              </w:rPr>
            </w:pPr>
            <w:r w:rsidRPr="00745756">
              <w:rPr>
                <w:sz w:val="16"/>
                <w:szCs w:val="16"/>
              </w:rPr>
              <w:t>Big Creek</w:t>
            </w:r>
          </w:p>
        </w:tc>
        <w:tc>
          <w:tcPr>
            <w:tcW w:w="0" w:type="auto"/>
            <w:hideMark/>
          </w:tcPr>
          <w:p w14:paraId="32BE32D3"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15)=</w:t>
            </w:r>
            <w:proofErr w:type="gramEnd"/>
            <w:r w:rsidRPr="00745756">
              <w:rPr>
                <w:b/>
                <w:bCs/>
                <w:sz w:val="16"/>
                <w:szCs w:val="16"/>
              </w:rPr>
              <w:t>135</w:t>
            </w:r>
          </w:p>
        </w:tc>
        <w:tc>
          <w:tcPr>
            <w:tcW w:w="0" w:type="auto"/>
            <w:hideMark/>
          </w:tcPr>
          <w:p w14:paraId="45B0A33E" w14:textId="77777777" w:rsidR="00F30BF5" w:rsidRPr="00745756" w:rsidRDefault="00F30BF5" w:rsidP="00F30BF5">
            <w:pPr>
              <w:pStyle w:val="BodyText"/>
              <w:rPr>
                <w:sz w:val="16"/>
                <w:szCs w:val="16"/>
              </w:rPr>
            </w:pPr>
            <w:r w:rsidRPr="00745756">
              <w:rPr>
                <w:sz w:val="16"/>
                <w:szCs w:val="16"/>
              </w:rPr>
              <w:t>3.5(x</w:t>
            </w:r>
            <w:proofErr w:type="gramStart"/>
            <w:r w:rsidRPr="00745756">
              <w:rPr>
                <w:sz w:val="16"/>
                <w:szCs w:val="16"/>
              </w:rPr>
              <w:t>15)=</w:t>
            </w:r>
            <w:proofErr w:type="gramEnd"/>
            <w:r w:rsidRPr="00745756">
              <w:rPr>
                <w:b/>
                <w:bCs/>
                <w:sz w:val="16"/>
                <w:szCs w:val="16"/>
              </w:rPr>
              <w:t>52.5</w:t>
            </w:r>
          </w:p>
        </w:tc>
        <w:tc>
          <w:tcPr>
            <w:tcW w:w="0" w:type="auto"/>
            <w:hideMark/>
          </w:tcPr>
          <w:p w14:paraId="24734C27"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15)=</w:t>
            </w:r>
            <w:proofErr w:type="gramEnd"/>
            <w:r w:rsidRPr="00745756">
              <w:rPr>
                <w:b/>
                <w:bCs/>
                <w:sz w:val="16"/>
                <w:szCs w:val="16"/>
              </w:rPr>
              <w:t>90</w:t>
            </w:r>
          </w:p>
        </w:tc>
        <w:tc>
          <w:tcPr>
            <w:tcW w:w="0" w:type="auto"/>
            <w:hideMark/>
          </w:tcPr>
          <w:p w14:paraId="763D4AB5"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10)=</w:t>
            </w:r>
            <w:proofErr w:type="gramEnd"/>
            <w:r w:rsidRPr="00745756">
              <w:rPr>
                <w:b/>
                <w:bCs/>
                <w:sz w:val="16"/>
                <w:szCs w:val="16"/>
              </w:rPr>
              <w:t>90</w:t>
            </w:r>
          </w:p>
        </w:tc>
        <w:tc>
          <w:tcPr>
            <w:tcW w:w="0" w:type="auto"/>
            <w:hideMark/>
          </w:tcPr>
          <w:p w14:paraId="2867FA17"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5)=</w:t>
            </w:r>
            <w:proofErr w:type="gramEnd"/>
            <w:r w:rsidRPr="00745756">
              <w:rPr>
                <w:b/>
                <w:bCs/>
                <w:sz w:val="16"/>
                <w:szCs w:val="16"/>
              </w:rPr>
              <w:t>30</w:t>
            </w:r>
          </w:p>
        </w:tc>
        <w:tc>
          <w:tcPr>
            <w:tcW w:w="0" w:type="auto"/>
            <w:hideMark/>
          </w:tcPr>
          <w:p w14:paraId="37F21368" w14:textId="77777777" w:rsidR="00F30BF5" w:rsidRPr="00745756" w:rsidRDefault="00F30BF5" w:rsidP="00F30BF5">
            <w:pPr>
              <w:pStyle w:val="BodyText"/>
              <w:rPr>
                <w:sz w:val="16"/>
                <w:szCs w:val="16"/>
              </w:rPr>
            </w:pPr>
            <w:r w:rsidRPr="00745756">
              <w:rPr>
                <w:sz w:val="16"/>
                <w:szCs w:val="16"/>
              </w:rPr>
              <w:t>1(x</w:t>
            </w:r>
            <w:proofErr w:type="gramStart"/>
            <w:r w:rsidRPr="00745756">
              <w:rPr>
                <w:sz w:val="16"/>
                <w:szCs w:val="16"/>
              </w:rPr>
              <w:t>10)=</w:t>
            </w:r>
            <w:proofErr w:type="gramEnd"/>
            <w:r w:rsidRPr="00745756">
              <w:rPr>
                <w:b/>
                <w:bCs/>
                <w:sz w:val="16"/>
                <w:szCs w:val="16"/>
              </w:rPr>
              <w:t>10</w:t>
            </w:r>
          </w:p>
        </w:tc>
        <w:tc>
          <w:tcPr>
            <w:tcW w:w="0" w:type="auto"/>
            <w:hideMark/>
          </w:tcPr>
          <w:p w14:paraId="5CDF4875" w14:textId="77777777" w:rsidR="00F30BF5" w:rsidRPr="00745756" w:rsidRDefault="00F30BF5" w:rsidP="00F30BF5">
            <w:pPr>
              <w:pStyle w:val="BodyText"/>
              <w:rPr>
                <w:sz w:val="16"/>
                <w:szCs w:val="16"/>
              </w:rPr>
            </w:pPr>
            <w:r w:rsidRPr="00745756">
              <w:rPr>
                <w:sz w:val="16"/>
                <w:szCs w:val="16"/>
              </w:rPr>
              <w:t>3(x</w:t>
            </w:r>
            <w:proofErr w:type="gramStart"/>
            <w:r w:rsidRPr="00745756">
              <w:rPr>
                <w:sz w:val="16"/>
                <w:szCs w:val="16"/>
              </w:rPr>
              <w:t>10)=</w:t>
            </w:r>
            <w:proofErr w:type="gramEnd"/>
            <w:r w:rsidRPr="00745756">
              <w:rPr>
                <w:b/>
                <w:bCs/>
                <w:sz w:val="16"/>
                <w:szCs w:val="16"/>
              </w:rPr>
              <w:t>30</w:t>
            </w:r>
          </w:p>
        </w:tc>
        <w:tc>
          <w:tcPr>
            <w:tcW w:w="0" w:type="auto"/>
            <w:hideMark/>
          </w:tcPr>
          <w:p w14:paraId="7CEB9BDF"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10)=</w:t>
            </w:r>
            <w:proofErr w:type="gramEnd"/>
            <w:r w:rsidRPr="00745756">
              <w:rPr>
                <w:b/>
                <w:bCs/>
                <w:sz w:val="16"/>
                <w:szCs w:val="16"/>
              </w:rPr>
              <w:t>60</w:t>
            </w:r>
          </w:p>
        </w:tc>
        <w:tc>
          <w:tcPr>
            <w:tcW w:w="0" w:type="auto"/>
            <w:hideMark/>
          </w:tcPr>
          <w:p w14:paraId="75C7C560"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0BEBEE63" w14:textId="77777777" w:rsidR="00F30BF5" w:rsidRPr="00745756" w:rsidRDefault="00F30BF5" w:rsidP="00F30BF5">
            <w:pPr>
              <w:pStyle w:val="BodyText"/>
              <w:rPr>
                <w:sz w:val="16"/>
                <w:szCs w:val="16"/>
              </w:rPr>
            </w:pPr>
            <w:r w:rsidRPr="00745756">
              <w:rPr>
                <w:sz w:val="16"/>
                <w:szCs w:val="16"/>
              </w:rPr>
              <w:t>597.5</w:t>
            </w:r>
          </w:p>
        </w:tc>
      </w:tr>
      <w:tr w:rsidR="003A67E7" w:rsidRPr="00F30BF5" w14:paraId="3EF53E64" w14:textId="77777777" w:rsidTr="003A67E7">
        <w:trPr>
          <w:trHeight w:val="600"/>
        </w:trPr>
        <w:tc>
          <w:tcPr>
            <w:tcW w:w="0" w:type="auto"/>
            <w:hideMark/>
          </w:tcPr>
          <w:p w14:paraId="275164C2" w14:textId="77777777" w:rsidR="00F30BF5" w:rsidRPr="00745756" w:rsidRDefault="00F30BF5" w:rsidP="00F30BF5">
            <w:pPr>
              <w:pStyle w:val="BodyText"/>
              <w:rPr>
                <w:sz w:val="16"/>
                <w:szCs w:val="16"/>
              </w:rPr>
            </w:pPr>
            <w:r w:rsidRPr="00745756">
              <w:rPr>
                <w:sz w:val="16"/>
                <w:szCs w:val="16"/>
              </w:rPr>
              <w:t>Little Creek</w:t>
            </w:r>
          </w:p>
        </w:tc>
        <w:tc>
          <w:tcPr>
            <w:tcW w:w="0" w:type="auto"/>
            <w:hideMark/>
          </w:tcPr>
          <w:p w14:paraId="78933A9E" w14:textId="77777777" w:rsidR="00F30BF5" w:rsidRPr="00745756" w:rsidRDefault="00F30BF5" w:rsidP="00F30BF5">
            <w:pPr>
              <w:pStyle w:val="BodyText"/>
              <w:rPr>
                <w:sz w:val="16"/>
                <w:szCs w:val="16"/>
              </w:rPr>
            </w:pPr>
            <w:r w:rsidRPr="00745756">
              <w:rPr>
                <w:sz w:val="16"/>
                <w:szCs w:val="16"/>
              </w:rPr>
              <w:t>3(x</w:t>
            </w:r>
            <w:proofErr w:type="gramStart"/>
            <w:r w:rsidRPr="00745756">
              <w:rPr>
                <w:sz w:val="16"/>
                <w:szCs w:val="16"/>
              </w:rPr>
              <w:t>15)=</w:t>
            </w:r>
            <w:proofErr w:type="gramEnd"/>
            <w:r w:rsidRPr="00745756">
              <w:rPr>
                <w:b/>
                <w:bCs/>
                <w:sz w:val="16"/>
                <w:szCs w:val="16"/>
              </w:rPr>
              <w:t>45</w:t>
            </w:r>
          </w:p>
        </w:tc>
        <w:tc>
          <w:tcPr>
            <w:tcW w:w="0" w:type="auto"/>
            <w:hideMark/>
          </w:tcPr>
          <w:p w14:paraId="433CBEED" w14:textId="77777777" w:rsidR="00F30BF5" w:rsidRPr="00745756" w:rsidRDefault="00F30BF5" w:rsidP="00F30BF5">
            <w:pPr>
              <w:pStyle w:val="BodyText"/>
              <w:rPr>
                <w:sz w:val="16"/>
                <w:szCs w:val="16"/>
              </w:rPr>
            </w:pPr>
            <w:r w:rsidRPr="00745756">
              <w:rPr>
                <w:sz w:val="16"/>
                <w:szCs w:val="16"/>
              </w:rPr>
              <w:t>7.5(x</w:t>
            </w:r>
            <w:proofErr w:type="gramStart"/>
            <w:r w:rsidRPr="00745756">
              <w:rPr>
                <w:sz w:val="16"/>
                <w:szCs w:val="16"/>
              </w:rPr>
              <w:t>15)=</w:t>
            </w:r>
            <w:proofErr w:type="gramEnd"/>
            <w:r w:rsidRPr="00745756">
              <w:rPr>
                <w:b/>
                <w:bCs/>
                <w:sz w:val="16"/>
                <w:szCs w:val="16"/>
              </w:rPr>
              <w:t>112.5</w:t>
            </w:r>
          </w:p>
        </w:tc>
        <w:tc>
          <w:tcPr>
            <w:tcW w:w="0" w:type="auto"/>
            <w:hideMark/>
          </w:tcPr>
          <w:p w14:paraId="0C7569EF"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15)=</w:t>
            </w:r>
            <w:proofErr w:type="gramEnd"/>
            <w:r w:rsidRPr="00745756">
              <w:rPr>
                <w:b/>
                <w:bCs/>
                <w:sz w:val="16"/>
                <w:szCs w:val="16"/>
              </w:rPr>
              <w:t>150</w:t>
            </w:r>
          </w:p>
        </w:tc>
        <w:tc>
          <w:tcPr>
            <w:tcW w:w="0" w:type="auto"/>
            <w:hideMark/>
          </w:tcPr>
          <w:p w14:paraId="0F6DB584"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10)=</w:t>
            </w:r>
            <w:proofErr w:type="gramEnd"/>
            <w:r w:rsidRPr="00745756">
              <w:rPr>
                <w:b/>
                <w:bCs/>
                <w:sz w:val="16"/>
                <w:szCs w:val="16"/>
              </w:rPr>
              <w:t>90</w:t>
            </w:r>
          </w:p>
        </w:tc>
        <w:tc>
          <w:tcPr>
            <w:tcW w:w="0" w:type="auto"/>
            <w:hideMark/>
          </w:tcPr>
          <w:p w14:paraId="7ED94B90"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5)=</w:t>
            </w:r>
            <w:proofErr w:type="gramEnd"/>
            <w:r w:rsidRPr="00745756">
              <w:rPr>
                <w:b/>
                <w:bCs/>
                <w:sz w:val="16"/>
                <w:szCs w:val="16"/>
              </w:rPr>
              <w:t>50</w:t>
            </w:r>
          </w:p>
        </w:tc>
        <w:tc>
          <w:tcPr>
            <w:tcW w:w="0" w:type="auto"/>
            <w:hideMark/>
          </w:tcPr>
          <w:p w14:paraId="7134BF82" w14:textId="77777777" w:rsidR="00F30BF5" w:rsidRPr="00745756" w:rsidRDefault="00F30BF5" w:rsidP="00F30BF5">
            <w:pPr>
              <w:pStyle w:val="BodyText"/>
              <w:rPr>
                <w:sz w:val="16"/>
                <w:szCs w:val="16"/>
              </w:rPr>
            </w:pPr>
            <w:r w:rsidRPr="00745756">
              <w:rPr>
                <w:sz w:val="16"/>
                <w:szCs w:val="16"/>
              </w:rPr>
              <w:t>3(x</w:t>
            </w:r>
            <w:proofErr w:type="gramStart"/>
            <w:r w:rsidRPr="00745756">
              <w:rPr>
                <w:sz w:val="16"/>
                <w:szCs w:val="16"/>
              </w:rPr>
              <w:t>10)=</w:t>
            </w:r>
            <w:proofErr w:type="gramEnd"/>
            <w:r w:rsidRPr="00745756">
              <w:rPr>
                <w:b/>
                <w:bCs/>
                <w:sz w:val="16"/>
                <w:szCs w:val="16"/>
              </w:rPr>
              <w:t>30</w:t>
            </w:r>
          </w:p>
        </w:tc>
        <w:tc>
          <w:tcPr>
            <w:tcW w:w="0" w:type="auto"/>
            <w:hideMark/>
          </w:tcPr>
          <w:p w14:paraId="0FA3C329" w14:textId="77777777" w:rsidR="00F30BF5" w:rsidRPr="00745756" w:rsidRDefault="00F30BF5" w:rsidP="00F30BF5">
            <w:pPr>
              <w:pStyle w:val="BodyText"/>
              <w:rPr>
                <w:sz w:val="16"/>
                <w:szCs w:val="16"/>
              </w:rPr>
            </w:pPr>
            <w:r w:rsidRPr="00745756">
              <w:rPr>
                <w:sz w:val="16"/>
                <w:szCs w:val="16"/>
              </w:rPr>
              <w:t>2(x</w:t>
            </w:r>
            <w:proofErr w:type="gramStart"/>
            <w:r w:rsidRPr="00745756">
              <w:rPr>
                <w:sz w:val="16"/>
                <w:szCs w:val="16"/>
              </w:rPr>
              <w:t>10)=</w:t>
            </w:r>
            <w:proofErr w:type="gramEnd"/>
            <w:r w:rsidRPr="00745756">
              <w:rPr>
                <w:b/>
                <w:bCs/>
                <w:sz w:val="16"/>
                <w:szCs w:val="16"/>
              </w:rPr>
              <w:t>20</w:t>
            </w:r>
          </w:p>
        </w:tc>
        <w:tc>
          <w:tcPr>
            <w:tcW w:w="0" w:type="auto"/>
            <w:hideMark/>
          </w:tcPr>
          <w:p w14:paraId="1882A2C9"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66ABB6E9"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6494E3D5" w14:textId="77777777" w:rsidR="00F30BF5" w:rsidRPr="00745756" w:rsidRDefault="00F30BF5" w:rsidP="00F30BF5">
            <w:pPr>
              <w:pStyle w:val="BodyText"/>
              <w:rPr>
                <w:sz w:val="16"/>
                <w:szCs w:val="16"/>
              </w:rPr>
            </w:pPr>
            <w:r w:rsidRPr="00745756">
              <w:rPr>
                <w:sz w:val="16"/>
                <w:szCs w:val="16"/>
              </w:rPr>
              <w:t>677.5</w:t>
            </w:r>
          </w:p>
        </w:tc>
      </w:tr>
      <w:tr w:rsidR="003A67E7" w:rsidRPr="00F30BF5" w14:paraId="304262D2" w14:textId="77777777" w:rsidTr="003A67E7">
        <w:trPr>
          <w:trHeight w:val="600"/>
        </w:trPr>
        <w:tc>
          <w:tcPr>
            <w:tcW w:w="0" w:type="auto"/>
            <w:hideMark/>
          </w:tcPr>
          <w:p w14:paraId="61675E43" w14:textId="77777777" w:rsidR="00F30BF5" w:rsidRPr="00745756" w:rsidRDefault="00F30BF5" w:rsidP="00F30BF5">
            <w:pPr>
              <w:pStyle w:val="BodyText"/>
              <w:rPr>
                <w:sz w:val="16"/>
                <w:szCs w:val="16"/>
              </w:rPr>
            </w:pPr>
            <w:r w:rsidRPr="00745756">
              <w:rPr>
                <w:sz w:val="16"/>
                <w:szCs w:val="16"/>
              </w:rPr>
              <w:t>Green Hill</w:t>
            </w:r>
          </w:p>
        </w:tc>
        <w:tc>
          <w:tcPr>
            <w:tcW w:w="0" w:type="auto"/>
            <w:hideMark/>
          </w:tcPr>
          <w:p w14:paraId="55982BAC"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15)=</w:t>
            </w:r>
            <w:proofErr w:type="gramEnd"/>
            <w:r w:rsidRPr="00745756">
              <w:rPr>
                <w:b/>
                <w:bCs/>
                <w:sz w:val="16"/>
                <w:szCs w:val="16"/>
              </w:rPr>
              <w:t>135</w:t>
            </w:r>
          </w:p>
        </w:tc>
        <w:tc>
          <w:tcPr>
            <w:tcW w:w="0" w:type="auto"/>
            <w:hideMark/>
          </w:tcPr>
          <w:p w14:paraId="49D03E93" w14:textId="77777777" w:rsidR="00F30BF5" w:rsidRPr="00745756" w:rsidRDefault="00F30BF5" w:rsidP="00F30BF5">
            <w:pPr>
              <w:pStyle w:val="BodyText"/>
              <w:rPr>
                <w:sz w:val="16"/>
                <w:szCs w:val="16"/>
              </w:rPr>
            </w:pPr>
            <w:r w:rsidRPr="00745756">
              <w:rPr>
                <w:sz w:val="16"/>
                <w:szCs w:val="16"/>
              </w:rPr>
              <w:t>2.5(x</w:t>
            </w:r>
            <w:proofErr w:type="gramStart"/>
            <w:r w:rsidRPr="00745756">
              <w:rPr>
                <w:sz w:val="16"/>
                <w:szCs w:val="16"/>
              </w:rPr>
              <w:t>15)=</w:t>
            </w:r>
            <w:proofErr w:type="gramEnd"/>
            <w:r w:rsidRPr="00745756">
              <w:rPr>
                <w:b/>
                <w:bCs/>
                <w:sz w:val="16"/>
                <w:szCs w:val="16"/>
              </w:rPr>
              <w:t>37.5</w:t>
            </w:r>
          </w:p>
        </w:tc>
        <w:tc>
          <w:tcPr>
            <w:tcW w:w="0" w:type="auto"/>
            <w:hideMark/>
          </w:tcPr>
          <w:p w14:paraId="54FD661E"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15)=</w:t>
            </w:r>
            <w:proofErr w:type="gramEnd"/>
            <w:r w:rsidRPr="00745756">
              <w:rPr>
                <w:b/>
                <w:bCs/>
                <w:sz w:val="16"/>
                <w:szCs w:val="16"/>
              </w:rPr>
              <w:t>150</w:t>
            </w:r>
          </w:p>
        </w:tc>
        <w:tc>
          <w:tcPr>
            <w:tcW w:w="0" w:type="auto"/>
            <w:hideMark/>
          </w:tcPr>
          <w:p w14:paraId="18436923"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6D252E31"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5)=</w:t>
            </w:r>
            <w:proofErr w:type="gramEnd"/>
            <w:r w:rsidRPr="00745756">
              <w:rPr>
                <w:b/>
                <w:bCs/>
                <w:sz w:val="16"/>
                <w:szCs w:val="16"/>
              </w:rPr>
              <w:t>50</w:t>
            </w:r>
          </w:p>
        </w:tc>
        <w:tc>
          <w:tcPr>
            <w:tcW w:w="0" w:type="auto"/>
            <w:hideMark/>
          </w:tcPr>
          <w:p w14:paraId="4669FCC5" w14:textId="77777777" w:rsidR="00F30BF5" w:rsidRPr="00745756" w:rsidRDefault="00F30BF5" w:rsidP="00F30BF5">
            <w:pPr>
              <w:pStyle w:val="BodyText"/>
              <w:rPr>
                <w:sz w:val="16"/>
                <w:szCs w:val="16"/>
              </w:rPr>
            </w:pPr>
            <w:r w:rsidRPr="00745756">
              <w:rPr>
                <w:sz w:val="16"/>
                <w:szCs w:val="16"/>
              </w:rPr>
              <w:t>1(x</w:t>
            </w:r>
            <w:proofErr w:type="gramStart"/>
            <w:r w:rsidRPr="00745756">
              <w:rPr>
                <w:sz w:val="16"/>
                <w:szCs w:val="16"/>
              </w:rPr>
              <w:t>10)=</w:t>
            </w:r>
            <w:proofErr w:type="gramEnd"/>
            <w:r w:rsidRPr="00745756">
              <w:rPr>
                <w:b/>
                <w:bCs/>
                <w:sz w:val="16"/>
                <w:szCs w:val="16"/>
              </w:rPr>
              <w:t>10</w:t>
            </w:r>
          </w:p>
        </w:tc>
        <w:tc>
          <w:tcPr>
            <w:tcW w:w="0" w:type="auto"/>
            <w:hideMark/>
          </w:tcPr>
          <w:p w14:paraId="6B12EBDA"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10)=</w:t>
            </w:r>
            <w:proofErr w:type="gramEnd"/>
            <w:r w:rsidRPr="00745756">
              <w:rPr>
                <w:b/>
                <w:bCs/>
                <w:sz w:val="16"/>
                <w:szCs w:val="16"/>
              </w:rPr>
              <w:t>60</w:t>
            </w:r>
          </w:p>
        </w:tc>
        <w:tc>
          <w:tcPr>
            <w:tcW w:w="0" w:type="auto"/>
            <w:hideMark/>
          </w:tcPr>
          <w:p w14:paraId="4FEF05AD"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1FB9A4E0"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2FF6F5D9" w14:textId="77777777" w:rsidR="00F30BF5" w:rsidRPr="00745756" w:rsidRDefault="00F30BF5" w:rsidP="00F30BF5">
            <w:pPr>
              <w:pStyle w:val="BodyText"/>
              <w:rPr>
                <w:sz w:val="16"/>
                <w:szCs w:val="16"/>
              </w:rPr>
            </w:pPr>
            <w:r w:rsidRPr="00745756">
              <w:rPr>
                <w:sz w:val="16"/>
                <w:szCs w:val="16"/>
              </w:rPr>
              <w:t>722.5</w:t>
            </w:r>
          </w:p>
        </w:tc>
      </w:tr>
      <w:tr w:rsidR="003A67E7" w:rsidRPr="00F30BF5" w14:paraId="332F69BC" w14:textId="77777777" w:rsidTr="003A67E7">
        <w:trPr>
          <w:trHeight w:val="600"/>
        </w:trPr>
        <w:tc>
          <w:tcPr>
            <w:tcW w:w="0" w:type="auto"/>
            <w:hideMark/>
          </w:tcPr>
          <w:p w14:paraId="7DD5D5B9" w14:textId="77777777" w:rsidR="00F30BF5" w:rsidRPr="00745756" w:rsidRDefault="00F30BF5" w:rsidP="00F30BF5">
            <w:pPr>
              <w:pStyle w:val="BodyText"/>
              <w:rPr>
                <w:sz w:val="16"/>
                <w:szCs w:val="16"/>
              </w:rPr>
            </w:pPr>
            <w:r w:rsidRPr="00745756">
              <w:rPr>
                <w:sz w:val="16"/>
                <w:szCs w:val="16"/>
              </w:rPr>
              <w:t>Bill's Swamp</w:t>
            </w:r>
          </w:p>
        </w:tc>
        <w:tc>
          <w:tcPr>
            <w:tcW w:w="0" w:type="auto"/>
            <w:hideMark/>
          </w:tcPr>
          <w:p w14:paraId="0F750655"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15)=</w:t>
            </w:r>
            <w:proofErr w:type="gramEnd"/>
            <w:r w:rsidRPr="00745756">
              <w:rPr>
                <w:b/>
                <w:bCs/>
                <w:sz w:val="16"/>
                <w:szCs w:val="16"/>
              </w:rPr>
              <w:t>120</w:t>
            </w:r>
          </w:p>
        </w:tc>
        <w:tc>
          <w:tcPr>
            <w:tcW w:w="0" w:type="auto"/>
            <w:hideMark/>
          </w:tcPr>
          <w:p w14:paraId="1780A28E" w14:textId="77777777" w:rsidR="00F30BF5" w:rsidRPr="00745756" w:rsidRDefault="00F30BF5" w:rsidP="00F30BF5">
            <w:pPr>
              <w:pStyle w:val="BodyText"/>
              <w:rPr>
                <w:sz w:val="16"/>
                <w:szCs w:val="16"/>
              </w:rPr>
            </w:pPr>
            <w:r w:rsidRPr="00745756">
              <w:rPr>
                <w:sz w:val="16"/>
                <w:szCs w:val="16"/>
              </w:rPr>
              <w:t>5(x</w:t>
            </w:r>
            <w:proofErr w:type="gramStart"/>
            <w:r w:rsidRPr="00745756">
              <w:rPr>
                <w:sz w:val="16"/>
                <w:szCs w:val="16"/>
              </w:rPr>
              <w:t>15)=</w:t>
            </w:r>
            <w:proofErr w:type="gramEnd"/>
            <w:r w:rsidRPr="00745756">
              <w:rPr>
                <w:b/>
                <w:bCs/>
                <w:sz w:val="16"/>
                <w:szCs w:val="16"/>
              </w:rPr>
              <w:t>75</w:t>
            </w:r>
          </w:p>
        </w:tc>
        <w:tc>
          <w:tcPr>
            <w:tcW w:w="0" w:type="auto"/>
            <w:hideMark/>
          </w:tcPr>
          <w:p w14:paraId="3CE8D37D"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15)=</w:t>
            </w:r>
            <w:proofErr w:type="gramEnd"/>
            <w:r w:rsidRPr="00745756">
              <w:rPr>
                <w:b/>
                <w:bCs/>
                <w:sz w:val="16"/>
                <w:szCs w:val="16"/>
              </w:rPr>
              <w:t>120</w:t>
            </w:r>
          </w:p>
        </w:tc>
        <w:tc>
          <w:tcPr>
            <w:tcW w:w="0" w:type="auto"/>
            <w:hideMark/>
          </w:tcPr>
          <w:p w14:paraId="4B063B33"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10)=</w:t>
            </w:r>
            <w:proofErr w:type="gramEnd"/>
            <w:r w:rsidRPr="00745756">
              <w:rPr>
                <w:b/>
                <w:bCs/>
                <w:sz w:val="16"/>
                <w:szCs w:val="16"/>
              </w:rPr>
              <w:t>90</w:t>
            </w:r>
          </w:p>
        </w:tc>
        <w:tc>
          <w:tcPr>
            <w:tcW w:w="0" w:type="auto"/>
            <w:hideMark/>
          </w:tcPr>
          <w:p w14:paraId="4919F6BB" w14:textId="77777777" w:rsidR="00F30BF5" w:rsidRPr="00745756" w:rsidRDefault="00F30BF5" w:rsidP="00F30BF5">
            <w:pPr>
              <w:pStyle w:val="BodyText"/>
              <w:rPr>
                <w:sz w:val="16"/>
                <w:szCs w:val="16"/>
              </w:rPr>
            </w:pPr>
            <w:r w:rsidRPr="00745756">
              <w:rPr>
                <w:sz w:val="16"/>
                <w:szCs w:val="16"/>
              </w:rPr>
              <w:t>7(x</w:t>
            </w:r>
            <w:proofErr w:type="gramStart"/>
            <w:r w:rsidRPr="00745756">
              <w:rPr>
                <w:sz w:val="16"/>
                <w:szCs w:val="16"/>
              </w:rPr>
              <w:t>5)=</w:t>
            </w:r>
            <w:proofErr w:type="gramEnd"/>
            <w:r w:rsidRPr="00745756">
              <w:rPr>
                <w:b/>
                <w:bCs/>
                <w:sz w:val="16"/>
                <w:szCs w:val="16"/>
              </w:rPr>
              <w:t>35</w:t>
            </w:r>
          </w:p>
        </w:tc>
        <w:tc>
          <w:tcPr>
            <w:tcW w:w="0" w:type="auto"/>
            <w:hideMark/>
          </w:tcPr>
          <w:p w14:paraId="041B50A9" w14:textId="77777777" w:rsidR="00F30BF5" w:rsidRPr="00745756" w:rsidRDefault="00F30BF5" w:rsidP="00F30BF5">
            <w:pPr>
              <w:pStyle w:val="BodyText"/>
              <w:rPr>
                <w:sz w:val="16"/>
                <w:szCs w:val="16"/>
              </w:rPr>
            </w:pPr>
            <w:r w:rsidRPr="00745756">
              <w:rPr>
                <w:sz w:val="16"/>
                <w:szCs w:val="16"/>
              </w:rPr>
              <w:t>5(x</w:t>
            </w:r>
            <w:proofErr w:type="gramStart"/>
            <w:r w:rsidRPr="00745756">
              <w:rPr>
                <w:sz w:val="16"/>
                <w:szCs w:val="16"/>
              </w:rPr>
              <w:t>10)=</w:t>
            </w:r>
            <w:proofErr w:type="gramEnd"/>
            <w:r w:rsidRPr="00745756">
              <w:rPr>
                <w:b/>
                <w:bCs/>
                <w:sz w:val="16"/>
                <w:szCs w:val="16"/>
              </w:rPr>
              <w:t>50</w:t>
            </w:r>
          </w:p>
        </w:tc>
        <w:tc>
          <w:tcPr>
            <w:tcW w:w="0" w:type="auto"/>
            <w:hideMark/>
          </w:tcPr>
          <w:p w14:paraId="26F20603"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2DDD77C9" w14:textId="77777777" w:rsidR="00F30BF5" w:rsidRPr="00745756" w:rsidRDefault="00F30BF5" w:rsidP="00F30BF5">
            <w:pPr>
              <w:pStyle w:val="BodyText"/>
              <w:rPr>
                <w:sz w:val="16"/>
                <w:szCs w:val="16"/>
              </w:rPr>
            </w:pPr>
            <w:r w:rsidRPr="00745756">
              <w:rPr>
                <w:sz w:val="16"/>
                <w:szCs w:val="16"/>
              </w:rPr>
              <w:t>7(x</w:t>
            </w:r>
            <w:proofErr w:type="gramStart"/>
            <w:r w:rsidRPr="00745756">
              <w:rPr>
                <w:sz w:val="16"/>
                <w:szCs w:val="16"/>
              </w:rPr>
              <w:t>10)=</w:t>
            </w:r>
            <w:proofErr w:type="gramEnd"/>
            <w:r w:rsidRPr="00745756">
              <w:rPr>
                <w:b/>
                <w:bCs/>
                <w:sz w:val="16"/>
                <w:szCs w:val="16"/>
              </w:rPr>
              <w:t>70</w:t>
            </w:r>
          </w:p>
        </w:tc>
        <w:tc>
          <w:tcPr>
            <w:tcW w:w="0" w:type="auto"/>
            <w:hideMark/>
          </w:tcPr>
          <w:p w14:paraId="24491391"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22806856" w14:textId="77777777" w:rsidR="00F30BF5" w:rsidRPr="00745756" w:rsidRDefault="00F30BF5" w:rsidP="00F30BF5">
            <w:pPr>
              <w:pStyle w:val="BodyText"/>
              <w:rPr>
                <w:sz w:val="16"/>
                <w:szCs w:val="16"/>
              </w:rPr>
            </w:pPr>
            <w:r w:rsidRPr="00745756">
              <w:rPr>
                <w:sz w:val="16"/>
                <w:szCs w:val="16"/>
              </w:rPr>
              <w:t>760</w:t>
            </w:r>
          </w:p>
        </w:tc>
      </w:tr>
      <w:tr w:rsidR="003A67E7" w:rsidRPr="00F30BF5" w14:paraId="338D1922" w14:textId="77777777" w:rsidTr="003A67E7">
        <w:trPr>
          <w:trHeight w:val="600"/>
        </w:trPr>
        <w:tc>
          <w:tcPr>
            <w:tcW w:w="0" w:type="auto"/>
            <w:hideMark/>
          </w:tcPr>
          <w:p w14:paraId="3CF81781" w14:textId="34D3CD34" w:rsidR="00F30BF5" w:rsidRPr="00745756" w:rsidRDefault="00F30BF5" w:rsidP="00F30BF5">
            <w:pPr>
              <w:pStyle w:val="BodyText"/>
              <w:rPr>
                <w:sz w:val="16"/>
                <w:szCs w:val="16"/>
              </w:rPr>
            </w:pPr>
            <w:r w:rsidRPr="00A50DCB">
              <w:rPr>
                <w:sz w:val="16"/>
                <w:szCs w:val="16"/>
              </w:rPr>
              <w:t>Diane</w:t>
            </w:r>
            <w:r>
              <w:rPr>
                <w:sz w:val="16"/>
                <w:szCs w:val="16"/>
              </w:rPr>
              <w:t>’</w:t>
            </w:r>
            <w:r w:rsidRPr="00745756">
              <w:rPr>
                <w:sz w:val="16"/>
                <w:szCs w:val="16"/>
              </w:rPr>
              <w:t>s Lane</w:t>
            </w:r>
          </w:p>
        </w:tc>
        <w:tc>
          <w:tcPr>
            <w:tcW w:w="0" w:type="auto"/>
            <w:hideMark/>
          </w:tcPr>
          <w:p w14:paraId="14AA9146"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15)=</w:t>
            </w:r>
            <w:proofErr w:type="gramEnd"/>
            <w:r w:rsidRPr="00745756">
              <w:rPr>
                <w:b/>
                <w:bCs/>
                <w:sz w:val="16"/>
                <w:szCs w:val="16"/>
              </w:rPr>
              <w:t>150</w:t>
            </w:r>
          </w:p>
        </w:tc>
        <w:tc>
          <w:tcPr>
            <w:tcW w:w="0" w:type="auto"/>
            <w:hideMark/>
          </w:tcPr>
          <w:p w14:paraId="6E93E2FF" w14:textId="77777777" w:rsidR="00F30BF5" w:rsidRPr="00745756" w:rsidRDefault="00F30BF5" w:rsidP="00F30BF5">
            <w:pPr>
              <w:pStyle w:val="BodyText"/>
              <w:rPr>
                <w:sz w:val="16"/>
                <w:szCs w:val="16"/>
              </w:rPr>
            </w:pPr>
            <w:r w:rsidRPr="00745756">
              <w:rPr>
                <w:sz w:val="16"/>
                <w:szCs w:val="16"/>
              </w:rPr>
              <w:t>7(x</w:t>
            </w:r>
            <w:proofErr w:type="gramStart"/>
            <w:r w:rsidRPr="00745756">
              <w:rPr>
                <w:sz w:val="16"/>
                <w:szCs w:val="16"/>
              </w:rPr>
              <w:t>15)=</w:t>
            </w:r>
            <w:proofErr w:type="gramEnd"/>
            <w:r w:rsidRPr="00745756">
              <w:rPr>
                <w:b/>
                <w:bCs/>
                <w:sz w:val="16"/>
                <w:szCs w:val="16"/>
              </w:rPr>
              <w:t>105</w:t>
            </w:r>
          </w:p>
        </w:tc>
        <w:tc>
          <w:tcPr>
            <w:tcW w:w="0" w:type="auto"/>
            <w:hideMark/>
          </w:tcPr>
          <w:p w14:paraId="3A785629"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15)=</w:t>
            </w:r>
            <w:proofErr w:type="gramEnd"/>
            <w:r w:rsidRPr="00745756">
              <w:rPr>
                <w:b/>
                <w:bCs/>
                <w:sz w:val="16"/>
                <w:szCs w:val="16"/>
              </w:rPr>
              <w:t>120</w:t>
            </w:r>
          </w:p>
        </w:tc>
        <w:tc>
          <w:tcPr>
            <w:tcW w:w="0" w:type="auto"/>
            <w:hideMark/>
          </w:tcPr>
          <w:p w14:paraId="358E30BF"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10)=</w:t>
            </w:r>
            <w:proofErr w:type="gramEnd"/>
            <w:r w:rsidRPr="00745756">
              <w:rPr>
                <w:b/>
                <w:bCs/>
                <w:sz w:val="16"/>
                <w:szCs w:val="16"/>
              </w:rPr>
              <w:t>90</w:t>
            </w:r>
          </w:p>
        </w:tc>
        <w:tc>
          <w:tcPr>
            <w:tcW w:w="0" w:type="auto"/>
            <w:hideMark/>
          </w:tcPr>
          <w:p w14:paraId="2AF0DEAA"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5)=</w:t>
            </w:r>
            <w:proofErr w:type="gramEnd"/>
            <w:r w:rsidRPr="00745756">
              <w:rPr>
                <w:b/>
                <w:bCs/>
                <w:sz w:val="16"/>
                <w:szCs w:val="16"/>
              </w:rPr>
              <w:t>30</w:t>
            </w:r>
          </w:p>
        </w:tc>
        <w:tc>
          <w:tcPr>
            <w:tcW w:w="0" w:type="auto"/>
            <w:hideMark/>
          </w:tcPr>
          <w:p w14:paraId="759AD9F9"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10)=</w:t>
            </w:r>
            <w:proofErr w:type="gramEnd"/>
            <w:r w:rsidRPr="00745756">
              <w:rPr>
                <w:b/>
                <w:bCs/>
                <w:sz w:val="16"/>
                <w:szCs w:val="16"/>
              </w:rPr>
              <w:t>60</w:t>
            </w:r>
          </w:p>
        </w:tc>
        <w:tc>
          <w:tcPr>
            <w:tcW w:w="0" w:type="auto"/>
            <w:hideMark/>
          </w:tcPr>
          <w:p w14:paraId="50A92AD4"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04DCED26" w14:textId="77777777" w:rsidR="00F30BF5" w:rsidRPr="00745756" w:rsidRDefault="00F30BF5" w:rsidP="00F30BF5">
            <w:pPr>
              <w:pStyle w:val="BodyText"/>
              <w:rPr>
                <w:sz w:val="16"/>
                <w:szCs w:val="16"/>
              </w:rPr>
            </w:pPr>
            <w:r w:rsidRPr="00745756">
              <w:rPr>
                <w:sz w:val="16"/>
                <w:szCs w:val="16"/>
              </w:rPr>
              <w:t>7(x</w:t>
            </w:r>
            <w:proofErr w:type="gramStart"/>
            <w:r w:rsidRPr="00745756">
              <w:rPr>
                <w:sz w:val="16"/>
                <w:szCs w:val="16"/>
              </w:rPr>
              <w:t>10)=</w:t>
            </w:r>
            <w:proofErr w:type="gramEnd"/>
            <w:r w:rsidRPr="00745756">
              <w:rPr>
                <w:b/>
                <w:bCs/>
                <w:sz w:val="16"/>
                <w:szCs w:val="16"/>
              </w:rPr>
              <w:t>70</w:t>
            </w:r>
          </w:p>
        </w:tc>
        <w:tc>
          <w:tcPr>
            <w:tcW w:w="0" w:type="auto"/>
            <w:hideMark/>
          </w:tcPr>
          <w:p w14:paraId="2A826E06" w14:textId="77777777" w:rsidR="00F30BF5" w:rsidRPr="00745756" w:rsidRDefault="00F30BF5" w:rsidP="00F30BF5">
            <w:pPr>
              <w:pStyle w:val="BodyText"/>
              <w:rPr>
                <w:sz w:val="16"/>
                <w:szCs w:val="16"/>
              </w:rPr>
            </w:pPr>
            <w:r w:rsidRPr="00745756">
              <w:rPr>
                <w:sz w:val="16"/>
                <w:szCs w:val="16"/>
              </w:rPr>
              <w:t>4(x</w:t>
            </w:r>
            <w:proofErr w:type="gramStart"/>
            <w:r w:rsidRPr="00745756">
              <w:rPr>
                <w:sz w:val="16"/>
                <w:szCs w:val="16"/>
              </w:rPr>
              <w:t>10)=</w:t>
            </w:r>
            <w:proofErr w:type="gramEnd"/>
            <w:r w:rsidRPr="00745756">
              <w:rPr>
                <w:b/>
                <w:bCs/>
                <w:sz w:val="16"/>
                <w:szCs w:val="16"/>
              </w:rPr>
              <w:t>40</w:t>
            </w:r>
          </w:p>
        </w:tc>
        <w:tc>
          <w:tcPr>
            <w:tcW w:w="0" w:type="auto"/>
            <w:hideMark/>
          </w:tcPr>
          <w:p w14:paraId="68C39DE4" w14:textId="77777777" w:rsidR="00F30BF5" w:rsidRPr="00745756" w:rsidRDefault="00F30BF5" w:rsidP="00F30BF5">
            <w:pPr>
              <w:pStyle w:val="BodyText"/>
              <w:rPr>
                <w:sz w:val="16"/>
                <w:szCs w:val="16"/>
              </w:rPr>
            </w:pPr>
            <w:r w:rsidRPr="00745756">
              <w:rPr>
                <w:sz w:val="16"/>
                <w:szCs w:val="16"/>
              </w:rPr>
              <w:t>765</w:t>
            </w:r>
          </w:p>
        </w:tc>
      </w:tr>
      <w:tr w:rsidR="003A67E7" w:rsidRPr="00F30BF5" w14:paraId="083A73EE" w14:textId="77777777" w:rsidTr="003A67E7">
        <w:trPr>
          <w:trHeight w:val="600"/>
        </w:trPr>
        <w:tc>
          <w:tcPr>
            <w:tcW w:w="0" w:type="auto"/>
            <w:hideMark/>
          </w:tcPr>
          <w:p w14:paraId="4709F702" w14:textId="77777777" w:rsidR="00F30BF5" w:rsidRPr="00745756" w:rsidRDefault="00F30BF5" w:rsidP="00F30BF5">
            <w:pPr>
              <w:pStyle w:val="BodyText"/>
              <w:rPr>
                <w:sz w:val="16"/>
                <w:szCs w:val="16"/>
              </w:rPr>
            </w:pPr>
            <w:r w:rsidRPr="00745756">
              <w:rPr>
                <w:sz w:val="16"/>
                <w:szCs w:val="16"/>
              </w:rPr>
              <w:t>Kickapoo Ridge</w:t>
            </w:r>
          </w:p>
        </w:tc>
        <w:tc>
          <w:tcPr>
            <w:tcW w:w="0" w:type="auto"/>
            <w:hideMark/>
          </w:tcPr>
          <w:p w14:paraId="6455D068"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15)=</w:t>
            </w:r>
            <w:proofErr w:type="gramEnd"/>
            <w:r w:rsidRPr="00745756">
              <w:rPr>
                <w:b/>
                <w:bCs/>
                <w:sz w:val="16"/>
                <w:szCs w:val="16"/>
              </w:rPr>
              <w:t>135</w:t>
            </w:r>
          </w:p>
        </w:tc>
        <w:tc>
          <w:tcPr>
            <w:tcW w:w="0" w:type="auto"/>
            <w:hideMark/>
          </w:tcPr>
          <w:p w14:paraId="4B2906F6"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15)=</w:t>
            </w:r>
            <w:proofErr w:type="gramEnd"/>
            <w:r w:rsidRPr="00745756">
              <w:rPr>
                <w:b/>
                <w:bCs/>
                <w:sz w:val="16"/>
                <w:szCs w:val="16"/>
              </w:rPr>
              <w:t>120</w:t>
            </w:r>
          </w:p>
        </w:tc>
        <w:tc>
          <w:tcPr>
            <w:tcW w:w="0" w:type="auto"/>
            <w:hideMark/>
          </w:tcPr>
          <w:p w14:paraId="7FFCFBC2"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15)=</w:t>
            </w:r>
            <w:proofErr w:type="gramEnd"/>
            <w:r w:rsidRPr="00745756">
              <w:rPr>
                <w:b/>
                <w:bCs/>
                <w:sz w:val="16"/>
                <w:szCs w:val="16"/>
              </w:rPr>
              <w:t>120</w:t>
            </w:r>
          </w:p>
        </w:tc>
        <w:tc>
          <w:tcPr>
            <w:tcW w:w="0" w:type="auto"/>
            <w:hideMark/>
          </w:tcPr>
          <w:p w14:paraId="27532D00" w14:textId="77777777" w:rsidR="00F30BF5" w:rsidRPr="00745756" w:rsidRDefault="00F30BF5" w:rsidP="00F30BF5">
            <w:pPr>
              <w:pStyle w:val="BodyText"/>
              <w:rPr>
                <w:sz w:val="16"/>
                <w:szCs w:val="16"/>
              </w:rPr>
            </w:pPr>
            <w:r w:rsidRPr="00745756">
              <w:rPr>
                <w:sz w:val="16"/>
                <w:szCs w:val="16"/>
              </w:rPr>
              <w:t>9(x</w:t>
            </w:r>
            <w:proofErr w:type="gramStart"/>
            <w:r w:rsidRPr="00745756">
              <w:rPr>
                <w:sz w:val="16"/>
                <w:szCs w:val="16"/>
              </w:rPr>
              <w:t>10)=</w:t>
            </w:r>
            <w:proofErr w:type="gramEnd"/>
            <w:r w:rsidRPr="00745756">
              <w:rPr>
                <w:b/>
                <w:bCs/>
                <w:sz w:val="16"/>
                <w:szCs w:val="16"/>
              </w:rPr>
              <w:t>90</w:t>
            </w:r>
          </w:p>
        </w:tc>
        <w:tc>
          <w:tcPr>
            <w:tcW w:w="0" w:type="auto"/>
            <w:hideMark/>
          </w:tcPr>
          <w:p w14:paraId="3CF225A7"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5)=</w:t>
            </w:r>
            <w:proofErr w:type="gramEnd"/>
            <w:r w:rsidRPr="00745756">
              <w:rPr>
                <w:b/>
                <w:bCs/>
                <w:sz w:val="16"/>
                <w:szCs w:val="16"/>
              </w:rPr>
              <w:t>30</w:t>
            </w:r>
          </w:p>
        </w:tc>
        <w:tc>
          <w:tcPr>
            <w:tcW w:w="0" w:type="auto"/>
            <w:hideMark/>
          </w:tcPr>
          <w:p w14:paraId="309B4A8A" w14:textId="77777777" w:rsidR="00F30BF5" w:rsidRPr="00745756" w:rsidRDefault="00F30BF5" w:rsidP="00F30BF5">
            <w:pPr>
              <w:pStyle w:val="BodyText"/>
              <w:rPr>
                <w:sz w:val="16"/>
                <w:szCs w:val="16"/>
              </w:rPr>
            </w:pPr>
            <w:r w:rsidRPr="00745756">
              <w:rPr>
                <w:sz w:val="16"/>
                <w:szCs w:val="16"/>
              </w:rPr>
              <w:t>3(x</w:t>
            </w:r>
            <w:proofErr w:type="gramStart"/>
            <w:r w:rsidRPr="00745756">
              <w:rPr>
                <w:sz w:val="16"/>
                <w:szCs w:val="16"/>
              </w:rPr>
              <w:t>10)=</w:t>
            </w:r>
            <w:proofErr w:type="gramEnd"/>
            <w:r w:rsidRPr="00745756">
              <w:rPr>
                <w:b/>
                <w:bCs/>
                <w:sz w:val="16"/>
                <w:szCs w:val="16"/>
              </w:rPr>
              <w:t>30</w:t>
            </w:r>
          </w:p>
        </w:tc>
        <w:tc>
          <w:tcPr>
            <w:tcW w:w="0" w:type="auto"/>
            <w:hideMark/>
          </w:tcPr>
          <w:p w14:paraId="508765ED"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755E0E1C"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10)=</w:t>
            </w:r>
            <w:proofErr w:type="gramEnd"/>
            <w:r w:rsidRPr="00745756">
              <w:rPr>
                <w:b/>
                <w:bCs/>
                <w:sz w:val="16"/>
                <w:szCs w:val="16"/>
              </w:rPr>
              <w:t>60</w:t>
            </w:r>
          </w:p>
        </w:tc>
        <w:tc>
          <w:tcPr>
            <w:tcW w:w="0" w:type="auto"/>
            <w:hideMark/>
          </w:tcPr>
          <w:p w14:paraId="34504048"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05BEEA98" w14:textId="77777777" w:rsidR="00F30BF5" w:rsidRPr="00745756" w:rsidRDefault="00F30BF5" w:rsidP="00F30BF5">
            <w:pPr>
              <w:pStyle w:val="BodyText"/>
              <w:rPr>
                <w:sz w:val="16"/>
                <w:szCs w:val="16"/>
              </w:rPr>
            </w:pPr>
            <w:r w:rsidRPr="00745756">
              <w:rPr>
                <w:sz w:val="16"/>
                <w:szCs w:val="16"/>
              </w:rPr>
              <w:t>745</w:t>
            </w:r>
          </w:p>
        </w:tc>
      </w:tr>
      <w:tr w:rsidR="003A67E7" w:rsidRPr="00F30BF5" w14:paraId="343F4320" w14:textId="77777777" w:rsidTr="003A67E7">
        <w:trPr>
          <w:trHeight w:val="600"/>
        </w:trPr>
        <w:tc>
          <w:tcPr>
            <w:tcW w:w="0" w:type="auto"/>
            <w:hideMark/>
          </w:tcPr>
          <w:p w14:paraId="457E3978" w14:textId="77777777" w:rsidR="00F30BF5" w:rsidRPr="00745756" w:rsidRDefault="00F30BF5" w:rsidP="00F30BF5">
            <w:pPr>
              <w:pStyle w:val="BodyText"/>
              <w:rPr>
                <w:sz w:val="16"/>
                <w:szCs w:val="16"/>
              </w:rPr>
            </w:pPr>
            <w:r w:rsidRPr="00745756">
              <w:rPr>
                <w:sz w:val="16"/>
                <w:szCs w:val="16"/>
              </w:rPr>
              <w:t>Blueberry Hill</w:t>
            </w:r>
          </w:p>
        </w:tc>
        <w:tc>
          <w:tcPr>
            <w:tcW w:w="0" w:type="auto"/>
            <w:hideMark/>
          </w:tcPr>
          <w:p w14:paraId="166F796D"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15)=</w:t>
            </w:r>
            <w:proofErr w:type="gramEnd"/>
            <w:r w:rsidRPr="00745756">
              <w:rPr>
                <w:b/>
                <w:bCs/>
                <w:sz w:val="16"/>
                <w:szCs w:val="16"/>
              </w:rPr>
              <w:t>90</w:t>
            </w:r>
          </w:p>
        </w:tc>
        <w:tc>
          <w:tcPr>
            <w:tcW w:w="0" w:type="auto"/>
            <w:hideMark/>
          </w:tcPr>
          <w:p w14:paraId="4D92135A" w14:textId="77777777" w:rsidR="00F30BF5" w:rsidRPr="00745756" w:rsidRDefault="00F30BF5" w:rsidP="00F30BF5">
            <w:pPr>
              <w:pStyle w:val="BodyText"/>
              <w:rPr>
                <w:sz w:val="16"/>
                <w:szCs w:val="16"/>
              </w:rPr>
            </w:pPr>
            <w:r w:rsidRPr="00745756">
              <w:rPr>
                <w:sz w:val="16"/>
                <w:szCs w:val="16"/>
              </w:rPr>
              <w:t>2.5(x</w:t>
            </w:r>
            <w:proofErr w:type="gramStart"/>
            <w:r w:rsidRPr="00745756">
              <w:rPr>
                <w:sz w:val="16"/>
                <w:szCs w:val="16"/>
              </w:rPr>
              <w:t>15)=</w:t>
            </w:r>
            <w:proofErr w:type="gramEnd"/>
            <w:r w:rsidRPr="00745756">
              <w:rPr>
                <w:b/>
                <w:bCs/>
                <w:sz w:val="16"/>
                <w:szCs w:val="16"/>
              </w:rPr>
              <w:t>37.5</w:t>
            </w:r>
          </w:p>
        </w:tc>
        <w:tc>
          <w:tcPr>
            <w:tcW w:w="0" w:type="auto"/>
            <w:hideMark/>
          </w:tcPr>
          <w:p w14:paraId="77FD4BD8"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15)=</w:t>
            </w:r>
            <w:proofErr w:type="gramEnd"/>
            <w:r w:rsidRPr="00745756">
              <w:rPr>
                <w:b/>
                <w:bCs/>
                <w:sz w:val="16"/>
                <w:szCs w:val="16"/>
              </w:rPr>
              <w:t>90</w:t>
            </w:r>
          </w:p>
        </w:tc>
        <w:tc>
          <w:tcPr>
            <w:tcW w:w="0" w:type="auto"/>
            <w:hideMark/>
          </w:tcPr>
          <w:p w14:paraId="4B5389BD"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5ED803A1"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5)=</w:t>
            </w:r>
            <w:proofErr w:type="gramEnd"/>
            <w:r w:rsidRPr="00745756">
              <w:rPr>
                <w:b/>
                <w:bCs/>
                <w:sz w:val="16"/>
                <w:szCs w:val="16"/>
              </w:rPr>
              <w:t>30</w:t>
            </w:r>
          </w:p>
        </w:tc>
        <w:tc>
          <w:tcPr>
            <w:tcW w:w="0" w:type="auto"/>
            <w:hideMark/>
          </w:tcPr>
          <w:p w14:paraId="20102DE1" w14:textId="77777777" w:rsidR="00F30BF5" w:rsidRPr="00745756" w:rsidRDefault="00F30BF5" w:rsidP="00F30BF5">
            <w:pPr>
              <w:pStyle w:val="BodyText"/>
              <w:rPr>
                <w:sz w:val="16"/>
                <w:szCs w:val="16"/>
              </w:rPr>
            </w:pPr>
            <w:r w:rsidRPr="00745756">
              <w:rPr>
                <w:sz w:val="16"/>
                <w:szCs w:val="16"/>
              </w:rPr>
              <w:t>1(x</w:t>
            </w:r>
            <w:proofErr w:type="gramStart"/>
            <w:r w:rsidRPr="00745756">
              <w:rPr>
                <w:sz w:val="16"/>
                <w:szCs w:val="16"/>
              </w:rPr>
              <w:t>10)=</w:t>
            </w:r>
            <w:proofErr w:type="gramEnd"/>
            <w:r w:rsidRPr="00745756">
              <w:rPr>
                <w:b/>
                <w:bCs/>
                <w:sz w:val="16"/>
                <w:szCs w:val="16"/>
              </w:rPr>
              <w:t>10</w:t>
            </w:r>
          </w:p>
        </w:tc>
        <w:tc>
          <w:tcPr>
            <w:tcW w:w="0" w:type="auto"/>
            <w:hideMark/>
          </w:tcPr>
          <w:p w14:paraId="27BCC3EB" w14:textId="77777777" w:rsidR="00F30BF5" w:rsidRPr="00745756" w:rsidRDefault="00F30BF5" w:rsidP="00F30BF5">
            <w:pPr>
              <w:pStyle w:val="BodyText"/>
              <w:rPr>
                <w:sz w:val="16"/>
                <w:szCs w:val="16"/>
              </w:rPr>
            </w:pPr>
            <w:r w:rsidRPr="00745756">
              <w:rPr>
                <w:sz w:val="16"/>
                <w:szCs w:val="16"/>
              </w:rPr>
              <w:t>5(x</w:t>
            </w:r>
            <w:proofErr w:type="gramStart"/>
            <w:r w:rsidRPr="00745756">
              <w:rPr>
                <w:sz w:val="16"/>
                <w:szCs w:val="16"/>
              </w:rPr>
              <w:t>10)=</w:t>
            </w:r>
            <w:proofErr w:type="gramEnd"/>
            <w:r w:rsidRPr="00745756">
              <w:rPr>
                <w:b/>
                <w:bCs/>
                <w:sz w:val="16"/>
                <w:szCs w:val="16"/>
              </w:rPr>
              <w:t>50</w:t>
            </w:r>
          </w:p>
        </w:tc>
        <w:tc>
          <w:tcPr>
            <w:tcW w:w="0" w:type="auto"/>
            <w:hideMark/>
          </w:tcPr>
          <w:p w14:paraId="0FB4C42C" w14:textId="77777777" w:rsidR="00F30BF5" w:rsidRPr="00745756" w:rsidRDefault="00F30BF5" w:rsidP="00F30BF5">
            <w:pPr>
              <w:pStyle w:val="BodyText"/>
              <w:rPr>
                <w:sz w:val="16"/>
                <w:szCs w:val="16"/>
              </w:rPr>
            </w:pPr>
            <w:r w:rsidRPr="00745756">
              <w:rPr>
                <w:sz w:val="16"/>
                <w:szCs w:val="16"/>
              </w:rPr>
              <w:t>6(x</w:t>
            </w:r>
            <w:proofErr w:type="gramStart"/>
            <w:r w:rsidRPr="00745756">
              <w:rPr>
                <w:sz w:val="16"/>
                <w:szCs w:val="16"/>
              </w:rPr>
              <w:t>10)=</w:t>
            </w:r>
            <w:proofErr w:type="gramEnd"/>
            <w:r w:rsidRPr="00745756">
              <w:rPr>
                <w:b/>
                <w:bCs/>
                <w:sz w:val="16"/>
                <w:szCs w:val="16"/>
              </w:rPr>
              <w:t>60</w:t>
            </w:r>
          </w:p>
        </w:tc>
        <w:tc>
          <w:tcPr>
            <w:tcW w:w="0" w:type="auto"/>
            <w:hideMark/>
          </w:tcPr>
          <w:p w14:paraId="24D68F7F"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564BC7DD" w14:textId="77777777" w:rsidR="00F30BF5" w:rsidRPr="00745756" w:rsidRDefault="00F30BF5" w:rsidP="00F30BF5">
            <w:pPr>
              <w:pStyle w:val="BodyText"/>
              <w:rPr>
                <w:sz w:val="16"/>
                <w:szCs w:val="16"/>
              </w:rPr>
            </w:pPr>
            <w:r w:rsidRPr="00745756">
              <w:rPr>
                <w:sz w:val="16"/>
                <w:szCs w:val="16"/>
              </w:rPr>
              <w:t>547.5</w:t>
            </w:r>
          </w:p>
        </w:tc>
      </w:tr>
      <w:tr w:rsidR="003A67E7" w:rsidRPr="00F30BF5" w14:paraId="2C8DA272" w14:textId="77777777" w:rsidTr="003A67E7">
        <w:trPr>
          <w:trHeight w:val="600"/>
        </w:trPr>
        <w:tc>
          <w:tcPr>
            <w:tcW w:w="0" w:type="auto"/>
            <w:hideMark/>
          </w:tcPr>
          <w:p w14:paraId="79FEF44B" w14:textId="77777777" w:rsidR="00F30BF5" w:rsidRPr="00745756" w:rsidRDefault="00F30BF5" w:rsidP="00F30BF5">
            <w:pPr>
              <w:pStyle w:val="BodyText"/>
              <w:rPr>
                <w:sz w:val="16"/>
                <w:szCs w:val="16"/>
              </w:rPr>
            </w:pPr>
            <w:r w:rsidRPr="00745756">
              <w:rPr>
                <w:sz w:val="16"/>
                <w:szCs w:val="16"/>
              </w:rPr>
              <w:t>Hawk Watch</w:t>
            </w:r>
          </w:p>
        </w:tc>
        <w:tc>
          <w:tcPr>
            <w:tcW w:w="0" w:type="auto"/>
            <w:hideMark/>
          </w:tcPr>
          <w:p w14:paraId="44EEE100"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15)=</w:t>
            </w:r>
            <w:proofErr w:type="gramEnd"/>
            <w:r w:rsidRPr="00745756">
              <w:rPr>
                <w:b/>
                <w:bCs/>
                <w:sz w:val="16"/>
                <w:szCs w:val="16"/>
              </w:rPr>
              <w:t>150</w:t>
            </w:r>
          </w:p>
        </w:tc>
        <w:tc>
          <w:tcPr>
            <w:tcW w:w="0" w:type="auto"/>
            <w:hideMark/>
          </w:tcPr>
          <w:p w14:paraId="1B3A8B4D"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15)=</w:t>
            </w:r>
            <w:proofErr w:type="gramEnd"/>
            <w:r w:rsidRPr="00745756">
              <w:rPr>
                <w:b/>
                <w:bCs/>
                <w:sz w:val="16"/>
                <w:szCs w:val="16"/>
              </w:rPr>
              <w:t>150</w:t>
            </w:r>
          </w:p>
        </w:tc>
        <w:tc>
          <w:tcPr>
            <w:tcW w:w="0" w:type="auto"/>
            <w:hideMark/>
          </w:tcPr>
          <w:p w14:paraId="2FFEDBB2"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15)=</w:t>
            </w:r>
            <w:proofErr w:type="gramEnd"/>
            <w:r w:rsidRPr="00745756">
              <w:rPr>
                <w:b/>
                <w:bCs/>
                <w:sz w:val="16"/>
                <w:szCs w:val="16"/>
              </w:rPr>
              <w:t>150</w:t>
            </w:r>
          </w:p>
        </w:tc>
        <w:tc>
          <w:tcPr>
            <w:tcW w:w="0" w:type="auto"/>
            <w:hideMark/>
          </w:tcPr>
          <w:p w14:paraId="5F3F0385"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0F76E694"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5)=</w:t>
            </w:r>
            <w:proofErr w:type="gramEnd"/>
            <w:r w:rsidRPr="00745756">
              <w:rPr>
                <w:b/>
                <w:bCs/>
                <w:sz w:val="16"/>
                <w:szCs w:val="16"/>
              </w:rPr>
              <w:t>40</w:t>
            </w:r>
          </w:p>
        </w:tc>
        <w:tc>
          <w:tcPr>
            <w:tcW w:w="0" w:type="auto"/>
            <w:hideMark/>
          </w:tcPr>
          <w:p w14:paraId="5F786666"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28FD3E75" w14:textId="77777777" w:rsidR="00F30BF5" w:rsidRPr="00745756" w:rsidRDefault="00F30BF5" w:rsidP="00F30BF5">
            <w:pPr>
              <w:pStyle w:val="BodyText"/>
              <w:rPr>
                <w:sz w:val="16"/>
                <w:szCs w:val="16"/>
              </w:rPr>
            </w:pPr>
            <w:r w:rsidRPr="00745756">
              <w:rPr>
                <w:sz w:val="16"/>
                <w:szCs w:val="16"/>
              </w:rPr>
              <w:t>8(x</w:t>
            </w:r>
            <w:proofErr w:type="gramStart"/>
            <w:r w:rsidRPr="00745756">
              <w:rPr>
                <w:sz w:val="16"/>
                <w:szCs w:val="16"/>
              </w:rPr>
              <w:t>10)=</w:t>
            </w:r>
            <w:proofErr w:type="gramEnd"/>
            <w:r w:rsidRPr="00745756">
              <w:rPr>
                <w:b/>
                <w:bCs/>
                <w:sz w:val="16"/>
                <w:szCs w:val="16"/>
              </w:rPr>
              <w:t>80</w:t>
            </w:r>
          </w:p>
        </w:tc>
        <w:tc>
          <w:tcPr>
            <w:tcW w:w="0" w:type="auto"/>
            <w:hideMark/>
          </w:tcPr>
          <w:p w14:paraId="1651DB75"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5D5CDFE2" w14:textId="77777777" w:rsidR="00F30BF5" w:rsidRPr="00745756" w:rsidRDefault="00F30BF5" w:rsidP="00F30BF5">
            <w:pPr>
              <w:pStyle w:val="BodyText"/>
              <w:rPr>
                <w:sz w:val="16"/>
                <w:szCs w:val="16"/>
              </w:rPr>
            </w:pPr>
            <w:r w:rsidRPr="00745756">
              <w:rPr>
                <w:sz w:val="16"/>
                <w:szCs w:val="16"/>
              </w:rPr>
              <w:t>10(x</w:t>
            </w:r>
            <w:proofErr w:type="gramStart"/>
            <w:r w:rsidRPr="00745756">
              <w:rPr>
                <w:sz w:val="16"/>
                <w:szCs w:val="16"/>
              </w:rPr>
              <w:t>10)=</w:t>
            </w:r>
            <w:proofErr w:type="gramEnd"/>
            <w:r w:rsidRPr="00745756">
              <w:rPr>
                <w:b/>
                <w:bCs/>
                <w:sz w:val="16"/>
                <w:szCs w:val="16"/>
              </w:rPr>
              <w:t>100</w:t>
            </w:r>
          </w:p>
        </w:tc>
        <w:tc>
          <w:tcPr>
            <w:tcW w:w="0" w:type="auto"/>
            <w:hideMark/>
          </w:tcPr>
          <w:p w14:paraId="4F05CCC6" w14:textId="77777777" w:rsidR="00F30BF5" w:rsidRPr="00745756" w:rsidRDefault="00F30BF5" w:rsidP="00F30BF5">
            <w:pPr>
              <w:pStyle w:val="BodyText"/>
              <w:rPr>
                <w:sz w:val="16"/>
                <w:szCs w:val="16"/>
              </w:rPr>
            </w:pPr>
            <w:r w:rsidRPr="00745756">
              <w:rPr>
                <w:sz w:val="16"/>
                <w:szCs w:val="16"/>
              </w:rPr>
              <w:t>950</w:t>
            </w:r>
          </w:p>
        </w:tc>
      </w:tr>
    </w:tbl>
    <w:p w14:paraId="708B9B6E" w14:textId="7AAB1747" w:rsidR="004F538F" w:rsidRPr="005E792D" w:rsidRDefault="004F538F" w:rsidP="00B4401C">
      <w:pPr>
        <w:pStyle w:val="Heading1"/>
      </w:pPr>
      <w:bookmarkStart w:id="25" w:name="heading_16"/>
      <w:bookmarkStart w:id="26" w:name="_Toc241539817"/>
      <w:bookmarkStart w:id="27" w:name="_Toc477426814"/>
      <w:bookmarkStart w:id="28" w:name="_Toc479763478"/>
      <w:bookmarkStart w:id="29" w:name="_Toc480398171"/>
      <w:bookmarkStart w:id="30" w:name="_Toc481494351"/>
      <w:bookmarkStart w:id="31" w:name="_Toc485996068"/>
      <w:bookmarkStart w:id="32" w:name="_Toc488836376"/>
      <w:bookmarkStart w:id="33" w:name="_Toc490470586"/>
      <w:bookmarkEnd w:id="0"/>
      <w:bookmarkEnd w:id="1"/>
      <w:bookmarkEnd w:id="25"/>
      <w:r w:rsidRPr="005E792D">
        <w:t xml:space="preserve">Resources at </w:t>
      </w:r>
      <w:r w:rsidRPr="00B4401C">
        <w:t>ConservationTools</w:t>
      </w:r>
      <w:r w:rsidRPr="005E792D">
        <w:t>.org</w:t>
      </w:r>
      <w:bookmarkEnd w:id="26"/>
      <w:bookmarkEnd w:id="27"/>
      <w:bookmarkEnd w:id="28"/>
      <w:bookmarkEnd w:id="29"/>
      <w:bookmarkEnd w:id="30"/>
      <w:bookmarkEnd w:id="31"/>
      <w:bookmarkEnd w:id="32"/>
      <w:bookmarkEnd w:id="33"/>
    </w:p>
    <w:p w14:paraId="4D868701" w14:textId="74BF91C7" w:rsidR="003A67E7" w:rsidRDefault="007353B0" w:rsidP="001D45F2">
      <w:pPr>
        <w:pStyle w:val="BodyText"/>
        <w:suppressAutoHyphens/>
      </w:pPr>
      <w:r w:rsidRPr="003A67E7">
        <w:t xml:space="preserve">To find experts and </w:t>
      </w:r>
      <w:r w:rsidR="00256FAA" w:rsidRPr="003A67E7">
        <w:t>other resources</w:t>
      </w:r>
      <w:r w:rsidR="00006E85" w:rsidRPr="003A67E7">
        <w:t xml:space="preserve">, </w:t>
      </w:r>
      <w:r w:rsidR="00256FAA" w:rsidRPr="003A67E7">
        <w:t>see the right</w:t>
      </w:r>
      <w:r w:rsidRPr="003A67E7">
        <w:t xml:space="preserve"> column of the on-line edition at</w:t>
      </w:r>
      <w:r w:rsidR="00256FAA" w:rsidRPr="003A67E7">
        <w:t xml:space="preserve"> </w:t>
      </w:r>
      <w:hyperlink r:id="rId14" w:history="1">
        <w:r w:rsidR="003A67E7" w:rsidRPr="00D571D7">
          <w:rPr>
            <w:rStyle w:val="Hyperlink"/>
          </w:rPr>
          <w:t>http://conservationtools.org/guides/61</w:t>
        </w:r>
      </w:hyperlink>
      <w:r w:rsidR="003A67E7">
        <w:t>.</w:t>
      </w:r>
    </w:p>
    <w:p w14:paraId="28B15E32" w14:textId="1943B7F1" w:rsidR="00C77D5E" w:rsidRDefault="00C77D5E" w:rsidP="003A67E7">
      <w:pPr>
        <w:pStyle w:val="BodyText"/>
      </w:pPr>
    </w:p>
    <w:p w14:paraId="2F9859D3" w14:textId="2A360B13" w:rsidR="005F7819" w:rsidRDefault="0041715E" w:rsidP="00404B8B">
      <w:pPr>
        <w:jc w:val="center"/>
      </w:pPr>
      <w:r>
        <w:t>***</w:t>
      </w:r>
    </w:p>
    <w:p w14:paraId="4C58AEBE" w14:textId="20DBDBF0" w:rsidR="00256FAA" w:rsidRPr="00C3358A" w:rsidRDefault="00256FAA">
      <w:pPr>
        <w:pStyle w:val="Heading3"/>
      </w:pPr>
      <w:r w:rsidRPr="00C3358A">
        <w:t>Submit Comments</w:t>
      </w:r>
    </w:p>
    <w:p w14:paraId="5D9882C2" w14:textId="472C468B" w:rsidR="005F7819" w:rsidRPr="0041715E" w:rsidRDefault="00093A91" w:rsidP="0041715E">
      <w:pPr>
        <w:pStyle w:val="BodyText"/>
      </w:pPr>
      <w:r>
        <w:t>Help improve the next edition of this guide. Email your suggestions to</w:t>
      </w:r>
      <w:r w:rsidRPr="003837E7">
        <w:t xml:space="preserve"> the Pennsylvania Land Trust Association</w:t>
      </w:r>
      <w:r>
        <w:t xml:space="preserve"> at </w:t>
      </w:r>
      <w:hyperlink r:id="rId15" w:history="1">
        <w:r w:rsidRPr="008E3020">
          <w:rPr>
            <w:rStyle w:val="Hyperlink"/>
          </w:rPr>
          <w:t>aloza@conserveland.org</w:t>
        </w:r>
      </w:hyperlink>
      <w:r>
        <w:t xml:space="preserve">. </w:t>
      </w:r>
      <w:r w:rsidRPr="003837E7">
        <w:t>Thank you.</w:t>
      </w:r>
    </w:p>
    <w:p w14:paraId="5611C7DD" w14:textId="5E14C363" w:rsidR="00256FAA" w:rsidRPr="00C3358A" w:rsidRDefault="00256FAA" w:rsidP="00567003">
      <w:pPr>
        <w:pStyle w:val="Heading3"/>
      </w:pPr>
      <w:r w:rsidRPr="00AD2E58">
        <w:t>Acknowledgements</w:t>
      </w:r>
    </w:p>
    <w:p w14:paraId="54627AA3" w14:textId="74487899" w:rsidR="00AF4B65" w:rsidRPr="00192441" w:rsidRDefault="00AD6ED0" w:rsidP="00AF4B65">
      <w:pPr>
        <w:pStyle w:val="BodyText"/>
      </w:pPr>
      <w:r>
        <w:t xml:space="preserve">John Rogers, Clare </w:t>
      </w:r>
      <w:proofErr w:type="spellStart"/>
      <w:r>
        <w:t>Billett</w:t>
      </w:r>
      <w:proofErr w:type="spellEnd"/>
      <w:r>
        <w:t>, and Brian Byrnes</w:t>
      </w:r>
      <w:r w:rsidR="00006E85" w:rsidRPr="00006E85">
        <w:t xml:space="preserve"> wrote the first edition (20</w:t>
      </w:r>
      <w:r>
        <w:t>08</w:t>
      </w:r>
      <w:r w:rsidR="00006E85" w:rsidRPr="00006E85">
        <w:t xml:space="preserve">). </w:t>
      </w:r>
      <w:hyperlink r:id="rId16" w:history="1">
        <w:r w:rsidR="00006E85" w:rsidRPr="00006E85">
          <w:rPr>
            <w:rStyle w:val="Hyperlink"/>
          </w:rPr>
          <w:t xml:space="preserve">Nate </w:t>
        </w:r>
        <w:proofErr w:type="spellStart"/>
        <w:r w:rsidR="00006E85" w:rsidRPr="00006E85">
          <w:rPr>
            <w:rStyle w:val="Hyperlink"/>
          </w:rPr>
          <w:t>Lotze</w:t>
        </w:r>
        <w:proofErr w:type="spellEnd"/>
      </w:hyperlink>
      <w:r w:rsidR="00006E85">
        <w:t xml:space="preserve"> </w:t>
      </w:r>
      <w:r w:rsidR="00036386">
        <w:t>revised and expanded content for</w:t>
      </w:r>
      <w:r w:rsidR="00063B4D">
        <w:t xml:space="preserve"> the </w:t>
      </w:r>
      <w:r w:rsidR="005C2F8A">
        <w:t xml:space="preserve">second </w:t>
      </w:r>
      <w:r w:rsidR="00AF4B65" w:rsidRPr="00AF4B65">
        <w:t>edition</w:t>
      </w:r>
      <w:r w:rsidR="002810DD">
        <w:t xml:space="preserve"> (2017)</w:t>
      </w:r>
      <w:r w:rsidR="00AF4B65" w:rsidRPr="00AF4B65">
        <w:t>.</w:t>
      </w:r>
    </w:p>
    <w:p w14:paraId="578E02C0" w14:textId="4A9414FD" w:rsidR="005C3ED6" w:rsidRDefault="00401471" w:rsidP="00C3358A">
      <w:pPr>
        <w:pStyle w:val="BodyText"/>
      </w:pPr>
      <w:r w:rsidRPr="005E792D">
        <w:lastRenderedPageBreak/>
        <w:t xml:space="preserve">The Pennsylvania Land Trust Association published this guide with support from the William Penn Foundation and the </w:t>
      </w:r>
      <w:r w:rsidR="00381B7B" w:rsidRPr="005E792D">
        <w:t xml:space="preserve">Community Conservation Partnerships Program, Environmental Stewardship Fund, under the administration of the </w:t>
      </w:r>
      <w:r w:rsidRPr="005E792D">
        <w:t>Pennsylvania Department of Conservation and Natural Resources, Bureau of Recreation and Conservation.</w:t>
      </w:r>
    </w:p>
    <w:p w14:paraId="3FEB1C4F" w14:textId="5AE1BE3C" w:rsidR="00C3358A" w:rsidRPr="001C5873" w:rsidRDefault="00C3358A" w:rsidP="00C3358A">
      <w:pPr>
        <w:pStyle w:val="BodyText"/>
      </w:pPr>
      <w:r w:rsidRPr="001C5873">
        <w:t xml:space="preserve">© </w:t>
      </w:r>
      <w:r w:rsidRPr="006D49AF">
        <w:t>2017</w:t>
      </w:r>
      <w:r w:rsidR="00006E85" w:rsidRPr="006D49AF">
        <w:t xml:space="preserve">, </w:t>
      </w:r>
      <w:r w:rsidR="006D49AF">
        <w:t>2008</w:t>
      </w:r>
      <w:r>
        <w:t xml:space="preserve"> </w:t>
      </w:r>
      <w:r w:rsidRPr="001C5873">
        <w:t>Pennsylvania Land Trust Association</w:t>
      </w:r>
    </w:p>
    <w:p w14:paraId="59CCD57E" w14:textId="2CFC73DB" w:rsidR="00560FB8" w:rsidRDefault="00C3358A" w:rsidP="001D45F2">
      <w:pPr>
        <w:pStyle w:val="BodyText"/>
        <w:suppressAutoHyphens/>
      </w:pPr>
      <w:r w:rsidRPr="005268DC">
        <w:t xml:space="preserve">Text may be excerpted and reproduced with acknowledgement of </w:t>
      </w:r>
      <w:hyperlink r:id="rId17" w:history="1">
        <w:r w:rsidRPr="007B708C">
          <w:rPr>
            <w:rStyle w:val="Hyperlink"/>
          </w:rPr>
          <w:t>ConservationTools.org</w:t>
        </w:r>
      </w:hyperlink>
      <w:r w:rsidRPr="005268DC">
        <w:t xml:space="preserve"> </w:t>
      </w:r>
      <w:r w:rsidRPr="007B708C">
        <w:t>and the Pennsylvania Land Trust Association.</w:t>
      </w:r>
    </w:p>
    <w:sectPr w:rsidR="00560FB8" w:rsidSect="003A67E7">
      <w:headerReference w:type="even" r:id="rId18"/>
      <w:headerReference w:type="default" r:id="rId19"/>
      <w:footerReference w:type="default" r:id="rId20"/>
      <w:headerReference w:type="first" r:id="rId21"/>
      <w:footerReference w:type="first" r:id="rId22"/>
      <w:endnotePr>
        <w:numFmt w:val="decimal"/>
      </w:endnotePr>
      <w:pgSz w:w="12240" w:h="15840"/>
      <w:pgMar w:top="1296" w:right="1800" w:bottom="864" w:left="1800" w:header="576" w:footer="576" w:gutter="0"/>
      <w:cols w:space="432"/>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5875" w14:textId="77777777" w:rsidR="00F30A47" w:rsidRDefault="00F30A47" w:rsidP="00421A32">
      <w:r>
        <w:separator/>
      </w:r>
    </w:p>
  </w:endnote>
  <w:endnote w:type="continuationSeparator" w:id="0">
    <w:p w14:paraId="169C6C24" w14:textId="77777777" w:rsidR="00F30A47" w:rsidRDefault="00F30A47"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47505A34" w:rsidR="00396D3B" w:rsidRPr="00A94518" w:rsidRDefault="00396D3B"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9243" w14:textId="140CBA69" w:rsidR="00396D3B" w:rsidRPr="009F76BC" w:rsidRDefault="00396D3B">
    <w:pPr>
      <w:pStyle w:val="Footer"/>
      <w:rPr>
        <w:sz w:val="16"/>
        <w:szCs w:val="16"/>
      </w:rPr>
    </w:pPr>
    <w:r w:rsidRPr="009F76BC">
      <w:rPr>
        <w:rFonts w:cs="Gill Sans"/>
        <w:sz w:val="16"/>
        <w:szCs w:val="16"/>
      </w:rPr>
      <w:t>L</w:t>
    </w:r>
    <w:r>
      <w:rPr>
        <w:rFonts w:cs="Gill Sans"/>
        <w:sz w:val="16"/>
        <w:szCs w:val="16"/>
      </w:rPr>
      <w:t>ast updated on 8/</w:t>
    </w:r>
    <w:r w:rsidR="00745756">
      <w:rPr>
        <w:rFonts w:cs="Gill Sans"/>
        <w:sz w:val="16"/>
        <w:szCs w:val="16"/>
      </w:rPr>
      <w:t>1</w:t>
    </w:r>
    <w:r w:rsidR="00050C8D">
      <w:rPr>
        <w:rFonts w:cs="Gill Sans"/>
        <w:sz w:val="16"/>
        <w:szCs w:val="16"/>
      </w:rPr>
      <w:t>5</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532C" w14:textId="77777777" w:rsidR="00F30A47" w:rsidRDefault="00F30A47" w:rsidP="00421A32">
      <w:r>
        <w:separator/>
      </w:r>
    </w:p>
  </w:footnote>
  <w:footnote w:type="continuationSeparator" w:id="0">
    <w:p w14:paraId="191048CE" w14:textId="77777777" w:rsidR="00F30A47" w:rsidRDefault="00F30A47"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102E6399" w:rsidR="00396D3B" w:rsidRPr="00971933" w:rsidRDefault="00396D3B" w:rsidP="00745756">
    <w:pPr>
      <w:pStyle w:val="Header"/>
      <w:tabs>
        <w:tab w:val="clear" w:pos="5472"/>
        <w:tab w:val="center" w:pos="4320"/>
        <w:tab w:val="right" w:pos="8640"/>
      </w:tabs>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AC3D14">
      <w:rPr>
        <w:rStyle w:val="PageNumber"/>
        <w:noProof/>
      </w:rPr>
      <w:t>2</w:t>
    </w:r>
    <w:r w:rsidRPr="00E73049">
      <w:rPr>
        <w:rStyle w:val="PageNumber"/>
      </w:rPr>
      <w:fldChar w:fldCharType="end"/>
    </w:r>
    <w:r>
      <w:rPr>
        <w:rStyle w:val="PageNumber"/>
      </w:rPr>
      <w:tab/>
    </w:r>
    <w:r w:rsidR="00745756">
      <w:rPr>
        <w:rStyle w:val="PageNumber"/>
      </w:rPr>
      <w:tab/>
    </w:r>
    <w:r>
      <w:t>Prioritization of Conservation Resources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2C9771E3" w:rsidR="00396D3B" w:rsidRPr="00121AF6" w:rsidRDefault="00396D3B" w:rsidP="00745756">
    <w:pPr>
      <w:pStyle w:val="Header"/>
      <w:tabs>
        <w:tab w:val="clear" w:pos="5472"/>
        <w:tab w:val="center" w:pos="4320"/>
        <w:tab w:val="right" w:pos="8640"/>
      </w:tabs>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7A81C7CD">
          <wp:simplePos x="0" y="0"/>
          <wp:positionH relativeFrom="page">
            <wp:posOffset>368300</wp:posOffset>
          </wp:positionH>
          <wp:positionV relativeFrom="page">
            <wp:posOffset>279400</wp:posOffset>
          </wp:positionV>
          <wp:extent cx="1060704" cy="411480"/>
          <wp:effectExtent l="0" t="0" r="6350" b="0"/>
          <wp:wrapNone/>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6070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AC3D14">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0E25" w14:textId="2D03030B" w:rsidR="00396D3B" w:rsidRDefault="00396D3B" w:rsidP="00E77051">
    <w:pPr>
      <w:pStyle w:val="Title"/>
    </w:pPr>
    <w:r w:rsidRPr="009A62DC">
      <w:rPr>
        <w:noProof/>
      </w:rPr>
      <w:drawing>
        <wp:anchor distT="0" distB="0" distL="114300" distR="114300" simplePos="0" relativeHeight="251658752" behindDoc="0" locked="0" layoutInCell="1" allowOverlap="1" wp14:anchorId="714E15A8" wp14:editId="33A752F5">
          <wp:simplePos x="0" y="0"/>
          <wp:positionH relativeFrom="column">
            <wp:posOffset>3361690</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Prioritization of Conservation Resources</w:t>
    </w:r>
  </w:p>
  <w:p w14:paraId="366A02D7" w14:textId="309B86C7" w:rsidR="00396D3B" w:rsidRPr="00B80F42" w:rsidRDefault="00396D3B" w:rsidP="00745756">
    <w:pPr>
      <w:pStyle w:val="Blurb"/>
      <w:ind w:right="1440"/>
    </w:pPr>
    <w:r>
      <w:t>Prioritization tools</w:t>
    </w:r>
    <w:r w:rsidRPr="008739CF">
      <w:t xml:space="preserve"> </w:t>
    </w:r>
    <w:r>
      <w:t xml:space="preserve">help land trusts and </w:t>
    </w:r>
    <w:r w:rsidR="007B6B3B">
      <w:t>municipalities</w:t>
    </w:r>
    <w:r>
      <w:t xml:space="preserve"> make better decisions </w:t>
    </w:r>
    <w:r w:rsidR="00B948B7">
      <w:t xml:space="preserve">about </w:t>
    </w:r>
    <w:r>
      <w:t>where to focus conservation efforts and</w:t>
    </w:r>
    <w:r w:rsidR="00E016DE">
      <w:t xml:space="preserve"> how to</w:t>
    </w:r>
    <w:r>
      <w:t xml:space="preserve"> allocate limited</w:t>
    </w:r>
    <w:r w:rsidRPr="008739CF">
      <w:t xml:space="preserve"> resources.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B29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5242C2"/>
    <w:lvl w:ilvl="0">
      <w:start w:val="1"/>
      <w:numFmt w:val="decimal"/>
      <w:lvlText w:val="%1."/>
      <w:lvlJc w:val="left"/>
      <w:pPr>
        <w:tabs>
          <w:tab w:val="num" w:pos="1800"/>
        </w:tabs>
        <w:ind w:left="1800" w:hanging="360"/>
      </w:pPr>
    </w:lvl>
  </w:abstractNum>
  <w:abstractNum w:abstractNumId="2">
    <w:nsid w:val="FFFFFF7D"/>
    <w:multiLevelType w:val="singleLevel"/>
    <w:tmpl w:val="936E6BD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CDE4BC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A0CC1B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B03FBA"/>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750816C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9B167A"/>
    <w:multiLevelType w:val="multilevel"/>
    <w:tmpl w:val="E188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1">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2">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4">
    <w:nsid w:val="26791F3E"/>
    <w:multiLevelType w:val="hybridMultilevel"/>
    <w:tmpl w:val="6DE2F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6">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7">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8">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A31AE"/>
    <w:multiLevelType w:val="hybridMultilevel"/>
    <w:tmpl w:val="24ECF1A0"/>
    <w:lvl w:ilvl="0" w:tplc="53682BD6">
      <w:start w:val="1"/>
      <w:numFmt w:val="bullet"/>
      <w:lvlText w:val=""/>
      <w:lvlJc w:val="left"/>
      <w:pPr>
        <w:ind w:left="360" w:hanging="360"/>
      </w:pPr>
      <w:rPr>
        <w:rFonts w:ascii="Symbol" w:hAnsi="Symbol" w:cs="Aria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cs="Lucida Grande" w:hint="default"/>
      </w:rPr>
    </w:lvl>
    <w:lvl w:ilvl="3" w:tplc="04090001" w:tentative="1">
      <w:start w:val="1"/>
      <w:numFmt w:val="bullet"/>
      <w:lvlText w:val=""/>
      <w:lvlJc w:val="left"/>
      <w:pPr>
        <w:ind w:left="1800" w:hanging="360"/>
      </w:pPr>
      <w:rPr>
        <w:rFonts w:ascii="Symbol" w:hAnsi="Symbol" w:cs="Aria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cs="Lucida Grande" w:hint="default"/>
      </w:rPr>
    </w:lvl>
    <w:lvl w:ilvl="6" w:tplc="04090001" w:tentative="1">
      <w:start w:val="1"/>
      <w:numFmt w:val="bullet"/>
      <w:lvlText w:val=""/>
      <w:lvlJc w:val="left"/>
      <w:pPr>
        <w:ind w:left="3960" w:hanging="360"/>
      </w:pPr>
      <w:rPr>
        <w:rFonts w:ascii="Symbol" w:hAnsi="Symbol" w:cs="Aria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cs="Lucida Grande" w:hint="default"/>
      </w:rPr>
    </w:lvl>
  </w:abstractNum>
  <w:abstractNum w:abstractNumId="20">
    <w:nsid w:val="454B2368"/>
    <w:multiLevelType w:val="hybridMultilevel"/>
    <w:tmpl w:val="DECE1E64"/>
    <w:lvl w:ilvl="0" w:tplc="DA78B620">
      <w:start w:val="1"/>
      <w:numFmt w:val="bullet"/>
      <w:lvlText w:val="●"/>
      <w:lvlJc w:val="left"/>
      <w:pPr>
        <w:tabs>
          <w:tab w:val="num" w:pos="360"/>
        </w:tabs>
        <w:ind w:left="36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DAE4BA2"/>
    <w:multiLevelType w:val="multilevel"/>
    <w:tmpl w:val="9932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06A57"/>
    <w:multiLevelType w:val="multilevel"/>
    <w:tmpl w:val="C2C4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26C13"/>
    <w:multiLevelType w:val="multilevel"/>
    <w:tmpl w:val="D97A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32BB2"/>
    <w:multiLevelType w:val="multilevel"/>
    <w:tmpl w:val="095C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6C30AE"/>
    <w:multiLevelType w:val="multilevel"/>
    <w:tmpl w:val="A63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144710"/>
    <w:multiLevelType w:val="hybridMultilevel"/>
    <w:tmpl w:val="F49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7363EA"/>
    <w:multiLevelType w:val="multilevel"/>
    <w:tmpl w:val="85EE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341BD2"/>
    <w:multiLevelType w:val="multilevel"/>
    <w:tmpl w:val="0A2A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33">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35">
    <w:nsid w:val="71F81498"/>
    <w:multiLevelType w:val="multilevel"/>
    <w:tmpl w:val="99B8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27524C"/>
    <w:multiLevelType w:val="hybridMultilevel"/>
    <w:tmpl w:val="6A7C8DB6"/>
    <w:lvl w:ilvl="0" w:tplc="53682BD6">
      <w:start w:val="1"/>
      <w:numFmt w:val="bullet"/>
      <w:lvlText w:val=""/>
      <w:lvlJc w:val="left"/>
      <w:pPr>
        <w:ind w:left="1440" w:hanging="360"/>
      </w:pPr>
      <w:rPr>
        <w:rFonts w:ascii="Symbol" w:hAnsi="Symbol" w:cs="Aria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37">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8">
    <w:nsid w:val="7A45739E"/>
    <w:multiLevelType w:val="multilevel"/>
    <w:tmpl w:val="9F6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7"/>
  </w:num>
  <w:num w:numId="3">
    <w:abstractNumId w:val="8"/>
  </w:num>
  <w:num w:numId="4">
    <w:abstractNumId w:val="6"/>
  </w:num>
  <w:num w:numId="5">
    <w:abstractNumId w:val="21"/>
  </w:num>
  <w:num w:numId="6">
    <w:abstractNumId w:val="12"/>
  </w:num>
  <w:num w:numId="7">
    <w:abstractNumId w:val="23"/>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29"/>
  </w:num>
  <w:num w:numId="16">
    <w:abstractNumId w:val="13"/>
  </w:num>
  <w:num w:numId="17">
    <w:abstractNumId w:val="16"/>
  </w:num>
  <w:num w:numId="18">
    <w:abstractNumId w:val="34"/>
  </w:num>
  <w:num w:numId="19">
    <w:abstractNumId w:val="10"/>
  </w:num>
  <w:num w:numId="20">
    <w:abstractNumId w:val="32"/>
  </w:num>
  <w:num w:numId="21">
    <w:abstractNumId w:val="15"/>
  </w:num>
  <w:num w:numId="22">
    <w:abstractNumId w:val="17"/>
  </w:num>
  <w:num w:numId="23">
    <w:abstractNumId w:val="11"/>
  </w:num>
  <w:num w:numId="24">
    <w:abstractNumId w:val="33"/>
  </w:num>
  <w:num w:numId="25">
    <w:abstractNumId w:val="20"/>
  </w:num>
  <w:num w:numId="26">
    <w:abstractNumId w:val="14"/>
  </w:num>
  <w:num w:numId="27">
    <w:abstractNumId w:val="28"/>
  </w:num>
  <w:num w:numId="28">
    <w:abstractNumId w:val="19"/>
  </w:num>
  <w:num w:numId="29">
    <w:abstractNumId w:val="36"/>
  </w:num>
  <w:num w:numId="30">
    <w:abstractNumId w:val="38"/>
  </w:num>
  <w:num w:numId="31">
    <w:abstractNumId w:val="30"/>
  </w:num>
  <w:num w:numId="32">
    <w:abstractNumId w:val="25"/>
  </w:num>
  <w:num w:numId="33">
    <w:abstractNumId w:val="22"/>
  </w:num>
  <w:num w:numId="34">
    <w:abstractNumId w:val="9"/>
  </w:num>
  <w:num w:numId="35">
    <w:abstractNumId w:val="35"/>
  </w:num>
  <w:num w:numId="36">
    <w:abstractNumId w:val="26"/>
  </w:num>
  <w:num w:numId="37">
    <w:abstractNumId w:val="24"/>
  </w:num>
  <w:num w:numId="38">
    <w:abstractNumId w:val="27"/>
  </w:num>
  <w:num w:numId="3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3220"/>
    <w:rsid w:val="0000548D"/>
    <w:rsid w:val="00006E85"/>
    <w:rsid w:val="0001081F"/>
    <w:rsid w:val="00011D13"/>
    <w:rsid w:val="0001695A"/>
    <w:rsid w:val="00021741"/>
    <w:rsid w:val="00026219"/>
    <w:rsid w:val="00032C6A"/>
    <w:rsid w:val="0003407C"/>
    <w:rsid w:val="00036386"/>
    <w:rsid w:val="00037095"/>
    <w:rsid w:val="00037E9B"/>
    <w:rsid w:val="00040473"/>
    <w:rsid w:val="00045262"/>
    <w:rsid w:val="00046629"/>
    <w:rsid w:val="000500DA"/>
    <w:rsid w:val="00050C8D"/>
    <w:rsid w:val="00051AFC"/>
    <w:rsid w:val="000521CD"/>
    <w:rsid w:val="00053144"/>
    <w:rsid w:val="000556CC"/>
    <w:rsid w:val="000560E1"/>
    <w:rsid w:val="00061B07"/>
    <w:rsid w:val="000639E6"/>
    <w:rsid w:val="00063B4D"/>
    <w:rsid w:val="00064A0B"/>
    <w:rsid w:val="00065B8E"/>
    <w:rsid w:val="0007003F"/>
    <w:rsid w:val="0007178A"/>
    <w:rsid w:val="00071C91"/>
    <w:rsid w:val="000723DE"/>
    <w:rsid w:val="0007257B"/>
    <w:rsid w:val="00077A75"/>
    <w:rsid w:val="000805D4"/>
    <w:rsid w:val="000814AE"/>
    <w:rsid w:val="000826DA"/>
    <w:rsid w:val="000834AC"/>
    <w:rsid w:val="00084148"/>
    <w:rsid w:val="000849C4"/>
    <w:rsid w:val="00090AF5"/>
    <w:rsid w:val="000913AB"/>
    <w:rsid w:val="00092672"/>
    <w:rsid w:val="000934F5"/>
    <w:rsid w:val="00093A91"/>
    <w:rsid w:val="00097E50"/>
    <w:rsid w:val="00097FB3"/>
    <w:rsid w:val="000A1B83"/>
    <w:rsid w:val="000A31C2"/>
    <w:rsid w:val="000A5E3C"/>
    <w:rsid w:val="000B236B"/>
    <w:rsid w:val="000B41A6"/>
    <w:rsid w:val="000B5A0D"/>
    <w:rsid w:val="000C0E40"/>
    <w:rsid w:val="000C1F55"/>
    <w:rsid w:val="000C2169"/>
    <w:rsid w:val="000C334B"/>
    <w:rsid w:val="000C35CD"/>
    <w:rsid w:val="000C3F79"/>
    <w:rsid w:val="000C61B0"/>
    <w:rsid w:val="000C654A"/>
    <w:rsid w:val="000C7395"/>
    <w:rsid w:val="000C7F9F"/>
    <w:rsid w:val="000D06C9"/>
    <w:rsid w:val="000D06E2"/>
    <w:rsid w:val="000D3BBB"/>
    <w:rsid w:val="000D570A"/>
    <w:rsid w:val="000D7D05"/>
    <w:rsid w:val="000E07EE"/>
    <w:rsid w:val="000E0D53"/>
    <w:rsid w:val="000E4DBB"/>
    <w:rsid w:val="000E68A9"/>
    <w:rsid w:val="000E6CED"/>
    <w:rsid w:val="000E6FD9"/>
    <w:rsid w:val="000F3062"/>
    <w:rsid w:val="000F371F"/>
    <w:rsid w:val="000F381C"/>
    <w:rsid w:val="000F578F"/>
    <w:rsid w:val="00100326"/>
    <w:rsid w:val="00100BFF"/>
    <w:rsid w:val="00102ACE"/>
    <w:rsid w:val="001035C9"/>
    <w:rsid w:val="00103D11"/>
    <w:rsid w:val="001042A6"/>
    <w:rsid w:val="00104BCC"/>
    <w:rsid w:val="0010587C"/>
    <w:rsid w:val="00107AAD"/>
    <w:rsid w:val="00110000"/>
    <w:rsid w:val="00110BF6"/>
    <w:rsid w:val="00112B2E"/>
    <w:rsid w:val="0011355A"/>
    <w:rsid w:val="00113942"/>
    <w:rsid w:val="001143CC"/>
    <w:rsid w:val="00114D20"/>
    <w:rsid w:val="001166D4"/>
    <w:rsid w:val="00117467"/>
    <w:rsid w:val="00120345"/>
    <w:rsid w:val="00121071"/>
    <w:rsid w:val="00121AA7"/>
    <w:rsid w:val="00121AF6"/>
    <w:rsid w:val="00123D57"/>
    <w:rsid w:val="0012422B"/>
    <w:rsid w:val="001242EA"/>
    <w:rsid w:val="00125149"/>
    <w:rsid w:val="00126D49"/>
    <w:rsid w:val="0012730A"/>
    <w:rsid w:val="001279D7"/>
    <w:rsid w:val="00130C62"/>
    <w:rsid w:val="00131179"/>
    <w:rsid w:val="00132EF0"/>
    <w:rsid w:val="00133502"/>
    <w:rsid w:val="00134200"/>
    <w:rsid w:val="00135566"/>
    <w:rsid w:val="00140491"/>
    <w:rsid w:val="0014080C"/>
    <w:rsid w:val="00140C43"/>
    <w:rsid w:val="00141A3D"/>
    <w:rsid w:val="0014287C"/>
    <w:rsid w:val="0014472F"/>
    <w:rsid w:val="00146C11"/>
    <w:rsid w:val="00147DE0"/>
    <w:rsid w:val="001517A5"/>
    <w:rsid w:val="0015384E"/>
    <w:rsid w:val="00153F24"/>
    <w:rsid w:val="001550AD"/>
    <w:rsid w:val="001611DC"/>
    <w:rsid w:val="00162014"/>
    <w:rsid w:val="0016299B"/>
    <w:rsid w:val="001642D4"/>
    <w:rsid w:val="0016645F"/>
    <w:rsid w:val="00166C28"/>
    <w:rsid w:val="0017009A"/>
    <w:rsid w:val="0017513A"/>
    <w:rsid w:val="00180BA8"/>
    <w:rsid w:val="00182E97"/>
    <w:rsid w:val="00182ECD"/>
    <w:rsid w:val="001877A2"/>
    <w:rsid w:val="0019023B"/>
    <w:rsid w:val="00191670"/>
    <w:rsid w:val="00192441"/>
    <w:rsid w:val="00195922"/>
    <w:rsid w:val="001A1D1E"/>
    <w:rsid w:val="001A3BFE"/>
    <w:rsid w:val="001A44B3"/>
    <w:rsid w:val="001A7EB6"/>
    <w:rsid w:val="001B234C"/>
    <w:rsid w:val="001B3191"/>
    <w:rsid w:val="001B3266"/>
    <w:rsid w:val="001B611A"/>
    <w:rsid w:val="001B61A0"/>
    <w:rsid w:val="001C26DE"/>
    <w:rsid w:val="001C2A9B"/>
    <w:rsid w:val="001C4185"/>
    <w:rsid w:val="001C4325"/>
    <w:rsid w:val="001C445B"/>
    <w:rsid w:val="001C545F"/>
    <w:rsid w:val="001D2D7F"/>
    <w:rsid w:val="001D37A2"/>
    <w:rsid w:val="001D45F2"/>
    <w:rsid w:val="001D4A40"/>
    <w:rsid w:val="001D7B49"/>
    <w:rsid w:val="001E0847"/>
    <w:rsid w:val="001E0B59"/>
    <w:rsid w:val="001E16F4"/>
    <w:rsid w:val="001E43B8"/>
    <w:rsid w:val="001E5DC7"/>
    <w:rsid w:val="001E60BD"/>
    <w:rsid w:val="001E7CD1"/>
    <w:rsid w:val="001F351E"/>
    <w:rsid w:val="001F3AEF"/>
    <w:rsid w:val="001F4223"/>
    <w:rsid w:val="001F44A6"/>
    <w:rsid w:val="001F61A1"/>
    <w:rsid w:val="00200BF8"/>
    <w:rsid w:val="00201CF8"/>
    <w:rsid w:val="00202826"/>
    <w:rsid w:val="00202F06"/>
    <w:rsid w:val="00205B38"/>
    <w:rsid w:val="00206059"/>
    <w:rsid w:val="00210F87"/>
    <w:rsid w:val="00211499"/>
    <w:rsid w:val="00213BDE"/>
    <w:rsid w:val="00213E46"/>
    <w:rsid w:val="00215874"/>
    <w:rsid w:val="00216D7B"/>
    <w:rsid w:val="00221D26"/>
    <w:rsid w:val="002224B5"/>
    <w:rsid w:val="00225B62"/>
    <w:rsid w:val="00226BE4"/>
    <w:rsid w:val="00227830"/>
    <w:rsid w:val="002309CD"/>
    <w:rsid w:val="002318E3"/>
    <w:rsid w:val="00231C52"/>
    <w:rsid w:val="0023491D"/>
    <w:rsid w:val="002357FD"/>
    <w:rsid w:val="00235D99"/>
    <w:rsid w:val="0024049E"/>
    <w:rsid w:val="00242853"/>
    <w:rsid w:val="00243159"/>
    <w:rsid w:val="002433AD"/>
    <w:rsid w:val="00245995"/>
    <w:rsid w:val="00245C0F"/>
    <w:rsid w:val="002460BB"/>
    <w:rsid w:val="00250010"/>
    <w:rsid w:val="00250E92"/>
    <w:rsid w:val="002546A1"/>
    <w:rsid w:val="00255854"/>
    <w:rsid w:val="00256E9F"/>
    <w:rsid w:val="00256FAA"/>
    <w:rsid w:val="00257CA5"/>
    <w:rsid w:val="002613FF"/>
    <w:rsid w:val="002627BC"/>
    <w:rsid w:val="0026340D"/>
    <w:rsid w:val="002644D4"/>
    <w:rsid w:val="002648EA"/>
    <w:rsid w:val="00264DE3"/>
    <w:rsid w:val="0026612B"/>
    <w:rsid w:val="00266F75"/>
    <w:rsid w:val="00272A21"/>
    <w:rsid w:val="00274BD3"/>
    <w:rsid w:val="0027652D"/>
    <w:rsid w:val="00276ADC"/>
    <w:rsid w:val="00277C92"/>
    <w:rsid w:val="002810DD"/>
    <w:rsid w:val="00281934"/>
    <w:rsid w:val="002823FB"/>
    <w:rsid w:val="00283A3E"/>
    <w:rsid w:val="00285AF2"/>
    <w:rsid w:val="002863C3"/>
    <w:rsid w:val="00286B8D"/>
    <w:rsid w:val="00286FCD"/>
    <w:rsid w:val="00287EA2"/>
    <w:rsid w:val="002908EC"/>
    <w:rsid w:val="0029763B"/>
    <w:rsid w:val="002A3EB1"/>
    <w:rsid w:val="002A4CF4"/>
    <w:rsid w:val="002A59DA"/>
    <w:rsid w:val="002A614F"/>
    <w:rsid w:val="002B0A81"/>
    <w:rsid w:val="002B24C6"/>
    <w:rsid w:val="002B34FC"/>
    <w:rsid w:val="002B5CDC"/>
    <w:rsid w:val="002B73FE"/>
    <w:rsid w:val="002B7B6A"/>
    <w:rsid w:val="002C154F"/>
    <w:rsid w:val="002C1671"/>
    <w:rsid w:val="002C368C"/>
    <w:rsid w:val="002D3910"/>
    <w:rsid w:val="002D3AC9"/>
    <w:rsid w:val="002D707A"/>
    <w:rsid w:val="002E345D"/>
    <w:rsid w:val="002E3B58"/>
    <w:rsid w:val="002E3BBB"/>
    <w:rsid w:val="002E4B00"/>
    <w:rsid w:val="002E7C71"/>
    <w:rsid w:val="002E7CF6"/>
    <w:rsid w:val="002F0B3A"/>
    <w:rsid w:val="002F1503"/>
    <w:rsid w:val="002F4CC1"/>
    <w:rsid w:val="002F5F7E"/>
    <w:rsid w:val="002F7679"/>
    <w:rsid w:val="002F76D8"/>
    <w:rsid w:val="003036D2"/>
    <w:rsid w:val="00304305"/>
    <w:rsid w:val="0030514A"/>
    <w:rsid w:val="00306BB3"/>
    <w:rsid w:val="00312907"/>
    <w:rsid w:val="00316EFD"/>
    <w:rsid w:val="003220EE"/>
    <w:rsid w:val="00322B4F"/>
    <w:rsid w:val="00322C4D"/>
    <w:rsid w:val="00325B42"/>
    <w:rsid w:val="00327FCD"/>
    <w:rsid w:val="0033223E"/>
    <w:rsid w:val="00333C71"/>
    <w:rsid w:val="00340540"/>
    <w:rsid w:val="00341672"/>
    <w:rsid w:val="00343507"/>
    <w:rsid w:val="00343E27"/>
    <w:rsid w:val="00345035"/>
    <w:rsid w:val="00345C9F"/>
    <w:rsid w:val="00345F1E"/>
    <w:rsid w:val="003502BA"/>
    <w:rsid w:val="00351000"/>
    <w:rsid w:val="00353770"/>
    <w:rsid w:val="003538B6"/>
    <w:rsid w:val="003549CE"/>
    <w:rsid w:val="00355D7E"/>
    <w:rsid w:val="00356121"/>
    <w:rsid w:val="00357CEB"/>
    <w:rsid w:val="00370BFB"/>
    <w:rsid w:val="00373B98"/>
    <w:rsid w:val="00376646"/>
    <w:rsid w:val="00376EBE"/>
    <w:rsid w:val="00377254"/>
    <w:rsid w:val="00381B7B"/>
    <w:rsid w:val="003867C3"/>
    <w:rsid w:val="0039059F"/>
    <w:rsid w:val="0039085B"/>
    <w:rsid w:val="00390FB2"/>
    <w:rsid w:val="00394125"/>
    <w:rsid w:val="003946D0"/>
    <w:rsid w:val="0039533A"/>
    <w:rsid w:val="00395C40"/>
    <w:rsid w:val="00396B94"/>
    <w:rsid w:val="00396D3B"/>
    <w:rsid w:val="003A4BE0"/>
    <w:rsid w:val="003A5502"/>
    <w:rsid w:val="003A6500"/>
    <w:rsid w:val="003A67E7"/>
    <w:rsid w:val="003B10B5"/>
    <w:rsid w:val="003B23A9"/>
    <w:rsid w:val="003B618F"/>
    <w:rsid w:val="003B6953"/>
    <w:rsid w:val="003C0334"/>
    <w:rsid w:val="003C1DFB"/>
    <w:rsid w:val="003C2A09"/>
    <w:rsid w:val="003C3DD9"/>
    <w:rsid w:val="003C4759"/>
    <w:rsid w:val="003C5ED1"/>
    <w:rsid w:val="003D1CDD"/>
    <w:rsid w:val="003D4651"/>
    <w:rsid w:val="003D6817"/>
    <w:rsid w:val="003D6A77"/>
    <w:rsid w:val="003E0170"/>
    <w:rsid w:val="003E30CD"/>
    <w:rsid w:val="003E3592"/>
    <w:rsid w:val="003E401D"/>
    <w:rsid w:val="003E4D9C"/>
    <w:rsid w:val="003E532C"/>
    <w:rsid w:val="003E68AE"/>
    <w:rsid w:val="003F3FD2"/>
    <w:rsid w:val="003F737D"/>
    <w:rsid w:val="00400754"/>
    <w:rsid w:val="00401471"/>
    <w:rsid w:val="004018BE"/>
    <w:rsid w:val="00402474"/>
    <w:rsid w:val="00402534"/>
    <w:rsid w:val="00402A01"/>
    <w:rsid w:val="00404B8B"/>
    <w:rsid w:val="00405C01"/>
    <w:rsid w:val="00406D00"/>
    <w:rsid w:val="00410CA0"/>
    <w:rsid w:val="004134B6"/>
    <w:rsid w:val="00414AEE"/>
    <w:rsid w:val="00416644"/>
    <w:rsid w:val="0041715E"/>
    <w:rsid w:val="00421A32"/>
    <w:rsid w:val="00425999"/>
    <w:rsid w:val="00426198"/>
    <w:rsid w:val="0042777D"/>
    <w:rsid w:val="004301FC"/>
    <w:rsid w:val="004304DC"/>
    <w:rsid w:val="00432E69"/>
    <w:rsid w:val="00444DEF"/>
    <w:rsid w:val="00450C67"/>
    <w:rsid w:val="004513B2"/>
    <w:rsid w:val="00451DBB"/>
    <w:rsid w:val="00452992"/>
    <w:rsid w:val="004573DA"/>
    <w:rsid w:val="004611D1"/>
    <w:rsid w:val="00461DD2"/>
    <w:rsid w:val="00464E2A"/>
    <w:rsid w:val="00465135"/>
    <w:rsid w:val="004660B4"/>
    <w:rsid w:val="00471A5E"/>
    <w:rsid w:val="00473B64"/>
    <w:rsid w:val="00476F7E"/>
    <w:rsid w:val="00481610"/>
    <w:rsid w:val="004831DE"/>
    <w:rsid w:val="00484303"/>
    <w:rsid w:val="00484FD1"/>
    <w:rsid w:val="004855FD"/>
    <w:rsid w:val="00490933"/>
    <w:rsid w:val="00490A20"/>
    <w:rsid w:val="004913FD"/>
    <w:rsid w:val="004917CD"/>
    <w:rsid w:val="00493B4E"/>
    <w:rsid w:val="0049418D"/>
    <w:rsid w:val="00496053"/>
    <w:rsid w:val="0049794D"/>
    <w:rsid w:val="004A0AAC"/>
    <w:rsid w:val="004A0F41"/>
    <w:rsid w:val="004A0F63"/>
    <w:rsid w:val="004A2E78"/>
    <w:rsid w:val="004A4B30"/>
    <w:rsid w:val="004A6721"/>
    <w:rsid w:val="004A6A1A"/>
    <w:rsid w:val="004B0534"/>
    <w:rsid w:val="004B1647"/>
    <w:rsid w:val="004B1965"/>
    <w:rsid w:val="004B2776"/>
    <w:rsid w:val="004B44FB"/>
    <w:rsid w:val="004C18EF"/>
    <w:rsid w:val="004C2BC3"/>
    <w:rsid w:val="004C411D"/>
    <w:rsid w:val="004C4232"/>
    <w:rsid w:val="004C4C24"/>
    <w:rsid w:val="004C6601"/>
    <w:rsid w:val="004D09E7"/>
    <w:rsid w:val="004D109D"/>
    <w:rsid w:val="004D409C"/>
    <w:rsid w:val="004E0D4F"/>
    <w:rsid w:val="004E144C"/>
    <w:rsid w:val="004E1771"/>
    <w:rsid w:val="004E2B43"/>
    <w:rsid w:val="004E30E0"/>
    <w:rsid w:val="004E34C6"/>
    <w:rsid w:val="004E70E0"/>
    <w:rsid w:val="004F126D"/>
    <w:rsid w:val="004F17CF"/>
    <w:rsid w:val="004F27D7"/>
    <w:rsid w:val="004F538F"/>
    <w:rsid w:val="0050031A"/>
    <w:rsid w:val="005022BE"/>
    <w:rsid w:val="00502763"/>
    <w:rsid w:val="005046FD"/>
    <w:rsid w:val="00504B5E"/>
    <w:rsid w:val="00505D26"/>
    <w:rsid w:val="00507D9E"/>
    <w:rsid w:val="00510664"/>
    <w:rsid w:val="00510AF2"/>
    <w:rsid w:val="00510DE7"/>
    <w:rsid w:val="00511F8A"/>
    <w:rsid w:val="00512519"/>
    <w:rsid w:val="005128EE"/>
    <w:rsid w:val="00512BD7"/>
    <w:rsid w:val="0051343A"/>
    <w:rsid w:val="005134AA"/>
    <w:rsid w:val="00515270"/>
    <w:rsid w:val="0052032A"/>
    <w:rsid w:val="005225EE"/>
    <w:rsid w:val="00524B1F"/>
    <w:rsid w:val="00525446"/>
    <w:rsid w:val="00525EC2"/>
    <w:rsid w:val="00526464"/>
    <w:rsid w:val="005268DC"/>
    <w:rsid w:val="0053096E"/>
    <w:rsid w:val="00531BD0"/>
    <w:rsid w:val="005349F2"/>
    <w:rsid w:val="00537C98"/>
    <w:rsid w:val="0054016C"/>
    <w:rsid w:val="00540F4F"/>
    <w:rsid w:val="00541585"/>
    <w:rsid w:val="00541684"/>
    <w:rsid w:val="00542B94"/>
    <w:rsid w:val="00542E62"/>
    <w:rsid w:val="005436FD"/>
    <w:rsid w:val="00543E62"/>
    <w:rsid w:val="005443A1"/>
    <w:rsid w:val="00544E6A"/>
    <w:rsid w:val="00544F61"/>
    <w:rsid w:val="00550F05"/>
    <w:rsid w:val="0055625C"/>
    <w:rsid w:val="00557185"/>
    <w:rsid w:val="00557C07"/>
    <w:rsid w:val="0056060E"/>
    <w:rsid w:val="005609EA"/>
    <w:rsid w:val="00560FB8"/>
    <w:rsid w:val="0056112C"/>
    <w:rsid w:val="00561735"/>
    <w:rsid w:val="0056300B"/>
    <w:rsid w:val="00563E4E"/>
    <w:rsid w:val="00565C81"/>
    <w:rsid w:val="00566AD8"/>
    <w:rsid w:val="00566B6A"/>
    <w:rsid w:val="00566DDA"/>
    <w:rsid w:val="00567003"/>
    <w:rsid w:val="00570139"/>
    <w:rsid w:val="00570BC2"/>
    <w:rsid w:val="00572AF5"/>
    <w:rsid w:val="00573256"/>
    <w:rsid w:val="00573FAC"/>
    <w:rsid w:val="005756D3"/>
    <w:rsid w:val="0057571D"/>
    <w:rsid w:val="00575DC9"/>
    <w:rsid w:val="005761E0"/>
    <w:rsid w:val="00576F4D"/>
    <w:rsid w:val="00577963"/>
    <w:rsid w:val="00581419"/>
    <w:rsid w:val="005816F0"/>
    <w:rsid w:val="00582F46"/>
    <w:rsid w:val="00582FF3"/>
    <w:rsid w:val="0058662B"/>
    <w:rsid w:val="00587EF0"/>
    <w:rsid w:val="005907F8"/>
    <w:rsid w:val="00593FBB"/>
    <w:rsid w:val="00594605"/>
    <w:rsid w:val="00595CE7"/>
    <w:rsid w:val="00596B61"/>
    <w:rsid w:val="005A1A98"/>
    <w:rsid w:val="005A392A"/>
    <w:rsid w:val="005A3979"/>
    <w:rsid w:val="005A5A7E"/>
    <w:rsid w:val="005A7225"/>
    <w:rsid w:val="005A7A45"/>
    <w:rsid w:val="005B49F9"/>
    <w:rsid w:val="005B5139"/>
    <w:rsid w:val="005B6F35"/>
    <w:rsid w:val="005C2F8A"/>
    <w:rsid w:val="005C3ED6"/>
    <w:rsid w:val="005C6007"/>
    <w:rsid w:val="005C70AF"/>
    <w:rsid w:val="005D2FF6"/>
    <w:rsid w:val="005D3C1D"/>
    <w:rsid w:val="005D3FB7"/>
    <w:rsid w:val="005D4D42"/>
    <w:rsid w:val="005D6B43"/>
    <w:rsid w:val="005E1FB4"/>
    <w:rsid w:val="005E23A0"/>
    <w:rsid w:val="005E62FA"/>
    <w:rsid w:val="005E78AD"/>
    <w:rsid w:val="005E792D"/>
    <w:rsid w:val="005F3FF5"/>
    <w:rsid w:val="005F6375"/>
    <w:rsid w:val="005F7819"/>
    <w:rsid w:val="006040D4"/>
    <w:rsid w:val="00604D0E"/>
    <w:rsid w:val="00612D3F"/>
    <w:rsid w:val="00613DD2"/>
    <w:rsid w:val="0061566E"/>
    <w:rsid w:val="00616858"/>
    <w:rsid w:val="00620184"/>
    <w:rsid w:val="00620349"/>
    <w:rsid w:val="00620A7A"/>
    <w:rsid w:val="00621824"/>
    <w:rsid w:val="006234E5"/>
    <w:rsid w:val="006245F0"/>
    <w:rsid w:val="0062531D"/>
    <w:rsid w:val="0062677C"/>
    <w:rsid w:val="00626B0E"/>
    <w:rsid w:val="00634AC2"/>
    <w:rsid w:val="00641A97"/>
    <w:rsid w:val="006425ED"/>
    <w:rsid w:val="00645562"/>
    <w:rsid w:val="00645F87"/>
    <w:rsid w:val="00646B0B"/>
    <w:rsid w:val="00647DDB"/>
    <w:rsid w:val="006516E6"/>
    <w:rsid w:val="0065357F"/>
    <w:rsid w:val="00655A8E"/>
    <w:rsid w:val="00655B17"/>
    <w:rsid w:val="006617B0"/>
    <w:rsid w:val="00664549"/>
    <w:rsid w:val="00664F0E"/>
    <w:rsid w:val="00665043"/>
    <w:rsid w:val="006651DF"/>
    <w:rsid w:val="00665C1F"/>
    <w:rsid w:val="00667450"/>
    <w:rsid w:val="00667A65"/>
    <w:rsid w:val="006708B5"/>
    <w:rsid w:val="006719BA"/>
    <w:rsid w:val="0067249C"/>
    <w:rsid w:val="00672C6C"/>
    <w:rsid w:val="00675594"/>
    <w:rsid w:val="00677AF2"/>
    <w:rsid w:val="00682B3D"/>
    <w:rsid w:val="006845B1"/>
    <w:rsid w:val="006861A8"/>
    <w:rsid w:val="00686419"/>
    <w:rsid w:val="00686B2D"/>
    <w:rsid w:val="006923EB"/>
    <w:rsid w:val="0069301B"/>
    <w:rsid w:val="00694485"/>
    <w:rsid w:val="006966C0"/>
    <w:rsid w:val="00696825"/>
    <w:rsid w:val="00697D30"/>
    <w:rsid w:val="006A26F8"/>
    <w:rsid w:val="006A271C"/>
    <w:rsid w:val="006A2A66"/>
    <w:rsid w:val="006A30D7"/>
    <w:rsid w:val="006A3966"/>
    <w:rsid w:val="006A4A72"/>
    <w:rsid w:val="006A50E7"/>
    <w:rsid w:val="006B04B3"/>
    <w:rsid w:val="006B31CC"/>
    <w:rsid w:val="006B41A8"/>
    <w:rsid w:val="006B5903"/>
    <w:rsid w:val="006B725C"/>
    <w:rsid w:val="006C5881"/>
    <w:rsid w:val="006C5BAD"/>
    <w:rsid w:val="006C6F9B"/>
    <w:rsid w:val="006C7DA9"/>
    <w:rsid w:val="006D1A7B"/>
    <w:rsid w:val="006D306F"/>
    <w:rsid w:val="006D3B2E"/>
    <w:rsid w:val="006D46C4"/>
    <w:rsid w:val="006D49AF"/>
    <w:rsid w:val="006D707C"/>
    <w:rsid w:val="006E12C1"/>
    <w:rsid w:val="006E1EF4"/>
    <w:rsid w:val="006E44CE"/>
    <w:rsid w:val="006E47C8"/>
    <w:rsid w:val="006E542F"/>
    <w:rsid w:val="006E71AA"/>
    <w:rsid w:val="006E732B"/>
    <w:rsid w:val="006F00B4"/>
    <w:rsid w:val="006F0D76"/>
    <w:rsid w:val="006F1987"/>
    <w:rsid w:val="0070023F"/>
    <w:rsid w:val="007037B9"/>
    <w:rsid w:val="00703F12"/>
    <w:rsid w:val="00704FC1"/>
    <w:rsid w:val="00707EE8"/>
    <w:rsid w:val="00710F17"/>
    <w:rsid w:val="0071272F"/>
    <w:rsid w:val="00712962"/>
    <w:rsid w:val="0071349E"/>
    <w:rsid w:val="00715276"/>
    <w:rsid w:val="0072069D"/>
    <w:rsid w:val="0073088A"/>
    <w:rsid w:val="00732E9F"/>
    <w:rsid w:val="00733EAB"/>
    <w:rsid w:val="007353B0"/>
    <w:rsid w:val="007353D5"/>
    <w:rsid w:val="007378C0"/>
    <w:rsid w:val="00741D5C"/>
    <w:rsid w:val="00744A82"/>
    <w:rsid w:val="00745756"/>
    <w:rsid w:val="00746600"/>
    <w:rsid w:val="00746EC9"/>
    <w:rsid w:val="0075129D"/>
    <w:rsid w:val="007532C4"/>
    <w:rsid w:val="00755C22"/>
    <w:rsid w:val="0075733A"/>
    <w:rsid w:val="00761594"/>
    <w:rsid w:val="007629C0"/>
    <w:rsid w:val="00762EA7"/>
    <w:rsid w:val="00766A41"/>
    <w:rsid w:val="007677CD"/>
    <w:rsid w:val="00767F34"/>
    <w:rsid w:val="00767F38"/>
    <w:rsid w:val="00771B28"/>
    <w:rsid w:val="00777E22"/>
    <w:rsid w:val="0078117D"/>
    <w:rsid w:val="00784F7F"/>
    <w:rsid w:val="00796F71"/>
    <w:rsid w:val="007977E7"/>
    <w:rsid w:val="007A07B3"/>
    <w:rsid w:val="007A2093"/>
    <w:rsid w:val="007A28C3"/>
    <w:rsid w:val="007B4663"/>
    <w:rsid w:val="007B4816"/>
    <w:rsid w:val="007B54D5"/>
    <w:rsid w:val="007B69E6"/>
    <w:rsid w:val="007B6B3B"/>
    <w:rsid w:val="007C1651"/>
    <w:rsid w:val="007C2092"/>
    <w:rsid w:val="007C625D"/>
    <w:rsid w:val="007D19D9"/>
    <w:rsid w:val="007D28F8"/>
    <w:rsid w:val="007D2E03"/>
    <w:rsid w:val="007D43E4"/>
    <w:rsid w:val="007D4F03"/>
    <w:rsid w:val="007D794C"/>
    <w:rsid w:val="007E3067"/>
    <w:rsid w:val="007E3DCA"/>
    <w:rsid w:val="007E46C5"/>
    <w:rsid w:val="007E7FDD"/>
    <w:rsid w:val="007F069C"/>
    <w:rsid w:val="007F6295"/>
    <w:rsid w:val="007F65C0"/>
    <w:rsid w:val="007F7A21"/>
    <w:rsid w:val="00804ABA"/>
    <w:rsid w:val="008065D8"/>
    <w:rsid w:val="008136DA"/>
    <w:rsid w:val="008142A4"/>
    <w:rsid w:val="00816EF2"/>
    <w:rsid w:val="008177B9"/>
    <w:rsid w:val="0082012E"/>
    <w:rsid w:val="0082150E"/>
    <w:rsid w:val="00821A4D"/>
    <w:rsid w:val="00821A89"/>
    <w:rsid w:val="00822E3E"/>
    <w:rsid w:val="008262EB"/>
    <w:rsid w:val="00830326"/>
    <w:rsid w:val="00830C00"/>
    <w:rsid w:val="00833F26"/>
    <w:rsid w:val="00834381"/>
    <w:rsid w:val="00836874"/>
    <w:rsid w:val="008375DF"/>
    <w:rsid w:val="008377B1"/>
    <w:rsid w:val="008414CF"/>
    <w:rsid w:val="00845651"/>
    <w:rsid w:val="008478E2"/>
    <w:rsid w:val="00850106"/>
    <w:rsid w:val="00850E8A"/>
    <w:rsid w:val="0085178B"/>
    <w:rsid w:val="00851CB2"/>
    <w:rsid w:val="0085342A"/>
    <w:rsid w:val="0085361F"/>
    <w:rsid w:val="008558BD"/>
    <w:rsid w:val="00856BEA"/>
    <w:rsid w:val="00860EBA"/>
    <w:rsid w:val="00860FB1"/>
    <w:rsid w:val="00862ADA"/>
    <w:rsid w:val="00863A57"/>
    <w:rsid w:val="00863BCC"/>
    <w:rsid w:val="0086449F"/>
    <w:rsid w:val="00864AEB"/>
    <w:rsid w:val="00866E6B"/>
    <w:rsid w:val="008715D9"/>
    <w:rsid w:val="0087245B"/>
    <w:rsid w:val="00872B92"/>
    <w:rsid w:val="00873369"/>
    <w:rsid w:val="008739CF"/>
    <w:rsid w:val="00873D1E"/>
    <w:rsid w:val="0087496E"/>
    <w:rsid w:val="008757F5"/>
    <w:rsid w:val="008800B8"/>
    <w:rsid w:val="00880606"/>
    <w:rsid w:val="0088065F"/>
    <w:rsid w:val="00882E68"/>
    <w:rsid w:val="00883453"/>
    <w:rsid w:val="00883731"/>
    <w:rsid w:val="008842B0"/>
    <w:rsid w:val="008843D7"/>
    <w:rsid w:val="00884C50"/>
    <w:rsid w:val="00886926"/>
    <w:rsid w:val="0089269E"/>
    <w:rsid w:val="00892716"/>
    <w:rsid w:val="00893502"/>
    <w:rsid w:val="0089369C"/>
    <w:rsid w:val="008955FD"/>
    <w:rsid w:val="008959E8"/>
    <w:rsid w:val="008968E9"/>
    <w:rsid w:val="00897402"/>
    <w:rsid w:val="008977EE"/>
    <w:rsid w:val="008A15FD"/>
    <w:rsid w:val="008A20FD"/>
    <w:rsid w:val="008A597C"/>
    <w:rsid w:val="008A5C19"/>
    <w:rsid w:val="008A5EEF"/>
    <w:rsid w:val="008A658F"/>
    <w:rsid w:val="008B0F3E"/>
    <w:rsid w:val="008B5657"/>
    <w:rsid w:val="008B6543"/>
    <w:rsid w:val="008C1D27"/>
    <w:rsid w:val="008C273A"/>
    <w:rsid w:val="008C3DBB"/>
    <w:rsid w:val="008C4C04"/>
    <w:rsid w:val="008C5F0D"/>
    <w:rsid w:val="008C7B00"/>
    <w:rsid w:val="008D059A"/>
    <w:rsid w:val="008D2983"/>
    <w:rsid w:val="008D4350"/>
    <w:rsid w:val="008D593F"/>
    <w:rsid w:val="008D6C9E"/>
    <w:rsid w:val="008D6CA1"/>
    <w:rsid w:val="008E008A"/>
    <w:rsid w:val="008E1099"/>
    <w:rsid w:val="008E2E11"/>
    <w:rsid w:val="008E2F83"/>
    <w:rsid w:val="008E5964"/>
    <w:rsid w:val="008E64D1"/>
    <w:rsid w:val="008E6873"/>
    <w:rsid w:val="008E72A8"/>
    <w:rsid w:val="008F0479"/>
    <w:rsid w:val="008F12E5"/>
    <w:rsid w:val="008F1AFD"/>
    <w:rsid w:val="008F31FE"/>
    <w:rsid w:val="00903257"/>
    <w:rsid w:val="00912857"/>
    <w:rsid w:val="0091561D"/>
    <w:rsid w:val="00915F77"/>
    <w:rsid w:val="00917F93"/>
    <w:rsid w:val="009230D9"/>
    <w:rsid w:val="00923766"/>
    <w:rsid w:val="00923EDA"/>
    <w:rsid w:val="00931B67"/>
    <w:rsid w:val="00932914"/>
    <w:rsid w:val="0093313F"/>
    <w:rsid w:val="00937C1A"/>
    <w:rsid w:val="0094161E"/>
    <w:rsid w:val="00946330"/>
    <w:rsid w:val="00946C40"/>
    <w:rsid w:val="00950469"/>
    <w:rsid w:val="00950602"/>
    <w:rsid w:val="00950C28"/>
    <w:rsid w:val="00951FFE"/>
    <w:rsid w:val="00953AEA"/>
    <w:rsid w:val="00953B22"/>
    <w:rsid w:val="00955A96"/>
    <w:rsid w:val="00956112"/>
    <w:rsid w:val="0095696D"/>
    <w:rsid w:val="00960274"/>
    <w:rsid w:val="00962DEF"/>
    <w:rsid w:val="009647AB"/>
    <w:rsid w:val="00967A34"/>
    <w:rsid w:val="00970818"/>
    <w:rsid w:val="00971933"/>
    <w:rsid w:val="00972327"/>
    <w:rsid w:val="00973256"/>
    <w:rsid w:val="00975414"/>
    <w:rsid w:val="0097650D"/>
    <w:rsid w:val="00976B69"/>
    <w:rsid w:val="00981440"/>
    <w:rsid w:val="00981A24"/>
    <w:rsid w:val="00982CA1"/>
    <w:rsid w:val="00982ED1"/>
    <w:rsid w:val="0098302C"/>
    <w:rsid w:val="00984828"/>
    <w:rsid w:val="009861C6"/>
    <w:rsid w:val="0099145D"/>
    <w:rsid w:val="00991AE0"/>
    <w:rsid w:val="00992323"/>
    <w:rsid w:val="00992433"/>
    <w:rsid w:val="0099471C"/>
    <w:rsid w:val="00994996"/>
    <w:rsid w:val="0099655E"/>
    <w:rsid w:val="009A01EE"/>
    <w:rsid w:val="009A388B"/>
    <w:rsid w:val="009A40CA"/>
    <w:rsid w:val="009A62DC"/>
    <w:rsid w:val="009A6AA0"/>
    <w:rsid w:val="009B1D1F"/>
    <w:rsid w:val="009B3412"/>
    <w:rsid w:val="009B47FD"/>
    <w:rsid w:val="009B5E57"/>
    <w:rsid w:val="009B7048"/>
    <w:rsid w:val="009C03CE"/>
    <w:rsid w:val="009C1A41"/>
    <w:rsid w:val="009C4234"/>
    <w:rsid w:val="009C556D"/>
    <w:rsid w:val="009C5EF8"/>
    <w:rsid w:val="009C61F6"/>
    <w:rsid w:val="009D1197"/>
    <w:rsid w:val="009D2840"/>
    <w:rsid w:val="009D30A0"/>
    <w:rsid w:val="009D3CBE"/>
    <w:rsid w:val="009D7494"/>
    <w:rsid w:val="009E38D8"/>
    <w:rsid w:val="009E4039"/>
    <w:rsid w:val="009E4CE4"/>
    <w:rsid w:val="009E4DD0"/>
    <w:rsid w:val="009E581E"/>
    <w:rsid w:val="009E6114"/>
    <w:rsid w:val="009E68C8"/>
    <w:rsid w:val="009E71B5"/>
    <w:rsid w:val="009E7C8A"/>
    <w:rsid w:val="009F0189"/>
    <w:rsid w:val="009F0E69"/>
    <w:rsid w:val="009F164D"/>
    <w:rsid w:val="009F1B22"/>
    <w:rsid w:val="009F2FC1"/>
    <w:rsid w:val="009F356F"/>
    <w:rsid w:val="009F5AF7"/>
    <w:rsid w:val="009F6219"/>
    <w:rsid w:val="009F76BC"/>
    <w:rsid w:val="00A00546"/>
    <w:rsid w:val="00A01A00"/>
    <w:rsid w:val="00A03C26"/>
    <w:rsid w:val="00A04DEA"/>
    <w:rsid w:val="00A05C28"/>
    <w:rsid w:val="00A066C0"/>
    <w:rsid w:val="00A06E20"/>
    <w:rsid w:val="00A1008B"/>
    <w:rsid w:val="00A10EFB"/>
    <w:rsid w:val="00A11B34"/>
    <w:rsid w:val="00A125E9"/>
    <w:rsid w:val="00A13C51"/>
    <w:rsid w:val="00A14244"/>
    <w:rsid w:val="00A17B86"/>
    <w:rsid w:val="00A214FA"/>
    <w:rsid w:val="00A23D5E"/>
    <w:rsid w:val="00A23F5E"/>
    <w:rsid w:val="00A30469"/>
    <w:rsid w:val="00A307DB"/>
    <w:rsid w:val="00A30FFE"/>
    <w:rsid w:val="00A32636"/>
    <w:rsid w:val="00A33076"/>
    <w:rsid w:val="00A342A7"/>
    <w:rsid w:val="00A34618"/>
    <w:rsid w:val="00A3527D"/>
    <w:rsid w:val="00A366F8"/>
    <w:rsid w:val="00A37DAB"/>
    <w:rsid w:val="00A40FFB"/>
    <w:rsid w:val="00A41BBA"/>
    <w:rsid w:val="00A432BF"/>
    <w:rsid w:val="00A433A1"/>
    <w:rsid w:val="00A439CD"/>
    <w:rsid w:val="00A457E8"/>
    <w:rsid w:val="00A46B39"/>
    <w:rsid w:val="00A47A90"/>
    <w:rsid w:val="00A50DCB"/>
    <w:rsid w:val="00A50F4E"/>
    <w:rsid w:val="00A57073"/>
    <w:rsid w:val="00A61EA4"/>
    <w:rsid w:val="00A6475A"/>
    <w:rsid w:val="00A65DEE"/>
    <w:rsid w:val="00A707E6"/>
    <w:rsid w:val="00A72A8B"/>
    <w:rsid w:val="00A76FE3"/>
    <w:rsid w:val="00A81C7F"/>
    <w:rsid w:val="00A82525"/>
    <w:rsid w:val="00A82ADC"/>
    <w:rsid w:val="00A8411C"/>
    <w:rsid w:val="00A84F95"/>
    <w:rsid w:val="00A8500F"/>
    <w:rsid w:val="00A86742"/>
    <w:rsid w:val="00A90A38"/>
    <w:rsid w:val="00A91EB7"/>
    <w:rsid w:val="00A9362D"/>
    <w:rsid w:val="00A94518"/>
    <w:rsid w:val="00A94F20"/>
    <w:rsid w:val="00AA3C4D"/>
    <w:rsid w:val="00AA5E93"/>
    <w:rsid w:val="00AA7491"/>
    <w:rsid w:val="00AB0FCF"/>
    <w:rsid w:val="00AB337A"/>
    <w:rsid w:val="00AB3F75"/>
    <w:rsid w:val="00AB748C"/>
    <w:rsid w:val="00AB7AE0"/>
    <w:rsid w:val="00AC1740"/>
    <w:rsid w:val="00AC2BEA"/>
    <w:rsid w:val="00AC34F5"/>
    <w:rsid w:val="00AC3D14"/>
    <w:rsid w:val="00AC5636"/>
    <w:rsid w:val="00AC6F8E"/>
    <w:rsid w:val="00AD330E"/>
    <w:rsid w:val="00AD423C"/>
    <w:rsid w:val="00AD625F"/>
    <w:rsid w:val="00AD6ED0"/>
    <w:rsid w:val="00AD76CB"/>
    <w:rsid w:val="00AD7E54"/>
    <w:rsid w:val="00AE0941"/>
    <w:rsid w:val="00AE3492"/>
    <w:rsid w:val="00AE4C12"/>
    <w:rsid w:val="00AE5079"/>
    <w:rsid w:val="00AE5597"/>
    <w:rsid w:val="00AE63D3"/>
    <w:rsid w:val="00AF03CB"/>
    <w:rsid w:val="00AF0C1C"/>
    <w:rsid w:val="00AF215D"/>
    <w:rsid w:val="00AF4A93"/>
    <w:rsid w:val="00AF4B65"/>
    <w:rsid w:val="00AF5725"/>
    <w:rsid w:val="00B000AE"/>
    <w:rsid w:val="00B00487"/>
    <w:rsid w:val="00B06532"/>
    <w:rsid w:val="00B068A3"/>
    <w:rsid w:val="00B070F4"/>
    <w:rsid w:val="00B07C91"/>
    <w:rsid w:val="00B22288"/>
    <w:rsid w:val="00B2296C"/>
    <w:rsid w:val="00B2517E"/>
    <w:rsid w:val="00B25320"/>
    <w:rsid w:val="00B25B95"/>
    <w:rsid w:val="00B272DC"/>
    <w:rsid w:val="00B30DBA"/>
    <w:rsid w:val="00B36E6A"/>
    <w:rsid w:val="00B378C9"/>
    <w:rsid w:val="00B40513"/>
    <w:rsid w:val="00B41809"/>
    <w:rsid w:val="00B41A04"/>
    <w:rsid w:val="00B41BC8"/>
    <w:rsid w:val="00B4401C"/>
    <w:rsid w:val="00B46673"/>
    <w:rsid w:val="00B51902"/>
    <w:rsid w:val="00B54343"/>
    <w:rsid w:val="00B567A3"/>
    <w:rsid w:val="00B60603"/>
    <w:rsid w:val="00B60C94"/>
    <w:rsid w:val="00B61592"/>
    <w:rsid w:val="00B615C2"/>
    <w:rsid w:val="00B6293C"/>
    <w:rsid w:val="00B67A4A"/>
    <w:rsid w:val="00B73AD7"/>
    <w:rsid w:val="00B741A8"/>
    <w:rsid w:val="00B74322"/>
    <w:rsid w:val="00B745AB"/>
    <w:rsid w:val="00B75A7C"/>
    <w:rsid w:val="00B769B1"/>
    <w:rsid w:val="00B80F42"/>
    <w:rsid w:val="00B8246E"/>
    <w:rsid w:val="00B8360F"/>
    <w:rsid w:val="00B90091"/>
    <w:rsid w:val="00B948B7"/>
    <w:rsid w:val="00B97E4D"/>
    <w:rsid w:val="00BA1424"/>
    <w:rsid w:val="00BA26AD"/>
    <w:rsid w:val="00BA6071"/>
    <w:rsid w:val="00BA60EA"/>
    <w:rsid w:val="00BB227A"/>
    <w:rsid w:val="00BB2A9B"/>
    <w:rsid w:val="00BB2F37"/>
    <w:rsid w:val="00BB4139"/>
    <w:rsid w:val="00BB5341"/>
    <w:rsid w:val="00BC10FE"/>
    <w:rsid w:val="00BC1B09"/>
    <w:rsid w:val="00BC2470"/>
    <w:rsid w:val="00BC48E4"/>
    <w:rsid w:val="00BC4D44"/>
    <w:rsid w:val="00BC5896"/>
    <w:rsid w:val="00BD190A"/>
    <w:rsid w:val="00BD492E"/>
    <w:rsid w:val="00BE1A61"/>
    <w:rsid w:val="00BE29AE"/>
    <w:rsid w:val="00BE46F0"/>
    <w:rsid w:val="00BE5B08"/>
    <w:rsid w:val="00BF3D7E"/>
    <w:rsid w:val="00BF4BEC"/>
    <w:rsid w:val="00BF4D89"/>
    <w:rsid w:val="00C00221"/>
    <w:rsid w:val="00C036C6"/>
    <w:rsid w:val="00C04899"/>
    <w:rsid w:val="00C04E92"/>
    <w:rsid w:val="00C07917"/>
    <w:rsid w:val="00C15748"/>
    <w:rsid w:val="00C174BB"/>
    <w:rsid w:val="00C2096C"/>
    <w:rsid w:val="00C21AEA"/>
    <w:rsid w:val="00C21E7D"/>
    <w:rsid w:val="00C22192"/>
    <w:rsid w:val="00C2281E"/>
    <w:rsid w:val="00C272B8"/>
    <w:rsid w:val="00C3353D"/>
    <w:rsid w:val="00C3358A"/>
    <w:rsid w:val="00C34698"/>
    <w:rsid w:val="00C360DA"/>
    <w:rsid w:val="00C36826"/>
    <w:rsid w:val="00C37494"/>
    <w:rsid w:val="00C37718"/>
    <w:rsid w:val="00C40E3B"/>
    <w:rsid w:val="00C41404"/>
    <w:rsid w:val="00C41F91"/>
    <w:rsid w:val="00C42D7B"/>
    <w:rsid w:val="00C42FB8"/>
    <w:rsid w:val="00C4334D"/>
    <w:rsid w:val="00C4778F"/>
    <w:rsid w:val="00C53314"/>
    <w:rsid w:val="00C545C1"/>
    <w:rsid w:val="00C546B8"/>
    <w:rsid w:val="00C54996"/>
    <w:rsid w:val="00C54C68"/>
    <w:rsid w:val="00C5537E"/>
    <w:rsid w:val="00C55908"/>
    <w:rsid w:val="00C55C59"/>
    <w:rsid w:val="00C57DCE"/>
    <w:rsid w:val="00C61831"/>
    <w:rsid w:val="00C61AAB"/>
    <w:rsid w:val="00C62631"/>
    <w:rsid w:val="00C62EB9"/>
    <w:rsid w:val="00C633F1"/>
    <w:rsid w:val="00C65EA1"/>
    <w:rsid w:val="00C71BC0"/>
    <w:rsid w:val="00C72435"/>
    <w:rsid w:val="00C7435E"/>
    <w:rsid w:val="00C747AB"/>
    <w:rsid w:val="00C7493B"/>
    <w:rsid w:val="00C77D5E"/>
    <w:rsid w:val="00C82FD2"/>
    <w:rsid w:val="00C83F08"/>
    <w:rsid w:val="00C9039E"/>
    <w:rsid w:val="00C93B6D"/>
    <w:rsid w:val="00C96F79"/>
    <w:rsid w:val="00CA1337"/>
    <w:rsid w:val="00CA1616"/>
    <w:rsid w:val="00CA21DA"/>
    <w:rsid w:val="00CA5428"/>
    <w:rsid w:val="00CA5943"/>
    <w:rsid w:val="00CB1A1E"/>
    <w:rsid w:val="00CB40C0"/>
    <w:rsid w:val="00CB58B6"/>
    <w:rsid w:val="00CB5D5E"/>
    <w:rsid w:val="00CB6CC6"/>
    <w:rsid w:val="00CB71DA"/>
    <w:rsid w:val="00CB7F58"/>
    <w:rsid w:val="00CC0B34"/>
    <w:rsid w:val="00CC18D5"/>
    <w:rsid w:val="00CC2CBF"/>
    <w:rsid w:val="00CC4D83"/>
    <w:rsid w:val="00CC7988"/>
    <w:rsid w:val="00CD2793"/>
    <w:rsid w:val="00CD5D05"/>
    <w:rsid w:val="00CD688C"/>
    <w:rsid w:val="00CE1BAD"/>
    <w:rsid w:val="00CE3614"/>
    <w:rsid w:val="00CE399A"/>
    <w:rsid w:val="00CE4EDF"/>
    <w:rsid w:val="00CE5EFB"/>
    <w:rsid w:val="00CE6AAD"/>
    <w:rsid w:val="00CE70FA"/>
    <w:rsid w:val="00CF139B"/>
    <w:rsid w:val="00CF2BD4"/>
    <w:rsid w:val="00CF5D4C"/>
    <w:rsid w:val="00D007A0"/>
    <w:rsid w:val="00D01C50"/>
    <w:rsid w:val="00D02724"/>
    <w:rsid w:val="00D02A1A"/>
    <w:rsid w:val="00D043F4"/>
    <w:rsid w:val="00D077CB"/>
    <w:rsid w:val="00D10094"/>
    <w:rsid w:val="00D10EB7"/>
    <w:rsid w:val="00D12324"/>
    <w:rsid w:val="00D16BA1"/>
    <w:rsid w:val="00D17D6C"/>
    <w:rsid w:val="00D2254D"/>
    <w:rsid w:val="00D252B5"/>
    <w:rsid w:val="00D25EBE"/>
    <w:rsid w:val="00D332B3"/>
    <w:rsid w:val="00D348B9"/>
    <w:rsid w:val="00D409A7"/>
    <w:rsid w:val="00D423F8"/>
    <w:rsid w:val="00D455FC"/>
    <w:rsid w:val="00D45C25"/>
    <w:rsid w:val="00D46503"/>
    <w:rsid w:val="00D479C9"/>
    <w:rsid w:val="00D47A5F"/>
    <w:rsid w:val="00D524A9"/>
    <w:rsid w:val="00D52948"/>
    <w:rsid w:val="00D535FB"/>
    <w:rsid w:val="00D57A8A"/>
    <w:rsid w:val="00D61FD6"/>
    <w:rsid w:val="00D62241"/>
    <w:rsid w:val="00D64C82"/>
    <w:rsid w:val="00D6558F"/>
    <w:rsid w:val="00D655F1"/>
    <w:rsid w:val="00D6661F"/>
    <w:rsid w:val="00D70EF0"/>
    <w:rsid w:val="00D7146A"/>
    <w:rsid w:val="00D71EF0"/>
    <w:rsid w:val="00D73863"/>
    <w:rsid w:val="00D751E0"/>
    <w:rsid w:val="00D7743D"/>
    <w:rsid w:val="00D77B87"/>
    <w:rsid w:val="00D8252B"/>
    <w:rsid w:val="00D840BE"/>
    <w:rsid w:val="00D84962"/>
    <w:rsid w:val="00D8519A"/>
    <w:rsid w:val="00D863CC"/>
    <w:rsid w:val="00D93F57"/>
    <w:rsid w:val="00D94193"/>
    <w:rsid w:val="00D9475D"/>
    <w:rsid w:val="00D94B5A"/>
    <w:rsid w:val="00D95C8C"/>
    <w:rsid w:val="00D972E3"/>
    <w:rsid w:val="00DA006B"/>
    <w:rsid w:val="00DA0DA0"/>
    <w:rsid w:val="00DA4C7E"/>
    <w:rsid w:val="00DA5615"/>
    <w:rsid w:val="00DA5E64"/>
    <w:rsid w:val="00DA6E04"/>
    <w:rsid w:val="00DB17EF"/>
    <w:rsid w:val="00DB22E6"/>
    <w:rsid w:val="00DB29EA"/>
    <w:rsid w:val="00DB4B68"/>
    <w:rsid w:val="00DB4FDB"/>
    <w:rsid w:val="00DB5805"/>
    <w:rsid w:val="00DB5FF2"/>
    <w:rsid w:val="00DC0152"/>
    <w:rsid w:val="00DC0AD7"/>
    <w:rsid w:val="00DC2226"/>
    <w:rsid w:val="00DC2EA9"/>
    <w:rsid w:val="00DC2F91"/>
    <w:rsid w:val="00DC40CD"/>
    <w:rsid w:val="00DC4DEB"/>
    <w:rsid w:val="00DC5A63"/>
    <w:rsid w:val="00DC7861"/>
    <w:rsid w:val="00DD128D"/>
    <w:rsid w:val="00DD1451"/>
    <w:rsid w:val="00DD19EA"/>
    <w:rsid w:val="00DD68E3"/>
    <w:rsid w:val="00DD71BC"/>
    <w:rsid w:val="00DE0B4F"/>
    <w:rsid w:val="00DE0CDB"/>
    <w:rsid w:val="00DE1C21"/>
    <w:rsid w:val="00DE2408"/>
    <w:rsid w:val="00DE2F5D"/>
    <w:rsid w:val="00DE568C"/>
    <w:rsid w:val="00DE62E6"/>
    <w:rsid w:val="00DF0CA1"/>
    <w:rsid w:val="00DF2ACB"/>
    <w:rsid w:val="00DF534A"/>
    <w:rsid w:val="00DF64AF"/>
    <w:rsid w:val="00DF65DE"/>
    <w:rsid w:val="00DF76DD"/>
    <w:rsid w:val="00E016DE"/>
    <w:rsid w:val="00E046FE"/>
    <w:rsid w:val="00E04CD5"/>
    <w:rsid w:val="00E06DCD"/>
    <w:rsid w:val="00E104AF"/>
    <w:rsid w:val="00E12636"/>
    <w:rsid w:val="00E1419A"/>
    <w:rsid w:val="00E154BE"/>
    <w:rsid w:val="00E163A8"/>
    <w:rsid w:val="00E16B3B"/>
    <w:rsid w:val="00E17D0F"/>
    <w:rsid w:val="00E22B35"/>
    <w:rsid w:val="00E24AF2"/>
    <w:rsid w:val="00E279BA"/>
    <w:rsid w:val="00E31057"/>
    <w:rsid w:val="00E3124E"/>
    <w:rsid w:val="00E31506"/>
    <w:rsid w:val="00E33C34"/>
    <w:rsid w:val="00E35B60"/>
    <w:rsid w:val="00E374A3"/>
    <w:rsid w:val="00E37697"/>
    <w:rsid w:val="00E4041B"/>
    <w:rsid w:val="00E41357"/>
    <w:rsid w:val="00E4165C"/>
    <w:rsid w:val="00E42BB8"/>
    <w:rsid w:val="00E43AF9"/>
    <w:rsid w:val="00E4513A"/>
    <w:rsid w:val="00E466A7"/>
    <w:rsid w:val="00E50F54"/>
    <w:rsid w:val="00E53266"/>
    <w:rsid w:val="00E54839"/>
    <w:rsid w:val="00E566CC"/>
    <w:rsid w:val="00E568F7"/>
    <w:rsid w:val="00E57ADC"/>
    <w:rsid w:val="00E6560A"/>
    <w:rsid w:val="00E65B55"/>
    <w:rsid w:val="00E66E6F"/>
    <w:rsid w:val="00E678F5"/>
    <w:rsid w:val="00E71594"/>
    <w:rsid w:val="00E71C21"/>
    <w:rsid w:val="00E73049"/>
    <w:rsid w:val="00E73193"/>
    <w:rsid w:val="00E73504"/>
    <w:rsid w:val="00E74C0F"/>
    <w:rsid w:val="00E77051"/>
    <w:rsid w:val="00E81F18"/>
    <w:rsid w:val="00E82C2E"/>
    <w:rsid w:val="00E841C3"/>
    <w:rsid w:val="00E84582"/>
    <w:rsid w:val="00E87895"/>
    <w:rsid w:val="00E96BD2"/>
    <w:rsid w:val="00E97DFA"/>
    <w:rsid w:val="00EA05C3"/>
    <w:rsid w:val="00EA0C97"/>
    <w:rsid w:val="00EA0E0C"/>
    <w:rsid w:val="00EA1E3C"/>
    <w:rsid w:val="00EA2360"/>
    <w:rsid w:val="00EA2E6F"/>
    <w:rsid w:val="00EA4446"/>
    <w:rsid w:val="00EA45C8"/>
    <w:rsid w:val="00EA6C05"/>
    <w:rsid w:val="00EB3127"/>
    <w:rsid w:val="00EB460D"/>
    <w:rsid w:val="00EB4FBB"/>
    <w:rsid w:val="00EB5181"/>
    <w:rsid w:val="00EC15B6"/>
    <w:rsid w:val="00EC1B64"/>
    <w:rsid w:val="00EC1F55"/>
    <w:rsid w:val="00EC2A07"/>
    <w:rsid w:val="00EC2C6D"/>
    <w:rsid w:val="00EC5EB1"/>
    <w:rsid w:val="00EC636D"/>
    <w:rsid w:val="00EC7481"/>
    <w:rsid w:val="00ED028B"/>
    <w:rsid w:val="00ED0D90"/>
    <w:rsid w:val="00ED649A"/>
    <w:rsid w:val="00ED7629"/>
    <w:rsid w:val="00ED7E39"/>
    <w:rsid w:val="00EE1DFD"/>
    <w:rsid w:val="00EE5102"/>
    <w:rsid w:val="00EF0132"/>
    <w:rsid w:val="00EF1657"/>
    <w:rsid w:val="00EF4517"/>
    <w:rsid w:val="00EF60FA"/>
    <w:rsid w:val="00F016F6"/>
    <w:rsid w:val="00F07EBE"/>
    <w:rsid w:val="00F101A3"/>
    <w:rsid w:val="00F1181A"/>
    <w:rsid w:val="00F13552"/>
    <w:rsid w:val="00F17029"/>
    <w:rsid w:val="00F21569"/>
    <w:rsid w:val="00F21BAF"/>
    <w:rsid w:val="00F21BE5"/>
    <w:rsid w:val="00F22AC7"/>
    <w:rsid w:val="00F2311A"/>
    <w:rsid w:val="00F2337D"/>
    <w:rsid w:val="00F24B0F"/>
    <w:rsid w:val="00F25B8F"/>
    <w:rsid w:val="00F30A47"/>
    <w:rsid w:val="00F30BF5"/>
    <w:rsid w:val="00F3237C"/>
    <w:rsid w:val="00F3308F"/>
    <w:rsid w:val="00F35649"/>
    <w:rsid w:val="00F36A5D"/>
    <w:rsid w:val="00F36CBA"/>
    <w:rsid w:val="00F37216"/>
    <w:rsid w:val="00F4006E"/>
    <w:rsid w:val="00F431E8"/>
    <w:rsid w:val="00F4374E"/>
    <w:rsid w:val="00F437AB"/>
    <w:rsid w:val="00F442C3"/>
    <w:rsid w:val="00F4474F"/>
    <w:rsid w:val="00F44E81"/>
    <w:rsid w:val="00F47FE2"/>
    <w:rsid w:val="00F50176"/>
    <w:rsid w:val="00F5159A"/>
    <w:rsid w:val="00F5198B"/>
    <w:rsid w:val="00F52894"/>
    <w:rsid w:val="00F52DFE"/>
    <w:rsid w:val="00F534CC"/>
    <w:rsid w:val="00F54AF6"/>
    <w:rsid w:val="00F54B00"/>
    <w:rsid w:val="00F5529F"/>
    <w:rsid w:val="00F6184B"/>
    <w:rsid w:val="00F625D5"/>
    <w:rsid w:val="00F626A6"/>
    <w:rsid w:val="00F64A0F"/>
    <w:rsid w:val="00F71F68"/>
    <w:rsid w:val="00F73669"/>
    <w:rsid w:val="00F81998"/>
    <w:rsid w:val="00F8284D"/>
    <w:rsid w:val="00F8285F"/>
    <w:rsid w:val="00F83696"/>
    <w:rsid w:val="00F9034A"/>
    <w:rsid w:val="00F9041D"/>
    <w:rsid w:val="00F9502C"/>
    <w:rsid w:val="00F95A86"/>
    <w:rsid w:val="00FA0D67"/>
    <w:rsid w:val="00FA2FC3"/>
    <w:rsid w:val="00FA5F53"/>
    <w:rsid w:val="00FA66C4"/>
    <w:rsid w:val="00FA7C4F"/>
    <w:rsid w:val="00FA7FA9"/>
    <w:rsid w:val="00FB0305"/>
    <w:rsid w:val="00FB0B16"/>
    <w:rsid w:val="00FB2D5F"/>
    <w:rsid w:val="00FB3597"/>
    <w:rsid w:val="00FB437C"/>
    <w:rsid w:val="00FC2AB3"/>
    <w:rsid w:val="00FC37CC"/>
    <w:rsid w:val="00FC3A82"/>
    <w:rsid w:val="00FC3ABA"/>
    <w:rsid w:val="00FC794A"/>
    <w:rsid w:val="00FD0746"/>
    <w:rsid w:val="00FD47F9"/>
    <w:rsid w:val="00FE0C6F"/>
    <w:rsid w:val="00FE10CE"/>
    <w:rsid w:val="00FE15AC"/>
    <w:rsid w:val="00FE1B94"/>
    <w:rsid w:val="00FE7AB0"/>
    <w:rsid w:val="00FE7B98"/>
    <w:rsid w:val="00FF0D9A"/>
    <w:rsid w:val="00FF1D1C"/>
    <w:rsid w:val="00FF2DC7"/>
    <w:rsid w:val="00FF3009"/>
    <w:rsid w:val="00FF471A"/>
    <w:rsid w:val="00FF4D6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70139"/>
    <w:pPr>
      <w:keepNext/>
      <w:pBdr>
        <w:bottom w:val="single" w:sz="4" w:space="1" w:color="auto"/>
      </w:pBdr>
      <w:suppressAutoHyphens/>
      <w:spacing w:before="400"/>
      <w:outlineLvl w:val="0"/>
    </w:pPr>
    <w:rPr>
      <w:rFonts w:ascii="Gill Sans MT" w:eastAsia="Calibri" w:hAnsi="Gill Sans MT"/>
      <w:sz w:val="34"/>
    </w:rPr>
  </w:style>
  <w:style w:type="paragraph" w:styleId="Heading2">
    <w:name w:val="heading 2"/>
    <w:basedOn w:val="Normal"/>
    <w:next w:val="Normal"/>
    <w:link w:val="Heading2Char"/>
    <w:autoRedefine/>
    <w:uiPriority w:val="9"/>
    <w:qFormat/>
    <w:rsid w:val="00021741"/>
    <w:pPr>
      <w:keepNext/>
      <w:outlineLvl w:val="1"/>
    </w:pPr>
    <w:rPr>
      <w:rFonts w:ascii="Arial" w:hAnsi="Arial" w:cs="Arial"/>
      <w:noProof/>
      <w:spacing w:val="2"/>
      <w:sz w:val="24"/>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70139"/>
    <w:rPr>
      <w:rFonts w:ascii="Gill Sans MT" w:eastAsia="Calibri" w:hAnsi="Gill Sans MT" w:cs="Times New Roman"/>
      <w:sz w:val="34"/>
      <w:lang w:eastAsia="en-US"/>
    </w:rPr>
  </w:style>
  <w:style w:type="character" w:customStyle="1" w:styleId="Heading2Char">
    <w:name w:val="Heading 2 Char"/>
    <w:basedOn w:val="DefaultParagraphFont"/>
    <w:link w:val="Heading2"/>
    <w:uiPriority w:val="9"/>
    <w:rsid w:val="00021741"/>
    <w:rPr>
      <w:rFonts w:ascii="Arial" w:eastAsia="Times New Roman" w:hAnsi="Arial" w:cs="Arial"/>
      <w:noProof/>
      <w:spacing w:val="2"/>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2546A1"/>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CE4EDF"/>
    <w:pPr>
      <w:numPr>
        <w:numId w:val="3"/>
      </w:numPr>
      <w:tabs>
        <w:tab w:val="clear" w:pos="360"/>
        <w:tab w:val="num" w:pos="432"/>
      </w:tabs>
      <w:spacing w:after="120"/>
      <w:ind w:left="432" w:hanging="216"/>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 w:type="character" w:styleId="PlaceholderText">
    <w:name w:val="Placeholder Text"/>
    <w:basedOn w:val="DefaultParagraphFont"/>
    <w:uiPriority w:val="99"/>
    <w:semiHidden/>
    <w:rsid w:val="00AC6F8E"/>
    <w:rPr>
      <w:color w:val="808080"/>
    </w:rPr>
  </w:style>
  <w:style w:type="character" w:customStyle="1" w:styleId="body">
    <w:name w:val="body"/>
    <w:basedOn w:val="DefaultParagraphFont"/>
    <w:rsid w:val="00B741A8"/>
  </w:style>
  <w:style w:type="paragraph" w:styleId="List">
    <w:name w:val="List"/>
    <w:basedOn w:val="Normal"/>
    <w:uiPriority w:val="99"/>
    <w:unhideWhenUsed/>
    <w:rsid w:val="00AF4B65"/>
    <w:pPr>
      <w:ind w:left="360" w:hanging="360"/>
      <w:contextualSpacing/>
    </w:pPr>
  </w:style>
  <w:style w:type="paragraph" w:styleId="ListNumber3">
    <w:name w:val="List Number 3"/>
    <w:basedOn w:val="Normal"/>
    <w:uiPriority w:val="99"/>
    <w:unhideWhenUsed/>
    <w:rsid w:val="00E04CD5"/>
    <w:pPr>
      <w:numPr>
        <w:numId w:val="11"/>
      </w:numPr>
      <w:contextualSpacing/>
    </w:pPr>
  </w:style>
  <w:style w:type="paragraph" w:styleId="ListNumber4">
    <w:name w:val="List Number 4"/>
    <w:basedOn w:val="Normal"/>
    <w:uiPriority w:val="99"/>
    <w:unhideWhenUsed/>
    <w:rsid w:val="00E04CD5"/>
    <w:pPr>
      <w:numPr>
        <w:numId w:val="12"/>
      </w:numPr>
      <w:contextualSpacing/>
    </w:pPr>
  </w:style>
  <w:style w:type="paragraph" w:styleId="List5">
    <w:name w:val="List 5"/>
    <w:basedOn w:val="Normal"/>
    <w:uiPriority w:val="99"/>
    <w:unhideWhenUsed/>
    <w:rsid w:val="007629C0"/>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17781567">
      <w:bodyDiv w:val="1"/>
      <w:marLeft w:val="0"/>
      <w:marRight w:val="0"/>
      <w:marTop w:val="0"/>
      <w:marBottom w:val="0"/>
      <w:divBdr>
        <w:top w:val="none" w:sz="0" w:space="0" w:color="auto"/>
        <w:left w:val="none" w:sz="0" w:space="0" w:color="auto"/>
        <w:bottom w:val="none" w:sz="0" w:space="0" w:color="auto"/>
        <w:right w:val="none" w:sz="0" w:space="0" w:color="auto"/>
      </w:divBdr>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769660920">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890111312">
      <w:bodyDiv w:val="1"/>
      <w:marLeft w:val="0"/>
      <w:marRight w:val="0"/>
      <w:marTop w:val="0"/>
      <w:marBottom w:val="0"/>
      <w:divBdr>
        <w:top w:val="none" w:sz="0" w:space="0" w:color="auto"/>
        <w:left w:val="none" w:sz="0" w:space="0" w:color="auto"/>
        <w:bottom w:val="none" w:sz="0" w:space="0" w:color="auto"/>
        <w:right w:val="none" w:sz="0" w:space="0" w:color="auto"/>
      </w:divBdr>
    </w:div>
    <w:div w:id="924340750">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71461584">
      <w:bodyDiv w:val="1"/>
      <w:marLeft w:val="0"/>
      <w:marRight w:val="0"/>
      <w:marTop w:val="0"/>
      <w:marBottom w:val="0"/>
      <w:divBdr>
        <w:top w:val="none" w:sz="0" w:space="0" w:color="auto"/>
        <w:left w:val="none" w:sz="0" w:space="0" w:color="auto"/>
        <w:bottom w:val="none" w:sz="0" w:space="0" w:color="auto"/>
        <w:right w:val="none" w:sz="0" w:space="0" w:color="auto"/>
      </w:divBdr>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 w:id="2123260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chart" Target="charts/chart1.xml"/><Relationship Id="rId14" Type="http://schemas.openxmlformats.org/officeDocument/2006/relationships/hyperlink" Target="http://conservationtools.org/guides/61" TargetMode="External"/><Relationship Id="rId15" Type="http://schemas.openxmlformats.org/officeDocument/2006/relationships/hyperlink" Target="mailto:aloza@conserveland.org" TargetMode="External"/><Relationship Id="rId16" Type="http://schemas.openxmlformats.org/officeDocument/2006/relationships/hyperlink" Target="http://conservationtools.org/experts/962" TargetMode="External"/><Relationship Id="rId17" Type="http://schemas.openxmlformats.org/officeDocument/2006/relationships/hyperlink" Target="http://conservationtools.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291776027997"/>
          <c:y val="0.0957782112098373"/>
          <c:w val="0.831152668416448"/>
          <c:h val="0.698457463459269"/>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Palatino Linotype" panose="020405020505050303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10 or more</c:v>
                </c:pt>
                <c:pt idx="1">
                  <c:v>7 to 9</c:v>
                </c:pt>
                <c:pt idx="2">
                  <c:v>4 to 6</c:v>
                </c:pt>
                <c:pt idx="3">
                  <c:v>1 to 3</c:v>
                </c:pt>
                <c:pt idx="4">
                  <c:v>1</c:v>
                </c:pt>
              </c:strCache>
            </c:strRef>
          </c:cat>
          <c:val>
            <c:numRef>
              <c:f>Sheet1!$B$1:$B$5</c:f>
              <c:numCache>
                <c:formatCode>General</c:formatCode>
                <c:ptCount val="5"/>
                <c:pt idx="0">
                  <c:v>10.0</c:v>
                </c:pt>
                <c:pt idx="1">
                  <c:v>8.0</c:v>
                </c:pt>
                <c:pt idx="2">
                  <c:v>5.0</c:v>
                </c:pt>
                <c:pt idx="3">
                  <c:v>3.0</c:v>
                </c:pt>
                <c:pt idx="4">
                  <c:v>1.0</c:v>
                </c:pt>
              </c:numCache>
            </c:numRef>
          </c:val>
          <c:smooth val="0"/>
          <c:extLst xmlns:c16r2="http://schemas.microsoft.com/office/drawing/2015/06/chart">
            <c:ext xmlns:c16="http://schemas.microsoft.com/office/drawing/2014/chart" uri="{C3380CC4-5D6E-409C-BE32-E72D297353CC}">
              <c16:uniqueId val="{00000000-9492-481A-90D3-1FCB8CB64EAF}"/>
            </c:ext>
          </c:extLst>
        </c:ser>
        <c:dLbls>
          <c:dLblPos val="t"/>
          <c:showLegendKey val="0"/>
          <c:showVal val="1"/>
          <c:showCatName val="0"/>
          <c:showSerName val="0"/>
          <c:showPercent val="0"/>
          <c:showBubbleSize val="0"/>
        </c:dLbls>
        <c:smooth val="0"/>
        <c:axId val="1001708208"/>
        <c:axId val="1001710752"/>
      </c:lineChart>
      <c:catAx>
        <c:axId val="100170820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Palatino Linotype" panose="02040502050505030304" pitchFamily="18" charset="0"/>
                    <a:ea typeface="+mn-ea"/>
                    <a:cs typeface="+mn-cs"/>
                  </a:defRPr>
                </a:pPr>
                <a:r>
                  <a:rPr lang="en-US" sz="1200">
                    <a:solidFill>
                      <a:schemeClr val="tx1"/>
                    </a:solidFill>
                    <a:latin typeface="Palatino Linotype" panose="02040502050505030304" pitchFamily="18" charset="0"/>
                  </a:rPr>
                  <a:t># of Priority Species Present</a:t>
                </a:r>
              </a:p>
            </c:rich>
          </c:tx>
          <c:layout>
            <c:manualLayout>
              <c:xMode val="edge"/>
              <c:yMode val="edge"/>
              <c:x val="0.34062489063867"/>
              <c:y val="0.90469439026543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Palatino Linotype" panose="020405020505050303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Palatino Linotype" panose="02040502050505030304" pitchFamily="18" charset="0"/>
                <a:ea typeface="+mn-ea"/>
                <a:cs typeface="+mn-cs"/>
              </a:defRPr>
            </a:pPr>
            <a:endParaRPr lang="en-US"/>
          </a:p>
        </c:txPr>
        <c:crossAx val="1001710752"/>
        <c:crosses val="autoZero"/>
        <c:auto val="1"/>
        <c:lblAlgn val="ctr"/>
        <c:lblOffset val="100"/>
        <c:noMultiLvlLbl val="0"/>
      </c:catAx>
      <c:valAx>
        <c:axId val="100171075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Palatino Linotype" panose="02040502050505030304" pitchFamily="18" charset="0"/>
                    <a:ea typeface="+mn-ea"/>
                    <a:cs typeface="+mn-cs"/>
                  </a:defRPr>
                </a:pPr>
                <a:r>
                  <a:rPr lang="en-US" sz="1200">
                    <a:solidFill>
                      <a:schemeClr val="tx1"/>
                    </a:solidFill>
                    <a:latin typeface="Palatino Linotype" panose="02040502050505030304" pitchFamily="18" charset="0"/>
                  </a:rPr>
                  <a:t>Points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Palatino Linotype" panose="0204050205050503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0170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28F967-BED9-42C7-93BD-8FB98BA94C1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56B3FF8E-A0A5-451B-8FFC-A5269748E49B}">
      <dgm:prSet phldrT="[Text]"/>
      <dgm:spPr/>
      <dgm:t>
        <a:bodyPr/>
        <a:lstStyle/>
        <a:p>
          <a:r>
            <a:rPr lang="en-US"/>
            <a:t>Project </a:t>
          </a:r>
          <a:r>
            <a:rPr lang="en-US">
              <a:latin typeface="Palatino Linotype" panose="02040502050505030304" pitchFamily="18" charset="0"/>
            </a:rPr>
            <a:t>Objectives</a:t>
          </a:r>
        </a:p>
      </dgm:t>
    </dgm:pt>
    <dgm:pt modelId="{9A606BC3-C9AA-4CF7-B1F5-60E1138CBB17}" type="parTrans" cxnId="{109D6E0E-0FF0-4317-9C84-E64D35FCDCCB}">
      <dgm:prSet/>
      <dgm:spPr/>
      <dgm:t>
        <a:bodyPr/>
        <a:lstStyle/>
        <a:p>
          <a:endParaRPr lang="en-US"/>
        </a:p>
      </dgm:t>
    </dgm:pt>
    <dgm:pt modelId="{B86A8D41-9253-46FB-BEE5-47D4F6E1BBC4}" type="sibTrans" cxnId="{109D6E0E-0FF0-4317-9C84-E64D35FCDCCB}">
      <dgm:prSet/>
      <dgm:spPr/>
      <dgm:t>
        <a:bodyPr/>
        <a:lstStyle/>
        <a:p>
          <a:endParaRPr lang="en-US"/>
        </a:p>
      </dgm:t>
    </dgm:pt>
    <dgm:pt modelId="{4839EA15-49B0-4964-A82E-44B91CA2A76E}" type="asst">
      <dgm:prSet phldrT="[Text]"/>
      <dgm:spPr/>
      <dgm:t>
        <a:bodyPr/>
        <a:lstStyle/>
        <a:p>
          <a:r>
            <a:rPr lang="en-US"/>
            <a:t>Protect </a:t>
          </a:r>
          <a:r>
            <a:rPr lang="en-US">
              <a:latin typeface="Palatino Linotype" panose="02040502050505030304" pitchFamily="18" charset="0"/>
            </a:rPr>
            <a:t>Biologically</a:t>
          </a:r>
          <a:r>
            <a:rPr lang="en-US"/>
            <a:t> Valuable Areas</a:t>
          </a:r>
        </a:p>
      </dgm:t>
    </dgm:pt>
    <dgm:pt modelId="{E95E7E7F-A8BA-4DDC-9071-0894C4EBD0A4}" type="parTrans" cxnId="{A940104A-4B19-41CE-AF1F-72CA76BA3A5A}">
      <dgm:prSet/>
      <dgm:spPr/>
      <dgm:t>
        <a:bodyPr/>
        <a:lstStyle/>
        <a:p>
          <a:endParaRPr lang="en-US"/>
        </a:p>
      </dgm:t>
    </dgm:pt>
    <dgm:pt modelId="{357795AB-CB59-4AA0-B0E9-458335AA1CF1}" type="sibTrans" cxnId="{A940104A-4B19-41CE-AF1F-72CA76BA3A5A}">
      <dgm:prSet/>
      <dgm:spPr/>
      <dgm:t>
        <a:bodyPr/>
        <a:lstStyle/>
        <a:p>
          <a:endParaRPr lang="en-US"/>
        </a:p>
      </dgm:t>
    </dgm:pt>
    <dgm:pt modelId="{6797D03C-608B-49D4-8EA3-C0DD808C23CF}" type="asst">
      <dgm:prSet phldrT="[Text]"/>
      <dgm:spPr/>
      <dgm:t>
        <a:bodyPr/>
        <a:lstStyle/>
        <a:p>
          <a:r>
            <a:rPr lang="en-US"/>
            <a:t>Engage the </a:t>
          </a:r>
          <a:r>
            <a:rPr lang="en-US">
              <a:latin typeface="Palatino Linotype" panose="02040502050505030304" pitchFamily="18" charset="0"/>
            </a:rPr>
            <a:t>Community</a:t>
          </a:r>
        </a:p>
      </dgm:t>
    </dgm:pt>
    <dgm:pt modelId="{65033A7E-FDBA-41CB-A30C-08CD1666DB31}" type="parTrans" cxnId="{AD5E466E-0DD7-41C8-838B-0E674C9B1C45}">
      <dgm:prSet/>
      <dgm:spPr/>
      <dgm:t>
        <a:bodyPr/>
        <a:lstStyle/>
        <a:p>
          <a:endParaRPr lang="en-US"/>
        </a:p>
      </dgm:t>
    </dgm:pt>
    <dgm:pt modelId="{D2885C8B-9038-46EA-B283-89458781A58B}" type="sibTrans" cxnId="{AD5E466E-0DD7-41C8-838B-0E674C9B1C45}">
      <dgm:prSet/>
      <dgm:spPr/>
      <dgm:t>
        <a:bodyPr/>
        <a:lstStyle/>
        <a:p>
          <a:endParaRPr lang="en-US"/>
        </a:p>
      </dgm:t>
    </dgm:pt>
    <dgm:pt modelId="{8F6413A2-7234-4C15-93CD-E70335021EC3}" type="asst">
      <dgm:prSet phldrT="[Text]"/>
      <dgm:spPr/>
      <dgm:t>
        <a:bodyPr/>
        <a:lstStyle/>
        <a:p>
          <a:r>
            <a:rPr lang="en-US"/>
            <a:t>Make smart, </a:t>
          </a:r>
          <a:r>
            <a:rPr lang="en-US">
              <a:latin typeface="Palatino Linotype" panose="02040502050505030304" pitchFamily="18" charset="0"/>
            </a:rPr>
            <a:t>sustianable</a:t>
          </a:r>
          <a:r>
            <a:rPr lang="en-US"/>
            <a:t> invesment</a:t>
          </a:r>
        </a:p>
      </dgm:t>
    </dgm:pt>
    <dgm:pt modelId="{A7D7C7B0-8F0F-48B8-82BB-5ABD4CB294A9}" type="parTrans" cxnId="{7294882A-F566-4A54-AC65-2FFBB1904CBF}">
      <dgm:prSet/>
      <dgm:spPr/>
      <dgm:t>
        <a:bodyPr/>
        <a:lstStyle/>
        <a:p>
          <a:endParaRPr lang="en-US"/>
        </a:p>
      </dgm:t>
    </dgm:pt>
    <dgm:pt modelId="{B522AC2C-4FD0-42F3-AD98-FB534E722EDC}" type="sibTrans" cxnId="{7294882A-F566-4A54-AC65-2FFBB1904CBF}">
      <dgm:prSet/>
      <dgm:spPr/>
      <dgm:t>
        <a:bodyPr/>
        <a:lstStyle/>
        <a:p>
          <a:endParaRPr lang="en-US"/>
        </a:p>
      </dgm:t>
    </dgm:pt>
    <dgm:pt modelId="{450293DB-71EC-4A8C-BD2C-32F6EE328FC7}" type="asst">
      <dgm:prSet phldrT="[Text]"/>
      <dgm:spPr/>
      <dgm:t>
        <a:bodyPr/>
        <a:lstStyle/>
        <a:p>
          <a:r>
            <a:rPr lang="en-US"/>
            <a:t>Address </a:t>
          </a:r>
          <a:r>
            <a:rPr lang="en-US">
              <a:latin typeface="Palatino Linotype" panose="02040502050505030304" pitchFamily="18" charset="0"/>
            </a:rPr>
            <a:t>Development</a:t>
          </a:r>
          <a:r>
            <a:rPr lang="en-US"/>
            <a:t> Pressure</a:t>
          </a:r>
        </a:p>
      </dgm:t>
    </dgm:pt>
    <dgm:pt modelId="{AB689187-7C96-4224-9BDF-E28860042860}" type="parTrans" cxnId="{5DF97AFF-22EF-46D5-BEB5-730271BF2B48}">
      <dgm:prSet/>
      <dgm:spPr/>
      <dgm:t>
        <a:bodyPr/>
        <a:lstStyle/>
        <a:p>
          <a:endParaRPr lang="en-US"/>
        </a:p>
      </dgm:t>
    </dgm:pt>
    <dgm:pt modelId="{F4CD3730-83F8-4729-B5F5-821FFFAC0194}" type="sibTrans" cxnId="{5DF97AFF-22EF-46D5-BEB5-730271BF2B48}">
      <dgm:prSet/>
      <dgm:spPr/>
      <dgm:t>
        <a:bodyPr/>
        <a:lstStyle/>
        <a:p>
          <a:endParaRPr lang="en-US"/>
        </a:p>
      </dgm:t>
    </dgm:pt>
    <dgm:pt modelId="{E3E3A3C2-2EF2-45DD-B92E-B93E8E080693}" type="asst">
      <dgm:prSet phldrT="[Text]"/>
      <dgm:spPr/>
      <dgm:t>
        <a:bodyPr/>
        <a:lstStyle/>
        <a:p>
          <a:r>
            <a:rPr lang="en-US"/>
            <a:t>Habitat Size</a:t>
          </a:r>
        </a:p>
      </dgm:t>
    </dgm:pt>
    <dgm:pt modelId="{E015F9A2-C8C8-435D-88A3-13D8F9170258}" type="parTrans" cxnId="{E6319ECB-6CD8-45EC-886D-76D3C630F81D}">
      <dgm:prSet/>
      <dgm:spPr/>
      <dgm:t>
        <a:bodyPr/>
        <a:lstStyle/>
        <a:p>
          <a:endParaRPr lang="en-US"/>
        </a:p>
      </dgm:t>
    </dgm:pt>
    <dgm:pt modelId="{6B844E55-6A29-49E9-B2E1-461B1DFF738A}" type="sibTrans" cxnId="{E6319ECB-6CD8-45EC-886D-76D3C630F81D}">
      <dgm:prSet/>
      <dgm:spPr/>
      <dgm:t>
        <a:bodyPr/>
        <a:lstStyle/>
        <a:p>
          <a:endParaRPr lang="en-US"/>
        </a:p>
      </dgm:t>
    </dgm:pt>
    <dgm:pt modelId="{67865CD5-9C35-4A66-A348-233CD5C98F20}" type="asst">
      <dgm:prSet phldrT="[Text]"/>
      <dgm:spPr/>
      <dgm:t>
        <a:bodyPr/>
        <a:lstStyle/>
        <a:p>
          <a:r>
            <a:rPr lang="en-US">
              <a:latin typeface="Palatino Linotype" panose="02040502050505030304" pitchFamily="18" charset="0"/>
            </a:rPr>
            <a:t>Habitat Type</a:t>
          </a:r>
        </a:p>
      </dgm:t>
    </dgm:pt>
    <dgm:pt modelId="{E6FCE025-5D0F-4D72-A2FD-47382658D4AA}" type="parTrans" cxnId="{6F5B8BDE-AF37-4394-B98D-2CFB01B3D7F7}">
      <dgm:prSet/>
      <dgm:spPr/>
      <dgm:t>
        <a:bodyPr/>
        <a:lstStyle/>
        <a:p>
          <a:endParaRPr lang="en-US"/>
        </a:p>
      </dgm:t>
    </dgm:pt>
    <dgm:pt modelId="{E6EF9352-C5C5-4E2A-A05A-7E75C555CE6C}" type="sibTrans" cxnId="{6F5B8BDE-AF37-4394-B98D-2CFB01B3D7F7}">
      <dgm:prSet/>
      <dgm:spPr/>
      <dgm:t>
        <a:bodyPr/>
        <a:lstStyle/>
        <a:p>
          <a:endParaRPr lang="en-US"/>
        </a:p>
      </dgm:t>
    </dgm:pt>
    <dgm:pt modelId="{A84E7CB2-C56B-40FB-861C-9635D8DF194E}" type="asst">
      <dgm:prSet phldrT="[Text]"/>
      <dgm:spPr/>
      <dgm:t>
        <a:bodyPr/>
        <a:lstStyle/>
        <a:p>
          <a:r>
            <a:rPr lang="en-US">
              <a:latin typeface="Palatino Linotype" panose="02040502050505030304" pitchFamily="18" charset="0"/>
            </a:rPr>
            <a:t>Special Features</a:t>
          </a:r>
        </a:p>
      </dgm:t>
    </dgm:pt>
    <dgm:pt modelId="{AB2D7D0F-677B-43B6-935F-FD1297446B89}" type="parTrans" cxnId="{7081A3C6-AE88-44D2-A9D3-623D5798250B}">
      <dgm:prSet/>
      <dgm:spPr/>
      <dgm:t>
        <a:bodyPr/>
        <a:lstStyle/>
        <a:p>
          <a:endParaRPr lang="en-US"/>
        </a:p>
      </dgm:t>
    </dgm:pt>
    <dgm:pt modelId="{34295A01-98B7-4E06-B4E0-8D64332F874B}" type="sibTrans" cxnId="{7081A3C6-AE88-44D2-A9D3-623D5798250B}">
      <dgm:prSet/>
      <dgm:spPr/>
      <dgm:t>
        <a:bodyPr/>
        <a:lstStyle/>
        <a:p>
          <a:endParaRPr lang="en-US"/>
        </a:p>
      </dgm:t>
    </dgm:pt>
    <dgm:pt modelId="{06CD20DB-3258-4ED4-B0C7-E419B7DA89EF}" type="asst">
      <dgm:prSet phldrT="[Text]"/>
      <dgm:spPr/>
      <dgm:t>
        <a:bodyPr/>
        <a:lstStyle/>
        <a:p>
          <a:r>
            <a:rPr lang="en-US">
              <a:latin typeface="Palatino Linotype" panose="02040502050505030304" pitchFamily="18" charset="0"/>
            </a:rPr>
            <a:t>Public</a:t>
          </a:r>
          <a:r>
            <a:rPr lang="en-US"/>
            <a:t> Access </a:t>
          </a:r>
        </a:p>
      </dgm:t>
    </dgm:pt>
    <dgm:pt modelId="{60735F85-E41F-44BB-B363-02C569E7EEB6}" type="parTrans" cxnId="{783A885D-46D0-4624-8041-4CC4B99E6CD4}">
      <dgm:prSet/>
      <dgm:spPr/>
      <dgm:t>
        <a:bodyPr/>
        <a:lstStyle/>
        <a:p>
          <a:endParaRPr lang="en-US"/>
        </a:p>
      </dgm:t>
    </dgm:pt>
    <dgm:pt modelId="{43AAAFFE-5CA2-46D7-BA57-5DEA9223C4D1}" type="sibTrans" cxnId="{783A885D-46D0-4624-8041-4CC4B99E6CD4}">
      <dgm:prSet/>
      <dgm:spPr/>
      <dgm:t>
        <a:bodyPr/>
        <a:lstStyle/>
        <a:p>
          <a:endParaRPr lang="en-US"/>
        </a:p>
      </dgm:t>
    </dgm:pt>
    <dgm:pt modelId="{9E925F2C-48B4-4AAC-8C5C-178058109D56}" type="asst">
      <dgm:prSet phldrT="[Text]"/>
      <dgm:spPr/>
      <dgm:t>
        <a:bodyPr/>
        <a:lstStyle/>
        <a:p>
          <a:r>
            <a:rPr lang="en-US">
              <a:latin typeface="Palatino Linotype" panose="02040502050505030304" pitchFamily="18" charset="0"/>
            </a:rPr>
            <a:t>Local Economy</a:t>
          </a:r>
        </a:p>
      </dgm:t>
    </dgm:pt>
    <dgm:pt modelId="{3E970BBA-0394-489C-812E-FA1D89FF8709}" type="parTrans" cxnId="{5DE92DB9-74F9-4415-9B9F-48350A8D01AD}">
      <dgm:prSet/>
      <dgm:spPr/>
      <dgm:t>
        <a:bodyPr/>
        <a:lstStyle/>
        <a:p>
          <a:endParaRPr lang="en-US"/>
        </a:p>
      </dgm:t>
    </dgm:pt>
    <dgm:pt modelId="{AC68835E-57D1-4B57-BC84-C394E6A12222}" type="sibTrans" cxnId="{5DE92DB9-74F9-4415-9B9F-48350A8D01AD}">
      <dgm:prSet/>
      <dgm:spPr/>
      <dgm:t>
        <a:bodyPr/>
        <a:lstStyle/>
        <a:p>
          <a:endParaRPr lang="en-US"/>
        </a:p>
      </dgm:t>
    </dgm:pt>
    <dgm:pt modelId="{FFC3B774-1C6E-456A-8D59-C389FEA47728}" type="asst">
      <dgm:prSet phldrT="[Text]"/>
      <dgm:spPr/>
      <dgm:t>
        <a:bodyPr/>
        <a:lstStyle/>
        <a:p>
          <a:r>
            <a:rPr lang="en-US">
              <a:latin typeface="Palatino Linotype" panose="02040502050505030304" pitchFamily="18" charset="0"/>
            </a:rPr>
            <a:t>Cost</a:t>
          </a:r>
        </a:p>
      </dgm:t>
    </dgm:pt>
    <dgm:pt modelId="{6A787216-979F-4418-B817-F11490AEC4FE}" type="parTrans" cxnId="{CE147B46-57B5-4412-A01B-67D538B83C00}">
      <dgm:prSet/>
      <dgm:spPr/>
      <dgm:t>
        <a:bodyPr/>
        <a:lstStyle/>
        <a:p>
          <a:endParaRPr lang="en-US"/>
        </a:p>
      </dgm:t>
    </dgm:pt>
    <dgm:pt modelId="{E9873144-8F27-46B3-B1F4-4AB2727E3225}" type="sibTrans" cxnId="{CE147B46-57B5-4412-A01B-67D538B83C00}">
      <dgm:prSet/>
      <dgm:spPr/>
      <dgm:t>
        <a:bodyPr/>
        <a:lstStyle/>
        <a:p>
          <a:endParaRPr lang="en-US"/>
        </a:p>
      </dgm:t>
    </dgm:pt>
    <dgm:pt modelId="{6E7ACF90-7410-41EF-9BD6-3BD5F9D32706}" type="asst">
      <dgm:prSet phldrT="[Text]"/>
      <dgm:spPr/>
      <dgm:t>
        <a:bodyPr/>
        <a:lstStyle/>
        <a:p>
          <a:r>
            <a:rPr lang="en-US"/>
            <a:t>Landowner </a:t>
          </a:r>
          <a:r>
            <a:rPr lang="en-US">
              <a:latin typeface="Palatino Linotype" panose="02040502050505030304" pitchFamily="18" charset="0"/>
            </a:rPr>
            <a:t>Interest</a:t>
          </a:r>
        </a:p>
      </dgm:t>
    </dgm:pt>
    <dgm:pt modelId="{67EC4822-A008-4AC5-A4F7-C9641F77AABC}" type="parTrans" cxnId="{87795A43-F525-4F77-B0E8-49A6A2D51392}">
      <dgm:prSet/>
      <dgm:spPr/>
      <dgm:t>
        <a:bodyPr/>
        <a:lstStyle/>
        <a:p>
          <a:endParaRPr lang="en-US"/>
        </a:p>
      </dgm:t>
    </dgm:pt>
    <dgm:pt modelId="{4AAB9A7F-9DEB-45B4-BAFD-B5D529DE6B8D}" type="sibTrans" cxnId="{87795A43-F525-4F77-B0E8-49A6A2D51392}">
      <dgm:prSet/>
      <dgm:spPr/>
      <dgm:t>
        <a:bodyPr/>
        <a:lstStyle/>
        <a:p>
          <a:endParaRPr lang="en-US"/>
        </a:p>
      </dgm:t>
    </dgm:pt>
    <dgm:pt modelId="{27F230F6-270B-4647-ACDE-50614891C368}" type="asst">
      <dgm:prSet phldrT="[Text]"/>
      <dgm:spPr/>
      <dgm:t>
        <a:bodyPr/>
        <a:lstStyle/>
        <a:p>
          <a:r>
            <a:rPr lang="en-US"/>
            <a:t>Number of </a:t>
          </a:r>
          <a:r>
            <a:rPr lang="en-US">
              <a:latin typeface="Palatino Linotype" panose="02040502050505030304" pitchFamily="18" charset="0"/>
            </a:rPr>
            <a:t>Landowners</a:t>
          </a:r>
        </a:p>
      </dgm:t>
    </dgm:pt>
    <dgm:pt modelId="{23E71E9C-9DBB-4E70-B479-3A4A62F03C2F}" type="parTrans" cxnId="{2D178373-51EB-4E34-9A6B-56008DEE7A1D}">
      <dgm:prSet/>
      <dgm:spPr/>
      <dgm:t>
        <a:bodyPr/>
        <a:lstStyle/>
        <a:p>
          <a:endParaRPr lang="en-US"/>
        </a:p>
      </dgm:t>
    </dgm:pt>
    <dgm:pt modelId="{212D35F1-7737-4678-8F80-B051451414B5}" type="sibTrans" cxnId="{2D178373-51EB-4E34-9A6B-56008DEE7A1D}">
      <dgm:prSet/>
      <dgm:spPr/>
      <dgm:t>
        <a:bodyPr/>
        <a:lstStyle/>
        <a:p>
          <a:endParaRPr lang="en-US"/>
        </a:p>
      </dgm:t>
    </dgm:pt>
    <dgm:pt modelId="{B0971866-0635-41F1-B7D5-01C03BD217A7}" type="asst">
      <dgm:prSet phldrT="[Text]"/>
      <dgm:spPr/>
      <dgm:t>
        <a:bodyPr/>
        <a:lstStyle/>
        <a:p>
          <a:r>
            <a:rPr lang="en-US"/>
            <a:t>Proximity to Growth Areas</a:t>
          </a:r>
        </a:p>
      </dgm:t>
    </dgm:pt>
    <dgm:pt modelId="{CD54ED4F-BFB4-46F7-A2A1-D8E65141DF15}" type="parTrans" cxnId="{E14951EE-BF20-4AA8-97DD-2F8F462D02DC}">
      <dgm:prSet/>
      <dgm:spPr/>
      <dgm:t>
        <a:bodyPr/>
        <a:lstStyle/>
        <a:p>
          <a:endParaRPr lang="en-US"/>
        </a:p>
      </dgm:t>
    </dgm:pt>
    <dgm:pt modelId="{6F1E01AB-010E-4897-AC83-095B57212AF1}" type="sibTrans" cxnId="{E14951EE-BF20-4AA8-97DD-2F8F462D02DC}">
      <dgm:prSet/>
      <dgm:spPr/>
      <dgm:t>
        <a:bodyPr/>
        <a:lstStyle/>
        <a:p>
          <a:endParaRPr lang="en-US"/>
        </a:p>
      </dgm:t>
    </dgm:pt>
    <dgm:pt modelId="{ECEB5605-C489-4EFC-A28F-57F574F5E4F1}" type="pres">
      <dgm:prSet presAssocID="{6428F967-BED9-42C7-93BD-8FB98BA94C12}" presName="Name0" presStyleCnt="0">
        <dgm:presLayoutVars>
          <dgm:chPref val="1"/>
          <dgm:dir/>
          <dgm:animOne val="branch"/>
          <dgm:animLvl val="lvl"/>
          <dgm:resizeHandles val="exact"/>
        </dgm:presLayoutVars>
      </dgm:prSet>
      <dgm:spPr/>
      <dgm:t>
        <a:bodyPr/>
        <a:lstStyle/>
        <a:p>
          <a:endParaRPr lang="en-US"/>
        </a:p>
      </dgm:t>
    </dgm:pt>
    <dgm:pt modelId="{A18F0E99-D3FB-4332-8650-E964BF8EB818}" type="pres">
      <dgm:prSet presAssocID="{56B3FF8E-A0A5-451B-8FFC-A5269748E49B}" presName="root1" presStyleCnt="0"/>
      <dgm:spPr/>
    </dgm:pt>
    <dgm:pt modelId="{B199AA42-66B0-4F12-BBFE-0C393FA9C763}" type="pres">
      <dgm:prSet presAssocID="{56B3FF8E-A0A5-451B-8FFC-A5269748E49B}" presName="LevelOneTextNode" presStyleLbl="node0" presStyleIdx="0" presStyleCnt="1">
        <dgm:presLayoutVars>
          <dgm:chPref val="3"/>
        </dgm:presLayoutVars>
      </dgm:prSet>
      <dgm:spPr/>
      <dgm:t>
        <a:bodyPr/>
        <a:lstStyle/>
        <a:p>
          <a:endParaRPr lang="en-US"/>
        </a:p>
      </dgm:t>
    </dgm:pt>
    <dgm:pt modelId="{48C3BC53-7A8C-4DE2-9E4D-963F502CF06F}" type="pres">
      <dgm:prSet presAssocID="{56B3FF8E-A0A5-451B-8FFC-A5269748E49B}" presName="level2hierChild" presStyleCnt="0"/>
      <dgm:spPr/>
    </dgm:pt>
    <dgm:pt modelId="{248D3D68-5219-4551-BC6E-843B5D40455B}" type="pres">
      <dgm:prSet presAssocID="{E95E7E7F-A8BA-4DDC-9071-0894C4EBD0A4}" presName="conn2-1" presStyleLbl="parChTrans1D2" presStyleIdx="0" presStyleCnt="4"/>
      <dgm:spPr/>
      <dgm:t>
        <a:bodyPr/>
        <a:lstStyle/>
        <a:p>
          <a:endParaRPr lang="en-US"/>
        </a:p>
      </dgm:t>
    </dgm:pt>
    <dgm:pt modelId="{9123E010-75A2-4FE7-B5AE-4FE2EDA37488}" type="pres">
      <dgm:prSet presAssocID="{E95E7E7F-A8BA-4DDC-9071-0894C4EBD0A4}" presName="connTx" presStyleLbl="parChTrans1D2" presStyleIdx="0" presStyleCnt="4"/>
      <dgm:spPr/>
      <dgm:t>
        <a:bodyPr/>
        <a:lstStyle/>
        <a:p>
          <a:endParaRPr lang="en-US"/>
        </a:p>
      </dgm:t>
    </dgm:pt>
    <dgm:pt modelId="{9B81820D-29BB-494A-AE8F-E711A25C33DF}" type="pres">
      <dgm:prSet presAssocID="{4839EA15-49B0-4964-A82E-44B91CA2A76E}" presName="root2" presStyleCnt="0"/>
      <dgm:spPr/>
    </dgm:pt>
    <dgm:pt modelId="{82B28AFA-F110-4306-87DC-521F842ED3BE}" type="pres">
      <dgm:prSet presAssocID="{4839EA15-49B0-4964-A82E-44B91CA2A76E}" presName="LevelTwoTextNode" presStyleLbl="asst1" presStyleIdx="0" presStyleCnt="13">
        <dgm:presLayoutVars>
          <dgm:chPref val="3"/>
        </dgm:presLayoutVars>
      </dgm:prSet>
      <dgm:spPr/>
      <dgm:t>
        <a:bodyPr/>
        <a:lstStyle/>
        <a:p>
          <a:endParaRPr lang="en-US"/>
        </a:p>
      </dgm:t>
    </dgm:pt>
    <dgm:pt modelId="{0689A212-AAEA-4A41-B8EF-50FD39375B13}" type="pres">
      <dgm:prSet presAssocID="{4839EA15-49B0-4964-A82E-44B91CA2A76E}" presName="level3hierChild" presStyleCnt="0"/>
      <dgm:spPr/>
    </dgm:pt>
    <dgm:pt modelId="{FACB7229-A844-4174-A818-C2F816E10C5D}" type="pres">
      <dgm:prSet presAssocID="{E015F9A2-C8C8-435D-88A3-13D8F9170258}" presName="conn2-1" presStyleLbl="parChTrans1D3" presStyleIdx="0" presStyleCnt="9"/>
      <dgm:spPr/>
      <dgm:t>
        <a:bodyPr/>
        <a:lstStyle/>
        <a:p>
          <a:endParaRPr lang="en-US"/>
        </a:p>
      </dgm:t>
    </dgm:pt>
    <dgm:pt modelId="{59C9E459-F5EA-4982-87E2-BCB59D605D5F}" type="pres">
      <dgm:prSet presAssocID="{E015F9A2-C8C8-435D-88A3-13D8F9170258}" presName="connTx" presStyleLbl="parChTrans1D3" presStyleIdx="0" presStyleCnt="9"/>
      <dgm:spPr/>
      <dgm:t>
        <a:bodyPr/>
        <a:lstStyle/>
        <a:p>
          <a:endParaRPr lang="en-US"/>
        </a:p>
      </dgm:t>
    </dgm:pt>
    <dgm:pt modelId="{28883AFB-87C0-4BFD-9312-3FD64CB8408E}" type="pres">
      <dgm:prSet presAssocID="{E3E3A3C2-2EF2-45DD-B92E-B93E8E080693}" presName="root2" presStyleCnt="0"/>
      <dgm:spPr/>
    </dgm:pt>
    <dgm:pt modelId="{1EFBC1EA-7B2C-4BF5-B214-772AA23E2D9D}" type="pres">
      <dgm:prSet presAssocID="{E3E3A3C2-2EF2-45DD-B92E-B93E8E080693}" presName="LevelTwoTextNode" presStyleLbl="asst1" presStyleIdx="1" presStyleCnt="13">
        <dgm:presLayoutVars>
          <dgm:chPref val="3"/>
        </dgm:presLayoutVars>
      </dgm:prSet>
      <dgm:spPr/>
      <dgm:t>
        <a:bodyPr/>
        <a:lstStyle/>
        <a:p>
          <a:endParaRPr lang="en-US"/>
        </a:p>
      </dgm:t>
    </dgm:pt>
    <dgm:pt modelId="{A311209C-E9DE-4FD7-B3DE-6D7ADFBEDA61}" type="pres">
      <dgm:prSet presAssocID="{E3E3A3C2-2EF2-45DD-B92E-B93E8E080693}" presName="level3hierChild" presStyleCnt="0"/>
      <dgm:spPr/>
    </dgm:pt>
    <dgm:pt modelId="{78005135-2542-4F6F-909E-86593FCC547E}" type="pres">
      <dgm:prSet presAssocID="{E6FCE025-5D0F-4D72-A2FD-47382658D4AA}" presName="conn2-1" presStyleLbl="parChTrans1D3" presStyleIdx="1" presStyleCnt="9"/>
      <dgm:spPr/>
      <dgm:t>
        <a:bodyPr/>
        <a:lstStyle/>
        <a:p>
          <a:endParaRPr lang="en-US"/>
        </a:p>
      </dgm:t>
    </dgm:pt>
    <dgm:pt modelId="{6F7DC215-FC3A-4933-8C1C-3C41299B8ED3}" type="pres">
      <dgm:prSet presAssocID="{E6FCE025-5D0F-4D72-A2FD-47382658D4AA}" presName="connTx" presStyleLbl="parChTrans1D3" presStyleIdx="1" presStyleCnt="9"/>
      <dgm:spPr/>
      <dgm:t>
        <a:bodyPr/>
        <a:lstStyle/>
        <a:p>
          <a:endParaRPr lang="en-US"/>
        </a:p>
      </dgm:t>
    </dgm:pt>
    <dgm:pt modelId="{E15FD627-7774-4C0C-88D1-DA6179CF14AB}" type="pres">
      <dgm:prSet presAssocID="{67865CD5-9C35-4A66-A348-233CD5C98F20}" presName="root2" presStyleCnt="0"/>
      <dgm:spPr/>
    </dgm:pt>
    <dgm:pt modelId="{5DBBE82D-BFD9-4D29-8DA2-700B151FF4BD}" type="pres">
      <dgm:prSet presAssocID="{67865CD5-9C35-4A66-A348-233CD5C98F20}" presName="LevelTwoTextNode" presStyleLbl="asst1" presStyleIdx="2" presStyleCnt="13">
        <dgm:presLayoutVars>
          <dgm:chPref val="3"/>
        </dgm:presLayoutVars>
      </dgm:prSet>
      <dgm:spPr/>
      <dgm:t>
        <a:bodyPr/>
        <a:lstStyle/>
        <a:p>
          <a:endParaRPr lang="en-US"/>
        </a:p>
      </dgm:t>
    </dgm:pt>
    <dgm:pt modelId="{8FFD979E-B396-486A-BBE5-B118C24CA2D8}" type="pres">
      <dgm:prSet presAssocID="{67865CD5-9C35-4A66-A348-233CD5C98F20}" presName="level3hierChild" presStyleCnt="0"/>
      <dgm:spPr/>
    </dgm:pt>
    <dgm:pt modelId="{90AA0028-21BE-40CB-8C86-086F3D9D3AE8}" type="pres">
      <dgm:prSet presAssocID="{65033A7E-FDBA-41CB-A30C-08CD1666DB31}" presName="conn2-1" presStyleLbl="parChTrans1D2" presStyleIdx="1" presStyleCnt="4"/>
      <dgm:spPr/>
      <dgm:t>
        <a:bodyPr/>
        <a:lstStyle/>
        <a:p>
          <a:endParaRPr lang="en-US"/>
        </a:p>
      </dgm:t>
    </dgm:pt>
    <dgm:pt modelId="{524C6607-23D6-4A22-AD60-2D9B8EFDE9C0}" type="pres">
      <dgm:prSet presAssocID="{65033A7E-FDBA-41CB-A30C-08CD1666DB31}" presName="connTx" presStyleLbl="parChTrans1D2" presStyleIdx="1" presStyleCnt="4"/>
      <dgm:spPr/>
      <dgm:t>
        <a:bodyPr/>
        <a:lstStyle/>
        <a:p>
          <a:endParaRPr lang="en-US"/>
        </a:p>
      </dgm:t>
    </dgm:pt>
    <dgm:pt modelId="{9EDE0A7B-3930-4E46-8553-55BC33AF49C9}" type="pres">
      <dgm:prSet presAssocID="{6797D03C-608B-49D4-8EA3-C0DD808C23CF}" presName="root2" presStyleCnt="0"/>
      <dgm:spPr/>
    </dgm:pt>
    <dgm:pt modelId="{FC52B9A0-AE0F-4397-9DC1-0432BACAFC37}" type="pres">
      <dgm:prSet presAssocID="{6797D03C-608B-49D4-8EA3-C0DD808C23CF}" presName="LevelTwoTextNode" presStyleLbl="asst1" presStyleIdx="3" presStyleCnt="13">
        <dgm:presLayoutVars>
          <dgm:chPref val="3"/>
        </dgm:presLayoutVars>
      </dgm:prSet>
      <dgm:spPr/>
      <dgm:t>
        <a:bodyPr/>
        <a:lstStyle/>
        <a:p>
          <a:endParaRPr lang="en-US"/>
        </a:p>
      </dgm:t>
    </dgm:pt>
    <dgm:pt modelId="{F950AE3D-DB8C-4349-8559-744F62CAFC15}" type="pres">
      <dgm:prSet presAssocID="{6797D03C-608B-49D4-8EA3-C0DD808C23CF}" presName="level3hierChild" presStyleCnt="0"/>
      <dgm:spPr/>
    </dgm:pt>
    <dgm:pt modelId="{9DB18AB3-799E-406D-A89D-A32DBA1CE69B}" type="pres">
      <dgm:prSet presAssocID="{AB2D7D0F-677B-43B6-935F-FD1297446B89}" presName="conn2-1" presStyleLbl="parChTrans1D3" presStyleIdx="2" presStyleCnt="9"/>
      <dgm:spPr/>
      <dgm:t>
        <a:bodyPr/>
        <a:lstStyle/>
        <a:p>
          <a:endParaRPr lang="en-US"/>
        </a:p>
      </dgm:t>
    </dgm:pt>
    <dgm:pt modelId="{89AF1C9C-D41C-4F33-97D3-C1520FB4D612}" type="pres">
      <dgm:prSet presAssocID="{AB2D7D0F-677B-43B6-935F-FD1297446B89}" presName="connTx" presStyleLbl="parChTrans1D3" presStyleIdx="2" presStyleCnt="9"/>
      <dgm:spPr/>
      <dgm:t>
        <a:bodyPr/>
        <a:lstStyle/>
        <a:p>
          <a:endParaRPr lang="en-US"/>
        </a:p>
      </dgm:t>
    </dgm:pt>
    <dgm:pt modelId="{63C723DA-5832-4689-BAD9-CA55F35E9DD3}" type="pres">
      <dgm:prSet presAssocID="{A84E7CB2-C56B-40FB-861C-9635D8DF194E}" presName="root2" presStyleCnt="0"/>
      <dgm:spPr/>
    </dgm:pt>
    <dgm:pt modelId="{FB84C012-6DF0-4240-89A5-111EB33F08B2}" type="pres">
      <dgm:prSet presAssocID="{A84E7CB2-C56B-40FB-861C-9635D8DF194E}" presName="LevelTwoTextNode" presStyleLbl="asst1" presStyleIdx="4" presStyleCnt="13">
        <dgm:presLayoutVars>
          <dgm:chPref val="3"/>
        </dgm:presLayoutVars>
      </dgm:prSet>
      <dgm:spPr/>
      <dgm:t>
        <a:bodyPr/>
        <a:lstStyle/>
        <a:p>
          <a:endParaRPr lang="en-US"/>
        </a:p>
      </dgm:t>
    </dgm:pt>
    <dgm:pt modelId="{4F28CA09-9DD0-4D9D-AF4E-5D63449B5C1C}" type="pres">
      <dgm:prSet presAssocID="{A84E7CB2-C56B-40FB-861C-9635D8DF194E}" presName="level3hierChild" presStyleCnt="0"/>
      <dgm:spPr/>
    </dgm:pt>
    <dgm:pt modelId="{39A967C4-F9FC-4A9A-B4DA-7C66BFB4762D}" type="pres">
      <dgm:prSet presAssocID="{60735F85-E41F-44BB-B363-02C569E7EEB6}" presName="conn2-1" presStyleLbl="parChTrans1D3" presStyleIdx="3" presStyleCnt="9"/>
      <dgm:spPr/>
      <dgm:t>
        <a:bodyPr/>
        <a:lstStyle/>
        <a:p>
          <a:endParaRPr lang="en-US"/>
        </a:p>
      </dgm:t>
    </dgm:pt>
    <dgm:pt modelId="{E61C6ACB-7A20-48A5-A0D4-0CDFD95A4F1C}" type="pres">
      <dgm:prSet presAssocID="{60735F85-E41F-44BB-B363-02C569E7EEB6}" presName="connTx" presStyleLbl="parChTrans1D3" presStyleIdx="3" presStyleCnt="9"/>
      <dgm:spPr/>
      <dgm:t>
        <a:bodyPr/>
        <a:lstStyle/>
        <a:p>
          <a:endParaRPr lang="en-US"/>
        </a:p>
      </dgm:t>
    </dgm:pt>
    <dgm:pt modelId="{6B02A352-A545-42EC-BE8A-BD2CE4C707DC}" type="pres">
      <dgm:prSet presAssocID="{06CD20DB-3258-4ED4-B0C7-E419B7DA89EF}" presName="root2" presStyleCnt="0"/>
      <dgm:spPr/>
    </dgm:pt>
    <dgm:pt modelId="{66E4A3C9-25D1-4502-AC12-822E804783A8}" type="pres">
      <dgm:prSet presAssocID="{06CD20DB-3258-4ED4-B0C7-E419B7DA89EF}" presName="LevelTwoTextNode" presStyleLbl="asst1" presStyleIdx="5" presStyleCnt="13">
        <dgm:presLayoutVars>
          <dgm:chPref val="3"/>
        </dgm:presLayoutVars>
      </dgm:prSet>
      <dgm:spPr/>
      <dgm:t>
        <a:bodyPr/>
        <a:lstStyle/>
        <a:p>
          <a:endParaRPr lang="en-US"/>
        </a:p>
      </dgm:t>
    </dgm:pt>
    <dgm:pt modelId="{21086BB2-A05B-47D9-B100-6BB62DBEC5EF}" type="pres">
      <dgm:prSet presAssocID="{06CD20DB-3258-4ED4-B0C7-E419B7DA89EF}" presName="level3hierChild" presStyleCnt="0"/>
      <dgm:spPr/>
    </dgm:pt>
    <dgm:pt modelId="{9E33FC49-7B90-4539-B693-D5161E2D066D}" type="pres">
      <dgm:prSet presAssocID="{3E970BBA-0394-489C-812E-FA1D89FF8709}" presName="conn2-1" presStyleLbl="parChTrans1D3" presStyleIdx="4" presStyleCnt="9"/>
      <dgm:spPr/>
      <dgm:t>
        <a:bodyPr/>
        <a:lstStyle/>
        <a:p>
          <a:endParaRPr lang="en-US"/>
        </a:p>
      </dgm:t>
    </dgm:pt>
    <dgm:pt modelId="{7BD24102-DF03-400C-9D12-CE56B95C6082}" type="pres">
      <dgm:prSet presAssocID="{3E970BBA-0394-489C-812E-FA1D89FF8709}" presName="connTx" presStyleLbl="parChTrans1D3" presStyleIdx="4" presStyleCnt="9"/>
      <dgm:spPr/>
      <dgm:t>
        <a:bodyPr/>
        <a:lstStyle/>
        <a:p>
          <a:endParaRPr lang="en-US"/>
        </a:p>
      </dgm:t>
    </dgm:pt>
    <dgm:pt modelId="{09F9E8DB-C991-447D-8540-2AFC4211A667}" type="pres">
      <dgm:prSet presAssocID="{9E925F2C-48B4-4AAC-8C5C-178058109D56}" presName="root2" presStyleCnt="0"/>
      <dgm:spPr/>
    </dgm:pt>
    <dgm:pt modelId="{0C136EAD-4B26-4B16-B8DE-F4D6E5AEF76A}" type="pres">
      <dgm:prSet presAssocID="{9E925F2C-48B4-4AAC-8C5C-178058109D56}" presName="LevelTwoTextNode" presStyleLbl="asst1" presStyleIdx="6" presStyleCnt="13">
        <dgm:presLayoutVars>
          <dgm:chPref val="3"/>
        </dgm:presLayoutVars>
      </dgm:prSet>
      <dgm:spPr/>
      <dgm:t>
        <a:bodyPr/>
        <a:lstStyle/>
        <a:p>
          <a:endParaRPr lang="en-US"/>
        </a:p>
      </dgm:t>
    </dgm:pt>
    <dgm:pt modelId="{1B5AC2D9-8930-4E7D-BC00-A98876820385}" type="pres">
      <dgm:prSet presAssocID="{9E925F2C-48B4-4AAC-8C5C-178058109D56}" presName="level3hierChild" presStyleCnt="0"/>
      <dgm:spPr/>
    </dgm:pt>
    <dgm:pt modelId="{C33667EF-DC94-4BBF-8519-834582150D5C}" type="pres">
      <dgm:prSet presAssocID="{A7D7C7B0-8F0F-48B8-82BB-5ABD4CB294A9}" presName="conn2-1" presStyleLbl="parChTrans1D2" presStyleIdx="2" presStyleCnt="4"/>
      <dgm:spPr/>
      <dgm:t>
        <a:bodyPr/>
        <a:lstStyle/>
        <a:p>
          <a:endParaRPr lang="en-US"/>
        </a:p>
      </dgm:t>
    </dgm:pt>
    <dgm:pt modelId="{0BCD4D5D-9A91-4323-93D8-8B344ADFAF31}" type="pres">
      <dgm:prSet presAssocID="{A7D7C7B0-8F0F-48B8-82BB-5ABD4CB294A9}" presName="connTx" presStyleLbl="parChTrans1D2" presStyleIdx="2" presStyleCnt="4"/>
      <dgm:spPr/>
      <dgm:t>
        <a:bodyPr/>
        <a:lstStyle/>
        <a:p>
          <a:endParaRPr lang="en-US"/>
        </a:p>
      </dgm:t>
    </dgm:pt>
    <dgm:pt modelId="{DA8786B7-061F-440F-B870-24442B039FA2}" type="pres">
      <dgm:prSet presAssocID="{8F6413A2-7234-4C15-93CD-E70335021EC3}" presName="root2" presStyleCnt="0"/>
      <dgm:spPr/>
    </dgm:pt>
    <dgm:pt modelId="{E39E0FA3-49DB-47EB-A608-7AA48DF60F6F}" type="pres">
      <dgm:prSet presAssocID="{8F6413A2-7234-4C15-93CD-E70335021EC3}" presName="LevelTwoTextNode" presStyleLbl="asst1" presStyleIdx="7" presStyleCnt="13">
        <dgm:presLayoutVars>
          <dgm:chPref val="3"/>
        </dgm:presLayoutVars>
      </dgm:prSet>
      <dgm:spPr/>
      <dgm:t>
        <a:bodyPr/>
        <a:lstStyle/>
        <a:p>
          <a:endParaRPr lang="en-US"/>
        </a:p>
      </dgm:t>
    </dgm:pt>
    <dgm:pt modelId="{B200B86F-1D22-4ECD-9596-DE4E40F8122D}" type="pres">
      <dgm:prSet presAssocID="{8F6413A2-7234-4C15-93CD-E70335021EC3}" presName="level3hierChild" presStyleCnt="0"/>
      <dgm:spPr/>
    </dgm:pt>
    <dgm:pt modelId="{C3BD3171-EBD3-4F35-8B45-30696F922CD6}" type="pres">
      <dgm:prSet presAssocID="{6A787216-979F-4418-B817-F11490AEC4FE}" presName="conn2-1" presStyleLbl="parChTrans1D3" presStyleIdx="5" presStyleCnt="9"/>
      <dgm:spPr/>
      <dgm:t>
        <a:bodyPr/>
        <a:lstStyle/>
        <a:p>
          <a:endParaRPr lang="en-US"/>
        </a:p>
      </dgm:t>
    </dgm:pt>
    <dgm:pt modelId="{03B82847-F627-4B99-9451-344ECFFBAB14}" type="pres">
      <dgm:prSet presAssocID="{6A787216-979F-4418-B817-F11490AEC4FE}" presName="connTx" presStyleLbl="parChTrans1D3" presStyleIdx="5" presStyleCnt="9"/>
      <dgm:spPr/>
      <dgm:t>
        <a:bodyPr/>
        <a:lstStyle/>
        <a:p>
          <a:endParaRPr lang="en-US"/>
        </a:p>
      </dgm:t>
    </dgm:pt>
    <dgm:pt modelId="{7DFC1049-FA01-4898-9FDD-319F7314A951}" type="pres">
      <dgm:prSet presAssocID="{FFC3B774-1C6E-456A-8D59-C389FEA47728}" presName="root2" presStyleCnt="0"/>
      <dgm:spPr/>
    </dgm:pt>
    <dgm:pt modelId="{E77A03FF-7924-46AE-9734-0B9BA10992AB}" type="pres">
      <dgm:prSet presAssocID="{FFC3B774-1C6E-456A-8D59-C389FEA47728}" presName="LevelTwoTextNode" presStyleLbl="asst1" presStyleIdx="8" presStyleCnt="13">
        <dgm:presLayoutVars>
          <dgm:chPref val="3"/>
        </dgm:presLayoutVars>
      </dgm:prSet>
      <dgm:spPr/>
      <dgm:t>
        <a:bodyPr/>
        <a:lstStyle/>
        <a:p>
          <a:endParaRPr lang="en-US"/>
        </a:p>
      </dgm:t>
    </dgm:pt>
    <dgm:pt modelId="{831D47A7-AA5F-45C0-946D-33D0B2339D3A}" type="pres">
      <dgm:prSet presAssocID="{FFC3B774-1C6E-456A-8D59-C389FEA47728}" presName="level3hierChild" presStyleCnt="0"/>
      <dgm:spPr/>
    </dgm:pt>
    <dgm:pt modelId="{9324F853-3F51-4319-9267-A0153E1F05DF}" type="pres">
      <dgm:prSet presAssocID="{67EC4822-A008-4AC5-A4F7-C9641F77AABC}" presName="conn2-1" presStyleLbl="parChTrans1D3" presStyleIdx="6" presStyleCnt="9"/>
      <dgm:spPr/>
      <dgm:t>
        <a:bodyPr/>
        <a:lstStyle/>
        <a:p>
          <a:endParaRPr lang="en-US"/>
        </a:p>
      </dgm:t>
    </dgm:pt>
    <dgm:pt modelId="{89FC50A7-F9B7-4125-92F3-C9A59E9859B7}" type="pres">
      <dgm:prSet presAssocID="{67EC4822-A008-4AC5-A4F7-C9641F77AABC}" presName="connTx" presStyleLbl="parChTrans1D3" presStyleIdx="6" presStyleCnt="9"/>
      <dgm:spPr/>
      <dgm:t>
        <a:bodyPr/>
        <a:lstStyle/>
        <a:p>
          <a:endParaRPr lang="en-US"/>
        </a:p>
      </dgm:t>
    </dgm:pt>
    <dgm:pt modelId="{C7439CDB-646F-4FE9-9950-F74FACA2FA20}" type="pres">
      <dgm:prSet presAssocID="{6E7ACF90-7410-41EF-9BD6-3BD5F9D32706}" presName="root2" presStyleCnt="0"/>
      <dgm:spPr/>
    </dgm:pt>
    <dgm:pt modelId="{AC2D3BB1-739C-4256-9784-3411136B90F2}" type="pres">
      <dgm:prSet presAssocID="{6E7ACF90-7410-41EF-9BD6-3BD5F9D32706}" presName="LevelTwoTextNode" presStyleLbl="asst1" presStyleIdx="9" presStyleCnt="13">
        <dgm:presLayoutVars>
          <dgm:chPref val="3"/>
        </dgm:presLayoutVars>
      </dgm:prSet>
      <dgm:spPr/>
      <dgm:t>
        <a:bodyPr/>
        <a:lstStyle/>
        <a:p>
          <a:endParaRPr lang="en-US"/>
        </a:p>
      </dgm:t>
    </dgm:pt>
    <dgm:pt modelId="{A5B89B5F-4017-4F6B-9292-C0F6B5835ED6}" type="pres">
      <dgm:prSet presAssocID="{6E7ACF90-7410-41EF-9BD6-3BD5F9D32706}" presName="level3hierChild" presStyleCnt="0"/>
      <dgm:spPr/>
    </dgm:pt>
    <dgm:pt modelId="{AC8A78ED-7253-4314-8DC5-BEEFC678C6E0}" type="pres">
      <dgm:prSet presAssocID="{23E71E9C-9DBB-4E70-B479-3A4A62F03C2F}" presName="conn2-1" presStyleLbl="parChTrans1D3" presStyleIdx="7" presStyleCnt="9"/>
      <dgm:spPr/>
      <dgm:t>
        <a:bodyPr/>
        <a:lstStyle/>
        <a:p>
          <a:endParaRPr lang="en-US"/>
        </a:p>
      </dgm:t>
    </dgm:pt>
    <dgm:pt modelId="{7A20F37E-DD80-47F3-BD14-D870AAF1AC67}" type="pres">
      <dgm:prSet presAssocID="{23E71E9C-9DBB-4E70-B479-3A4A62F03C2F}" presName="connTx" presStyleLbl="parChTrans1D3" presStyleIdx="7" presStyleCnt="9"/>
      <dgm:spPr/>
      <dgm:t>
        <a:bodyPr/>
        <a:lstStyle/>
        <a:p>
          <a:endParaRPr lang="en-US"/>
        </a:p>
      </dgm:t>
    </dgm:pt>
    <dgm:pt modelId="{4361CB58-9DE2-4778-9763-E240E6785E0A}" type="pres">
      <dgm:prSet presAssocID="{27F230F6-270B-4647-ACDE-50614891C368}" presName="root2" presStyleCnt="0"/>
      <dgm:spPr/>
    </dgm:pt>
    <dgm:pt modelId="{4A1832F0-A86B-4DA2-80F3-A39917E24D4C}" type="pres">
      <dgm:prSet presAssocID="{27F230F6-270B-4647-ACDE-50614891C368}" presName="LevelTwoTextNode" presStyleLbl="asst1" presStyleIdx="10" presStyleCnt="13">
        <dgm:presLayoutVars>
          <dgm:chPref val="3"/>
        </dgm:presLayoutVars>
      </dgm:prSet>
      <dgm:spPr/>
      <dgm:t>
        <a:bodyPr/>
        <a:lstStyle/>
        <a:p>
          <a:endParaRPr lang="en-US"/>
        </a:p>
      </dgm:t>
    </dgm:pt>
    <dgm:pt modelId="{367E432F-7F4D-47D8-8982-3691D5948D75}" type="pres">
      <dgm:prSet presAssocID="{27F230F6-270B-4647-ACDE-50614891C368}" presName="level3hierChild" presStyleCnt="0"/>
      <dgm:spPr/>
    </dgm:pt>
    <dgm:pt modelId="{F3C6C8E1-0B94-4EF7-BC91-C1C021687A81}" type="pres">
      <dgm:prSet presAssocID="{AB689187-7C96-4224-9BDF-E28860042860}" presName="conn2-1" presStyleLbl="parChTrans1D2" presStyleIdx="3" presStyleCnt="4"/>
      <dgm:spPr/>
      <dgm:t>
        <a:bodyPr/>
        <a:lstStyle/>
        <a:p>
          <a:endParaRPr lang="en-US"/>
        </a:p>
      </dgm:t>
    </dgm:pt>
    <dgm:pt modelId="{71F20CCF-867F-4620-8390-8AAD65180FA2}" type="pres">
      <dgm:prSet presAssocID="{AB689187-7C96-4224-9BDF-E28860042860}" presName="connTx" presStyleLbl="parChTrans1D2" presStyleIdx="3" presStyleCnt="4"/>
      <dgm:spPr/>
      <dgm:t>
        <a:bodyPr/>
        <a:lstStyle/>
        <a:p>
          <a:endParaRPr lang="en-US"/>
        </a:p>
      </dgm:t>
    </dgm:pt>
    <dgm:pt modelId="{D5A31A59-DC93-43C7-B564-7632AE867751}" type="pres">
      <dgm:prSet presAssocID="{450293DB-71EC-4A8C-BD2C-32F6EE328FC7}" presName="root2" presStyleCnt="0"/>
      <dgm:spPr/>
    </dgm:pt>
    <dgm:pt modelId="{334C1B30-A693-4EC5-A10D-FF7063C79BB4}" type="pres">
      <dgm:prSet presAssocID="{450293DB-71EC-4A8C-BD2C-32F6EE328FC7}" presName="LevelTwoTextNode" presStyleLbl="asst1" presStyleIdx="11" presStyleCnt="13">
        <dgm:presLayoutVars>
          <dgm:chPref val="3"/>
        </dgm:presLayoutVars>
      </dgm:prSet>
      <dgm:spPr/>
      <dgm:t>
        <a:bodyPr/>
        <a:lstStyle/>
        <a:p>
          <a:endParaRPr lang="en-US"/>
        </a:p>
      </dgm:t>
    </dgm:pt>
    <dgm:pt modelId="{A7E907D9-A4F2-4A31-B694-B9E76E575F02}" type="pres">
      <dgm:prSet presAssocID="{450293DB-71EC-4A8C-BD2C-32F6EE328FC7}" presName="level3hierChild" presStyleCnt="0"/>
      <dgm:spPr/>
    </dgm:pt>
    <dgm:pt modelId="{73C0A2F8-F335-44FA-AEDA-C0F8C42A3E6D}" type="pres">
      <dgm:prSet presAssocID="{CD54ED4F-BFB4-46F7-A2A1-D8E65141DF15}" presName="conn2-1" presStyleLbl="parChTrans1D3" presStyleIdx="8" presStyleCnt="9"/>
      <dgm:spPr/>
      <dgm:t>
        <a:bodyPr/>
        <a:lstStyle/>
        <a:p>
          <a:endParaRPr lang="en-US"/>
        </a:p>
      </dgm:t>
    </dgm:pt>
    <dgm:pt modelId="{2C6F582F-7A9F-45F1-8E7E-1020CC2F3BAA}" type="pres">
      <dgm:prSet presAssocID="{CD54ED4F-BFB4-46F7-A2A1-D8E65141DF15}" presName="connTx" presStyleLbl="parChTrans1D3" presStyleIdx="8" presStyleCnt="9"/>
      <dgm:spPr/>
      <dgm:t>
        <a:bodyPr/>
        <a:lstStyle/>
        <a:p>
          <a:endParaRPr lang="en-US"/>
        </a:p>
      </dgm:t>
    </dgm:pt>
    <dgm:pt modelId="{7F08180A-9FE6-44B5-A449-DD48CC86DCEA}" type="pres">
      <dgm:prSet presAssocID="{B0971866-0635-41F1-B7D5-01C03BD217A7}" presName="root2" presStyleCnt="0"/>
      <dgm:spPr/>
    </dgm:pt>
    <dgm:pt modelId="{D878DD0A-0F3F-4C6A-BDB9-524CED5A5BC3}" type="pres">
      <dgm:prSet presAssocID="{B0971866-0635-41F1-B7D5-01C03BD217A7}" presName="LevelTwoTextNode" presStyleLbl="asst1" presStyleIdx="12" presStyleCnt="13">
        <dgm:presLayoutVars>
          <dgm:chPref val="3"/>
        </dgm:presLayoutVars>
      </dgm:prSet>
      <dgm:spPr/>
      <dgm:t>
        <a:bodyPr/>
        <a:lstStyle/>
        <a:p>
          <a:endParaRPr lang="en-US"/>
        </a:p>
      </dgm:t>
    </dgm:pt>
    <dgm:pt modelId="{4CBF8F29-23E6-4C2C-83DB-FB2F04938502}" type="pres">
      <dgm:prSet presAssocID="{B0971866-0635-41F1-B7D5-01C03BD217A7}" presName="level3hierChild" presStyleCnt="0"/>
      <dgm:spPr/>
    </dgm:pt>
  </dgm:ptLst>
  <dgm:cxnLst>
    <dgm:cxn modelId="{D7E12A5C-B2BA-6443-BAB0-61FAEA5F252C}" type="presOf" srcId="{A7D7C7B0-8F0F-48B8-82BB-5ABD4CB294A9}" destId="{0BCD4D5D-9A91-4323-93D8-8B344ADFAF31}" srcOrd="1" destOrd="0" presId="urn:microsoft.com/office/officeart/2008/layout/HorizontalMultiLevelHierarchy"/>
    <dgm:cxn modelId="{5DF97AFF-22EF-46D5-BEB5-730271BF2B48}" srcId="{56B3FF8E-A0A5-451B-8FFC-A5269748E49B}" destId="{450293DB-71EC-4A8C-BD2C-32F6EE328FC7}" srcOrd="3" destOrd="0" parTransId="{AB689187-7C96-4224-9BDF-E28860042860}" sibTransId="{F4CD3730-83F8-4729-B5F5-821FFFAC0194}"/>
    <dgm:cxn modelId="{B6599850-FD3B-E044-80D4-90C37633904B}" type="presOf" srcId="{65033A7E-FDBA-41CB-A30C-08CD1666DB31}" destId="{90AA0028-21BE-40CB-8C86-086F3D9D3AE8}" srcOrd="0" destOrd="0" presId="urn:microsoft.com/office/officeart/2008/layout/HorizontalMultiLevelHierarchy"/>
    <dgm:cxn modelId="{F42B4AB0-6FEB-604B-B97C-F5DC9FC5A19C}" type="presOf" srcId="{450293DB-71EC-4A8C-BD2C-32F6EE328FC7}" destId="{334C1B30-A693-4EC5-A10D-FF7063C79BB4}" srcOrd="0" destOrd="0" presId="urn:microsoft.com/office/officeart/2008/layout/HorizontalMultiLevelHierarchy"/>
    <dgm:cxn modelId="{44264030-0C11-354D-8D0F-96A52070D8E7}" type="presOf" srcId="{E95E7E7F-A8BA-4DDC-9071-0894C4EBD0A4}" destId="{248D3D68-5219-4551-BC6E-843B5D40455B}" srcOrd="0" destOrd="0" presId="urn:microsoft.com/office/officeart/2008/layout/HorizontalMultiLevelHierarchy"/>
    <dgm:cxn modelId="{7081A3C6-AE88-44D2-A9D3-623D5798250B}" srcId="{6797D03C-608B-49D4-8EA3-C0DD808C23CF}" destId="{A84E7CB2-C56B-40FB-861C-9635D8DF194E}" srcOrd="0" destOrd="0" parTransId="{AB2D7D0F-677B-43B6-935F-FD1297446B89}" sibTransId="{34295A01-98B7-4E06-B4E0-8D64332F874B}"/>
    <dgm:cxn modelId="{41C12CDC-A7BC-2348-BA70-099FC0E8ECEA}" type="presOf" srcId="{E6FCE025-5D0F-4D72-A2FD-47382658D4AA}" destId="{78005135-2542-4F6F-909E-86593FCC547E}" srcOrd="0" destOrd="0" presId="urn:microsoft.com/office/officeart/2008/layout/HorizontalMultiLevelHierarchy"/>
    <dgm:cxn modelId="{3245CB87-40B5-FB4D-A529-03C92ED8BA0C}" type="presOf" srcId="{6E7ACF90-7410-41EF-9BD6-3BD5F9D32706}" destId="{AC2D3BB1-739C-4256-9784-3411136B90F2}" srcOrd="0" destOrd="0" presId="urn:microsoft.com/office/officeart/2008/layout/HorizontalMultiLevelHierarchy"/>
    <dgm:cxn modelId="{7F34E800-205A-D04B-A701-6A9788F3EE18}" type="presOf" srcId="{CD54ED4F-BFB4-46F7-A2A1-D8E65141DF15}" destId="{73C0A2F8-F335-44FA-AEDA-C0F8C42A3E6D}" srcOrd="0" destOrd="0" presId="urn:microsoft.com/office/officeart/2008/layout/HorizontalMultiLevelHierarchy"/>
    <dgm:cxn modelId="{31344FD9-66FB-394B-A1D2-5D454B36C3E1}" type="presOf" srcId="{E6FCE025-5D0F-4D72-A2FD-47382658D4AA}" destId="{6F7DC215-FC3A-4933-8C1C-3C41299B8ED3}" srcOrd="1" destOrd="0" presId="urn:microsoft.com/office/officeart/2008/layout/HorizontalMultiLevelHierarchy"/>
    <dgm:cxn modelId="{CE147B46-57B5-4412-A01B-67D538B83C00}" srcId="{8F6413A2-7234-4C15-93CD-E70335021EC3}" destId="{FFC3B774-1C6E-456A-8D59-C389FEA47728}" srcOrd="0" destOrd="0" parTransId="{6A787216-979F-4418-B817-F11490AEC4FE}" sibTransId="{E9873144-8F27-46B3-B1F4-4AB2727E3225}"/>
    <dgm:cxn modelId="{27AF9A0F-620C-DF4E-8697-041925C891F5}" type="presOf" srcId="{8F6413A2-7234-4C15-93CD-E70335021EC3}" destId="{E39E0FA3-49DB-47EB-A608-7AA48DF60F6F}" srcOrd="0" destOrd="0" presId="urn:microsoft.com/office/officeart/2008/layout/HorizontalMultiLevelHierarchy"/>
    <dgm:cxn modelId="{9221E373-B11F-9041-9AC8-69C8331580FF}" type="presOf" srcId="{23E71E9C-9DBB-4E70-B479-3A4A62F03C2F}" destId="{AC8A78ED-7253-4314-8DC5-BEEFC678C6E0}" srcOrd="0" destOrd="0" presId="urn:microsoft.com/office/officeart/2008/layout/HorizontalMultiLevelHierarchy"/>
    <dgm:cxn modelId="{5F927C57-C606-5548-A5D7-8181286D40AA}" type="presOf" srcId="{FFC3B774-1C6E-456A-8D59-C389FEA47728}" destId="{E77A03FF-7924-46AE-9734-0B9BA10992AB}" srcOrd="0" destOrd="0" presId="urn:microsoft.com/office/officeart/2008/layout/HorizontalMultiLevelHierarchy"/>
    <dgm:cxn modelId="{B55B2260-7D35-3049-9E6B-110E57A7FCEC}" type="presOf" srcId="{6A787216-979F-4418-B817-F11490AEC4FE}" destId="{C3BD3171-EBD3-4F35-8B45-30696F922CD6}" srcOrd="0" destOrd="0" presId="urn:microsoft.com/office/officeart/2008/layout/HorizontalMultiLevelHierarchy"/>
    <dgm:cxn modelId="{00CA393B-BA03-F542-BEC4-3BD378D78F8D}" type="presOf" srcId="{65033A7E-FDBA-41CB-A30C-08CD1666DB31}" destId="{524C6607-23D6-4A22-AD60-2D9B8EFDE9C0}" srcOrd="1" destOrd="0" presId="urn:microsoft.com/office/officeart/2008/layout/HorizontalMultiLevelHierarchy"/>
    <dgm:cxn modelId="{FE4BD126-6484-7245-AAB1-5E2DC564BD66}" type="presOf" srcId="{A84E7CB2-C56B-40FB-861C-9635D8DF194E}" destId="{FB84C012-6DF0-4240-89A5-111EB33F08B2}" srcOrd="0" destOrd="0" presId="urn:microsoft.com/office/officeart/2008/layout/HorizontalMultiLevelHierarchy"/>
    <dgm:cxn modelId="{DBCB788C-EA2E-624D-8D6F-62F57D6F47D5}" type="presOf" srcId="{3E970BBA-0394-489C-812E-FA1D89FF8709}" destId="{7BD24102-DF03-400C-9D12-CE56B95C6082}" srcOrd="1" destOrd="0" presId="urn:microsoft.com/office/officeart/2008/layout/HorizontalMultiLevelHierarchy"/>
    <dgm:cxn modelId="{ABE7E117-8C62-AE4C-B0AE-D5FC731FAEA0}" type="presOf" srcId="{6797D03C-608B-49D4-8EA3-C0DD808C23CF}" destId="{FC52B9A0-AE0F-4397-9DC1-0432BACAFC37}" srcOrd="0" destOrd="0" presId="urn:microsoft.com/office/officeart/2008/layout/HorizontalMultiLevelHierarchy"/>
    <dgm:cxn modelId="{5F95D426-CBA0-8047-BFD5-8B2B9AE2A181}" type="presOf" srcId="{E95E7E7F-A8BA-4DDC-9071-0894C4EBD0A4}" destId="{9123E010-75A2-4FE7-B5AE-4FE2EDA37488}" srcOrd="1" destOrd="0" presId="urn:microsoft.com/office/officeart/2008/layout/HorizontalMultiLevelHierarchy"/>
    <dgm:cxn modelId="{7294882A-F566-4A54-AC65-2FFBB1904CBF}" srcId="{56B3FF8E-A0A5-451B-8FFC-A5269748E49B}" destId="{8F6413A2-7234-4C15-93CD-E70335021EC3}" srcOrd="2" destOrd="0" parTransId="{A7D7C7B0-8F0F-48B8-82BB-5ABD4CB294A9}" sibTransId="{B522AC2C-4FD0-42F3-AD98-FB534E722EDC}"/>
    <dgm:cxn modelId="{D1200B6E-F0CB-0043-A7AB-95A269B135CF}" type="presOf" srcId="{60735F85-E41F-44BB-B363-02C569E7EEB6}" destId="{39A967C4-F9FC-4A9A-B4DA-7C66BFB4762D}" srcOrd="0" destOrd="0" presId="urn:microsoft.com/office/officeart/2008/layout/HorizontalMultiLevelHierarchy"/>
    <dgm:cxn modelId="{783A885D-46D0-4624-8041-4CC4B99E6CD4}" srcId="{6797D03C-608B-49D4-8EA3-C0DD808C23CF}" destId="{06CD20DB-3258-4ED4-B0C7-E419B7DA89EF}" srcOrd="1" destOrd="0" parTransId="{60735F85-E41F-44BB-B363-02C569E7EEB6}" sibTransId="{43AAAFFE-5CA2-46D7-BA57-5DEA9223C4D1}"/>
    <dgm:cxn modelId="{11B2BE0D-4F3E-254B-8BC5-F2EB4E5346C7}" type="presOf" srcId="{67865CD5-9C35-4A66-A348-233CD5C98F20}" destId="{5DBBE82D-BFD9-4D29-8DA2-700B151FF4BD}" srcOrd="0" destOrd="0" presId="urn:microsoft.com/office/officeart/2008/layout/HorizontalMultiLevelHierarchy"/>
    <dgm:cxn modelId="{3F780620-FBF6-1545-AC7F-27EC0DD81E84}" type="presOf" srcId="{B0971866-0635-41F1-B7D5-01C03BD217A7}" destId="{D878DD0A-0F3F-4C6A-BDB9-524CED5A5BC3}" srcOrd="0" destOrd="0" presId="urn:microsoft.com/office/officeart/2008/layout/HorizontalMultiLevelHierarchy"/>
    <dgm:cxn modelId="{87795A43-F525-4F77-B0E8-49A6A2D51392}" srcId="{8F6413A2-7234-4C15-93CD-E70335021EC3}" destId="{6E7ACF90-7410-41EF-9BD6-3BD5F9D32706}" srcOrd="1" destOrd="0" parTransId="{67EC4822-A008-4AC5-A4F7-C9641F77AABC}" sibTransId="{4AAB9A7F-9DEB-45B4-BAFD-B5D529DE6B8D}"/>
    <dgm:cxn modelId="{AD5E466E-0DD7-41C8-838B-0E674C9B1C45}" srcId="{56B3FF8E-A0A5-451B-8FFC-A5269748E49B}" destId="{6797D03C-608B-49D4-8EA3-C0DD808C23CF}" srcOrd="1" destOrd="0" parTransId="{65033A7E-FDBA-41CB-A30C-08CD1666DB31}" sibTransId="{D2885C8B-9038-46EA-B283-89458781A58B}"/>
    <dgm:cxn modelId="{E3B4F736-3945-F246-9DA2-34E09EAD0B27}" type="presOf" srcId="{A7D7C7B0-8F0F-48B8-82BB-5ABD4CB294A9}" destId="{C33667EF-DC94-4BBF-8519-834582150D5C}" srcOrd="0" destOrd="0" presId="urn:microsoft.com/office/officeart/2008/layout/HorizontalMultiLevelHierarchy"/>
    <dgm:cxn modelId="{A5574AF3-E554-5A4F-AF8B-2F8323D80BA9}" type="presOf" srcId="{E3E3A3C2-2EF2-45DD-B92E-B93E8E080693}" destId="{1EFBC1EA-7B2C-4BF5-B214-772AA23E2D9D}" srcOrd="0" destOrd="0" presId="urn:microsoft.com/office/officeart/2008/layout/HorizontalMultiLevelHierarchy"/>
    <dgm:cxn modelId="{1E92A66E-0DE5-4D4C-ABED-B8821F440DA6}" type="presOf" srcId="{56B3FF8E-A0A5-451B-8FFC-A5269748E49B}" destId="{B199AA42-66B0-4F12-BBFE-0C393FA9C763}" srcOrd="0" destOrd="0" presId="urn:microsoft.com/office/officeart/2008/layout/HorizontalMultiLevelHierarchy"/>
    <dgm:cxn modelId="{85C6AC40-6F99-B241-9E3C-D6BC2350E2D7}" type="presOf" srcId="{67EC4822-A008-4AC5-A4F7-C9641F77AABC}" destId="{89FC50A7-F9B7-4125-92F3-C9A59E9859B7}" srcOrd="1" destOrd="0" presId="urn:microsoft.com/office/officeart/2008/layout/HorizontalMultiLevelHierarchy"/>
    <dgm:cxn modelId="{B8BB2B70-96BD-214B-A77D-3DF77F404379}" type="presOf" srcId="{E015F9A2-C8C8-435D-88A3-13D8F9170258}" destId="{59C9E459-F5EA-4982-87E2-BCB59D605D5F}" srcOrd="1" destOrd="0" presId="urn:microsoft.com/office/officeart/2008/layout/HorizontalMultiLevelHierarchy"/>
    <dgm:cxn modelId="{106C9890-D386-5A45-B9E6-1EE614612C46}" type="presOf" srcId="{E015F9A2-C8C8-435D-88A3-13D8F9170258}" destId="{FACB7229-A844-4174-A818-C2F816E10C5D}" srcOrd="0" destOrd="0" presId="urn:microsoft.com/office/officeart/2008/layout/HorizontalMultiLevelHierarchy"/>
    <dgm:cxn modelId="{E92F2476-CCF2-5241-AEEF-0B3034139051}" type="presOf" srcId="{60735F85-E41F-44BB-B363-02C569E7EEB6}" destId="{E61C6ACB-7A20-48A5-A0D4-0CDFD95A4F1C}" srcOrd="1" destOrd="0" presId="urn:microsoft.com/office/officeart/2008/layout/HorizontalMultiLevelHierarchy"/>
    <dgm:cxn modelId="{BA458F4F-405A-CD41-948D-18BBFB9988CC}" type="presOf" srcId="{AB689187-7C96-4224-9BDF-E28860042860}" destId="{F3C6C8E1-0B94-4EF7-BC91-C1C021687A81}" srcOrd="0" destOrd="0" presId="urn:microsoft.com/office/officeart/2008/layout/HorizontalMultiLevelHierarchy"/>
    <dgm:cxn modelId="{6F5B8BDE-AF37-4394-B98D-2CFB01B3D7F7}" srcId="{4839EA15-49B0-4964-A82E-44B91CA2A76E}" destId="{67865CD5-9C35-4A66-A348-233CD5C98F20}" srcOrd="1" destOrd="0" parTransId="{E6FCE025-5D0F-4D72-A2FD-47382658D4AA}" sibTransId="{E6EF9352-C5C5-4E2A-A05A-7E75C555CE6C}"/>
    <dgm:cxn modelId="{97981806-A366-BE4F-9C59-B2686CF4B8ED}" type="presOf" srcId="{AB2D7D0F-677B-43B6-935F-FD1297446B89}" destId="{9DB18AB3-799E-406D-A89D-A32DBA1CE69B}" srcOrd="0" destOrd="0" presId="urn:microsoft.com/office/officeart/2008/layout/HorizontalMultiLevelHierarchy"/>
    <dgm:cxn modelId="{2D178373-51EB-4E34-9A6B-56008DEE7A1D}" srcId="{8F6413A2-7234-4C15-93CD-E70335021EC3}" destId="{27F230F6-270B-4647-ACDE-50614891C368}" srcOrd="2" destOrd="0" parTransId="{23E71E9C-9DBB-4E70-B479-3A4A62F03C2F}" sibTransId="{212D35F1-7737-4678-8F80-B051451414B5}"/>
    <dgm:cxn modelId="{19ECDB5A-04CB-A346-A382-093AF624102D}" type="presOf" srcId="{AB689187-7C96-4224-9BDF-E28860042860}" destId="{71F20CCF-867F-4620-8390-8AAD65180FA2}" srcOrd="1" destOrd="0" presId="urn:microsoft.com/office/officeart/2008/layout/HorizontalMultiLevelHierarchy"/>
    <dgm:cxn modelId="{EC326ED9-608D-FA4A-AE82-A10919D9A7E3}" type="presOf" srcId="{9E925F2C-48B4-4AAC-8C5C-178058109D56}" destId="{0C136EAD-4B26-4B16-B8DE-F4D6E5AEF76A}" srcOrd="0" destOrd="0" presId="urn:microsoft.com/office/officeart/2008/layout/HorizontalMultiLevelHierarchy"/>
    <dgm:cxn modelId="{BBEC308E-07F8-7541-8332-124ACC8967E9}" type="presOf" srcId="{6A787216-979F-4418-B817-F11490AEC4FE}" destId="{03B82847-F627-4B99-9451-344ECFFBAB14}" srcOrd="1" destOrd="0" presId="urn:microsoft.com/office/officeart/2008/layout/HorizontalMultiLevelHierarchy"/>
    <dgm:cxn modelId="{E6319ECB-6CD8-45EC-886D-76D3C630F81D}" srcId="{4839EA15-49B0-4964-A82E-44B91CA2A76E}" destId="{E3E3A3C2-2EF2-45DD-B92E-B93E8E080693}" srcOrd="0" destOrd="0" parTransId="{E015F9A2-C8C8-435D-88A3-13D8F9170258}" sibTransId="{6B844E55-6A29-49E9-B2E1-461B1DFF738A}"/>
    <dgm:cxn modelId="{FF188C46-BF82-FF41-8733-EAF9DB0361F4}" type="presOf" srcId="{23E71E9C-9DBB-4E70-B479-3A4A62F03C2F}" destId="{7A20F37E-DD80-47F3-BD14-D870AAF1AC67}" srcOrd="1" destOrd="0" presId="urn:microsoft.com/office/officeart/2008/layout/HorizontalMultiLevelHierarchy"/>
    <dgm:cxn modelId="{1F28A7B1-E2EA-3448-B7AD-1F4390EF0CE6}" type="presOf" srcId="{27F230F6-270B-4647-ACDE-50614891C368}" destId="{4A1832F0-A86B-4DA2-80F3-A39917E24D4C}" srcOrd="0" destOrd="0" presId="urn:microsoft.com/office/officeart/2008/layout/HorizontalMultiLevelHierarchy"/>
    <dgm:cxn modelId="{5DE92DB9-74F9-4415-9B9F-48350A8D01AD}" srcId="{6797D03C-608B-49D4-8EA3-C0DD808C23CF}" destId="{9E925F2C-48B4-4AAC-8C5C-178058109D56}" srcOrd="2" destOrd="0" parTransId="{3E970BBA-0394-489C-812E-FA1D89FF8709}" sibTransId="{AC68835E-57D1-4B57-BC84-C394E6A12222}"/>
    <dgm:cxn modelId="{A940104A-4B19-41CE-AF1F-72CA76BA3A5A}" srcId="{56B3FF8E-A0A5-451B-8FFC-A5269748E49B}" destId="{4839EA15-49B0-4964-A82E-44B91CA2A76E}" srcOrd="0" destOrd="0" parTransId="{E95E7E7F-A8BA-4DDC-9071-0894C4EBD0A4}" sibTransId="{357795AB-CB59-4AA0-B0E9-458335AA1CF1}"/>
    <dgm:cxn modelId="{109D6E0E-0FF0-4317-9C84-E64D35FCDCCB}" srcId="{6428F967-BED9-42C7-93BD-8FB98BA94C12}" destId="{56B3FF8E-A0A5-451B-8FFC-A5269748E49B}" srcOrd="0" destOrd="0" parTransId="{9A606BC3-C9AA-4CF7-B1F5-60E1138CBB17}" sibTransId="{B86A8D41-9253-46FB-BEE5-47D4F6E1BBC4}"/>
    <dgm:cxn modelId="{BEF6974F-2B3D-D94F-B91A-186745BF2200}" type="presOf" srcId="{6428F967-BED9-42C7-93BD-8FB98BA94C12}" destId="{ECEB5605-C489-4EFC-A28F-57F574F5E4F1}" srcOrd="0" destOrd="0" presId="urn:microsoft.com/office/officeart/2008/layout/HorizontalMultiLevelHierarchy"/>
    <dgm:cxn modelId="{F05FBF71-E983-5947-BA8C-A263CCCD5EC8}" type="presOf" srcId="{AB2D7D0F-677B-43B6-935F-FD1297446B89}" destId="{89AF1C9C-D41C-4F33-97D3-C1520FB4D612}" srcOrd="1" destOrd="0" presId="urn:microsoft.com/office/officeart/2008/layout/HorizontalMultiLevelHierarchy"/>
    <dgm:cxn modelId="{D5D0B03E-87DC-BF41-930F-F7F78BC1E82E}" type="presOf" srcId="{CD54ED4F-BFB4-46F7-A2A1-D8E65141DF15}" destId="{2C6F582F-7A9F-45F1-8E7E-1020CC2F3BAA}" srcOrd="1" destOrd="0" presId="urn:microsoft.com/office/officeart/2008/layout/HorizontalMultiLevelHierarchy"/>
    <dgm:cxn modelId="{56B888D1-2103-374B-9527-4E18581175A2}" type="presOf" srcId="{67EC4822-A008-4AC5-A4F7-C9641F77AABC}" destId="{9324F853-3F51-4319-9267-A0153E1F05DF}" srcOrd="0" destOrd="0" presId="urn:microsoft.com/office/officeart/2008/layout/HorizontalMultiLevelHierarchy"/>
    <dgm:cxn modelId="{177898F9-CC08-5243-97ED-A265C7AFD718}" type="presOf" srcId="{4839EA15-49B0-4964-A82E-44B91CA2A76E}" destId="{82B28AFA-F110-4306-87DC-521F842ED3BE}" srcOrd="0" destOrd="0" presId="urn:microsoft.com/office/officeart/2008/layout/HorizontalMultiLevelHierarchy"/>
    <dgm:cxn modelId="{E14951EE-BF20-4AA8-97DD-2F8F462D02DC}" srcId="{450293DB-71EC-4A8C-BD2C-32F6EE328FC7}" destId="{B0971866-0635-41F1-B7D5-01C03BD217A7}" srcOrd="0" destOrd="0" parTransId="{CD54ED4F-BFB4-46F7-A2A1-D8E65141DF15}" sibTransId="{6F1E01AB-010E-4897-AC83-095B57212AF1}"/>
    <dgm:cxn modelId="{0D85C661-B86A-2D46-B8B3-8F0BC2F41500}" type="presOf" srcId="{3E970BBA-0394-489C-812E-FA1D89FF8709}" destId="{9E33FC49-7B90-4539-B693-D5161E2D066D}" srcOrd="0" destOrd="0" presId="urn:microsoft.com/office/officeart/2008/layout/HorizontalMultiLevelHierarchy"/>
    <dgm:cxn modelId="{592A64FE-16ED-F545-9ABF-5AA728EE3D2D}" type="presOf" srcId="{06CD20DB-3258-4ED4-B0C7-E419B7DA89EF}" destId="{66E4A3C9-25D1-4502-AC12-822E804783A8}" srcOrd="0" destOrd="0" presId="urn:microsoft.com/office/officeart/2008/layout/HorizontalMultiLevelHierarchy"/>
    <dgm:cxn modelId="{D2320539-A07E-6247-9837-5B8FABED29CB}" type="presParOf" srcId="{ECEB5605-C489-4EFC-A28F-57F574F5E4F1}" destId="{A18F0E99-D3FB-4332-8650-E964BF8EB818}" srcOrd="0" destOrd="0" presId="urn:microsoft.com/office/officeart/2008/layout/HorizontalMultiLevelHierarchy"/>
    <dgm:cxn modelId="{AF5FB3F1-4524-324E-BC8C-F22437C91F61}" type="presParOf" srcId="{A18F0E99-D3FB-4332-8650-E964BF8EB818}" destId="{B199AA42-66B0-4F12-BBFE-0C393FA9C763}" srcOrd="0" destOrd="0" presId="urn:microsoft.com/office/officeart/2008/layout/HorizontalMultiLevelHierarchy"/>
    <dgm:cxn modelId="{C5BAD193-2E88-9849-8582-B8E63637BD29}" type="presParOf" srcId="{A18F0E99-D3FB-4332-8650-E964BF8EB818}" destId="{48C3BC53-7A8C-4DE2-9E4D-963F502CF06F}" srcOrd="1" destOrd="0" presId="urn:microsoft.com/office/officeart/2008/layout/HorizontalMultiLevelHierarchy"/>
    <dgm:cxn modelId="{40D00044-DFDC-F34E-8D0D-56A326E1E44E}" type="presParOf" srcId="{48C3BC53-7A8C-4DE2-9E4D-963F502CF06F}" destId="{248D3D68-5219-4551-BC6E-843B5D40455B}" srcOrd="0" destOrd="0" presId="urn:microsoft.com/office/officeart/2008/layout/HorizontalMultiLevelHierarchy"/>
    <dgm:cxn modelId="{746BE3F8-D91F-D643-AC67-7C6DE50A82E9}" type="presParOf" srcId="{248D3D68-5219-4551-BC6E-843B5D40455B}" destId="{9123E010-75A2-4FE7-B5AE-4FE2EDA37488}" srcOrd="0" destOrd="0" presId="urn:microsoft.com/office/officeart/2008/layout/HorizontalMultiLevelHierarchy"/>
    <dgm:cxn modelId="{2ABEAAA8-EC65-4C48-BF86-16CDC6E477CF}" type="presParOf" srcId="{48C3BC53-7A8C-4DE2-9E4D-963F502CF06F}" destId="{9B81820D-29BB-494A-AE8F-E711A25C33DF}" srcOrd="1" destOrd="0" presId="urn:microsoft.com/office/officeart/2008/layout/HorizontalMultiLevelHierarchy"/>
    <dgm:cxn modelId="{BD36FA67-F203-0D44-B63D-2BBC06A38589}" type="presParOf" srcId="{9B81820D-29BB-494A-AE8F-E711A25C33DF}" destId="{82B28AFA-F110-4306-87DC-521F842ED3BE}" srcOrd="0" destOrd="0" presId="urn:microsoft.com/office/officeart/2008/layout/HorizontalMultiLevelHierarchy"/>
    <dgm:cxn modelId="{898EBC8C-DB40-8440-9A02-F6D34A35ABD6}" type="presParOf" srcId="{9B81820D-29BB-494A-AE8F-E711A25C33DF}" destId="{0689A212-AAEA-4A41-B8EF-50FD39375B13}" srcOrd="1" destOrd="0" presId="urn:microsoft.com/office/officeart/2008/layout/HorizontalMultiLevelHierarchy"/>
    <dgm:cxn modelId="{CDAC1CB2-2854-FE4E-A24A-A7870C627A52}" type="presParOf" srcId="{0689A212-AAEA-4A41-B8EF-50FD39375B13}" destId="{FACB7229-A844-4174-A818-C2F816E10C5D}" srcOrd="0" destOrd="0" presId="urn:microsoft.com/office/officeart/2008/layout/HorizontalMultiLevelHierarchy"/>
    <dgm:cxn modelId="{220C37D1-0792-2C4A-99B2-F011D3ABD196}" type="presParOf" srcId="{FACB7229-A844-4174-A818-C2F816E10C5D}" destId="{59C9E459-F5EA-4982-87E2-BCB59D605D5F}" srcOrd="0" destOrd="0" presId="urn:microsoft.com/office/officeart/2008/layout/HorizontalMultiLevelHierarchy"/>
    <dgm:cxn modelId="{D77A375D-EAD5-0740-86D4-8FCD07328268}" type="presParOf" srcId="{0689A212-AAEA-4A41-B8EF-50FD39375B13}" destId="{28883AFB-87C0-4BFD-9312-3FD64CB8408E}" srcOrd="1" destOrd="0" presId="urn:microsoft.com/office/officeart/2008/layout/HorizontalMultiLevelHierarchy"/>
    <dgm:cxn modelId="{354CA599-B9AF-E745-8EB3-F8D13D153BA7}" type="presParOf" srcId="{28883AFB-87C0-4BFD-9312-3FD64CB8408E}" destId="{1EFBC1EA-7B2C-4BF5-B214-772AA23E2D9D}" srcOrd="0" destOrd="0" presId="urn:microsoft.com/office/officeart/2008/layout/HorizontalMultiLevelHierarchy"/>
    <dgm:cxn modelId="{ACE5E588-0F6B-044D-AF42-AD95680624F0}" type="presParOf" srcId="{28883AFB-87C0-4BFD-9312-3FD64CB8408E}" destId="{A311209C-E9DE-4FD7-B3DE-6D7ADFBEDA61}" srcOrd="1" destOrd="0" presId="urn:microsoft.com/office/officeart/2008/layout/HorizontalMultiLevelHierarchy"/>
    <dgm:cxn modelId="{479AE5E8-D3D5-5B4A-971B-78BF1ADEB255}" type="presParOf" srcId="{0689A212-AAEA-4A41-B8EF-50FD39375B13}" destId="{78005135-2542-4F6F-909E-86593FCC547E}" srcOrd="2" destOrd="0" presId="urn:microsoft.com/office/officeart/2008/layout/HorizontalMultiLevelHierarchy"/>
    <dgm:cxn modelId="{B79298C2-41C8-EE46-A6CD-7AB9DFDA5A39}" type="presParOf" srcId="{78005135-2542-4F6F-909E-86593FCC547E}" destId="{6F7DC215-FC3A-4933-8C1C-3C41299B8ED3}" srcOrd="0" destOrd="0" presId="urn:microsoft.com/office/officeart/2008/layout/HorizontalMultiLevelHierarchy"/>
    <dgm:cxn modelId="{41317851-CF25-9743-9721-D44EB36AE032}" type="presParOf" srcId="{0689A212-AAEA-4A41-B8EF-50FD39375B13}" destId="{E15FD627-7774-4C0C-88D1-DA6179CF14AB}" srcOrd="3" destOrd="0" presId="urn:microsoft.com/office/officeart/2008/layout/HorizontalMultiLevelHierarchy"/>
    <dgm:cxn modelId="{C9B39034-1364-964D-8CE9-23686B62E748}" type="presParOf" srcId="{E15FD627-7774-4C0C-88D1-DA6179CF14AB}" destId="{5DBBE82D-BFD9-4D29-8DA2-700B151FF4BD}" srcOrd="0" destOrd="0" presId="urn:microsoft.com/office/officeart/2008/layout/HorizontalMultiLevelHierarchy"/>
    <dgm:cxn modelId="{A328F19F-1468-EC49-9820-8AEBA143B1DD}" type="presParOf" srcId="{E15FD627-7774-4C0C-88D1-DA6179CF14AB}" destId="{8FFD979E-B396-486A-BBE5-B118C24CA2D8}" srcOrd="1" destOrd="0" presId="urn:microsoft.com/office/officeart/2008/layout/HorizontalMultiLevelHierarchy"/>
    <dgm:cxn modelId="{6273A8B1-279E-BF4E-A412-5AEDA72C0542}" type="presParOf" srcId="{48C3BC53-7A8C-4DE2-9E4D-963F502CF06F}" destId="{90AA0028-21BE-40CB-8C86-086F3D9D3AE8}" srcOrd="2" destOrd="0" presId="urn:microsoft.com/office/officeart/2008/layout/HorizontalMultiLevelHierarchy"/>
    <dgm:cxn modelId="{9CD9AEDA-E648-C345-96A6-1B3C1780E510}" type="presParOf" srcId="{90AA0028-21BE-40CB-8C86-086F3D9D3AE8}" destId="{524C6607-23D6-4A22-AD60-2D9B8EFDE9C0}" srcOrd="0" destOrd="0" presId="urn:microsoft.com/office/officeart/2008/layout/HorizontalMultiLevelHierarchy"/>
    <dgm:cxn modelId="{525F6640-C7DD-AB46-8FCF-6D0048CC1566}" type="presParOf" srcId="{48C3BC53-7A8C-4DE2-9E4D-963F502CF06F}" destId="{9EDE0A7B-3930-4E46-8553-55BC33AF49C9}" srcOrd="3" destOrd="0" presId="urn:microsoft.com/office/officeart/2008/layout/HorizontalMultiLevelHierarchy"/>
    <dgm:cxn modelId="{5E4D2739-2293-FA47-A5C1-7B7388C5F654}" type="presParOf" srcId="{9EDE0A7B-3930-4E46-8553-55BC33AF49C9}" destId="{FC52B9A0-AE0F-4397-9DC1-0432BACAFC37}" srcOrd="0" destOrd="0" presId="urn:microsoft.com/office/officeart/2008/layout/HorizontalMultiLevelHierarchy"/>
    <dgm:cxn modelId="{18CC69B2-6068-6645-A130-D4534897DBCA}" type="presParOf" srcId="{9EDE0A7B-3930-4E46-8553-55BC33AF49C9}" destId="{F950AE3D-DB8C-4349-8559-744F62CAFC15}" srcOrd="1" destOrd="0" presId="urn:microsoft.com/office/officeart/2008/layout/HorizontalMultiLevelHierarchy"/>
    <dgm:cxn modelId="{11D2F0F3-68C0-044E-94D2-27F36C975F81}" type="presParOf" srcId="{F950AE3D-DB8C-4349-8559-744F62CAFC15}" destId="{9DB18AB3-799E-406D-A89D-A32DBA1CE69B}" srcOrd="0" destOrd="0" presId="urn:microsoft.com/office/officeart/2008/layout/HorizontalMultiLevelHierarchy"/>
    <dgm:cxn modelId="{33A897AB-668A-EA47-802B-F8F1ABCA4417}" type="presParOf" srcId="{9DB18AB3-799E-406D-A89D-A32DBA1CE69B}" destId="{89AF1C9C-D41C-4F33-97D3-C1520FB4D612}" srcOrd="0" destOrd="0" presId="urn:microsoft.com/office/officeart/2008/layout/HorizontalMultiLevelHierarchy"/>
    <dgm:cxn modelId="{49421950-FAC1-CE40-A623-3B0CF5521296}" type="presParOf" srcId="{F950AE3D-DB8C-4349-8559-744F62CAFC15}" destId="{63C723DA-5832-4689-BAD9-CA55F35E9DD3}" srcOrd="1" destOrd="0" presId="urn:microsoft.com/office/officeart/2008/layout/HorizontalMultiLevelHierarchy"/>
    <dgm:cxn modelId="{681B569D-06C6-974E-AAF2-CDFB47209C9D}" type="presParOf" srcId="{63C723DA-5832-4689-BAD9-CA55F35E9DD3}" destId="{FB84C012-6DF0-4240-89A5-111EB33F08B2}" srcOrd="0" destOrd="0" presId="urn:microsoft.com/office/officeart/2008/layout/HorizontalMultiLevelHierarchy"/>
    <dgm:cxn modelId="{5973DC2A-1346-E549-92ED-031E36A89D06}" type="presParOf" srcId="{63C723DA-5832-4689-BAD9-CA55F35E9DD3}" destId="{4F28CA09-9DD0-4D9D-AF4E-5D63449B5C1C}" srcOrd="1" destOrd="0" presId="urn:microsoft.com/office/officeart/2008/layout/HorizontalMultiLevelHierarchy"/>
    <dgm:cxn modelId="{F28266C3-3392-A84C-B28E-9FEF6C0EEA65}" type="presParOf" srcId="{F950AE3D-DB8C-4349-8559-744F62CAFC15}" destId="{39A967C4-F9FC-4A9A-B4DA-7C66BFB4762D}" srcOrd="2" destOrd="0" presId="urn:microsoft.com/office/officeart/2008/layout/HorizontalMultiLevelHierarchy"/>
    <dgm:cxn modelId="{18CC5A96-CFEC-EE44-8287-BD7AC1EA5461}" type="presParOf" srcId="{39A967C4-F9FC-4A9A-B4DA-7C66BFB4762D}" destId="{E61C6ACB-7A20-48A5-A0D4-0CDFD95A4F1C}" srcOrd="0" destOrd="0" presId="urn:microsoft.com/office/officeart/2008/layout/HorizontalMultiLevelHierarchy"/>
    <dgm:cxn modelId="{B0CE5B77-C08F-1D4A-9990-16883E3D1174}" type="presParOf" srcId="{F950AE3D-DB8C-4349-8559-744F62CAFC15}" destId="{6B02A352-A545-42EC-BE8A-BD2CE4C707DC}" srcOrd="3" destOrd="0" presId="urn:microsoft.com/office/officeart/2008/layout/HorizontalMultiLevelHierarchy"/>
    <dgm:cxn modelId="{85FE889E-0584-0E40-879E-A54D704E003A}" type="presParOf" srcId="{6B02A352-A545-42EC-BE8A-BD2CE4C707DC}" destId="{66E4A3C9-25D1-4502-AC12-822E804783A8}" srcOrd="0" destOrd="0" presId="urn:microsoft.com/office/officeart/2008/layout/HorizontalMultiLevelHierarchy"/>
    <dgm:cxn modelId="{466496E1-044C-194A-A669-87A19EF3AC0B}" type="presParOf" srcId="{6B02A352-A545-42EC-BE8A-BD2CE4C707DC}" destId="{21086BB2-A05B-47D9-B100-6BB62DBEC5EF}" srcOrd="1" destOrd="0" presId="urn:microsoft.com/office/officeart/2008/layout/HorizontalMultiLevelHierarchy"/>
    <dgm:cxn modelId="{A63762D5-77A6-784C-B553-91B4927D8416}" type="presParOf" srcId="{F950AE3D-DB8C-4349-8559-744F62CAFC15}" destId="{9E33FC49-7B90-4539-B693-D5161E2D066D}" srcOrd="4" destOrd="0" presId="urn:microsoft.com/office/officeart/2008/layout/HorizontalMultiLevelHierarchy"/>
    <dgm:cxn modelId="{51149F51-54E3-3B46-BABA-FB93C9D212EA}" type="presParOf" srcId="{9E33FC49-7B90-4539-B693-D5161E2D066D}" destId="{7BD24102-DF03-400C-9D12-CE56B95C6082}" srcOrd="0" destOrd="0" presId="urn:microsoft.com/office/officeart/2008/layout/HorizontalMultiLevelHierarchy"/>
    <dgm:cxn modelId="{3BCA3116-3501-4147-9EDC-54762D4E7510}" type="presParOf" srcId="{F950AE3D-DB8C-4349-8559-744F62CAFC15}" destId="{09F9E8DB-C991-447D-8540-2AFC4211A667}" srcOrd="5" destOrd="0" presId="urn:microsoft.com/office/officeart/2008/layout/HorizontalMultiLevelHierarchy"/>
    <dgm:cxn modelId="{68B9818A-7A78-8547-9440-6F00715C0B72}" type="presParOf" srcId="{09F9E8DB-C991-447D-8540-2AFC4211A667}" destId="{0C136EAD-4B26-4B16-B8DE-F4D6E5AEF76A}" srcOrd="0" destOrd="0" presId="urn:microsoft.com/office/officeart/2008/layout/HorizontalMultiLevelHierarchy"/>
    <dgm:cxn modelId="{D54B7C72-8239-654D-9725-CF47C4B306A6}" type="presParOf" srcId="{09F9E8DB-C991-447D-8540-2AFC4211A667}" destId="{1B5AC2D9-8930-4E7D-BC00-A98876820385}" srcOrd="1" destOrd="0" presId="urn:microsoft.com/office/officeart/2008/layout/HorizontalMultiLevelHierarchy"/>
    <dgm:cxn modelId="{D7330E7C-E018-A948-9D67-CB24D1F12478}" type="presParOf" srcId="{48C3BC53-7A8C-4DE2-9E4D-963F502CF06F}" destId="{C33667EF-DC94-4BBF-8519-834582150D5C}" srcOrd="4" destOrd="0" presId="urn:microsoft.com/office/officeart/2008/layout/HorizontalMultiLevelHierarchy"/>
    <dgm:cxn modelId="{2FD98B6F-7A04-FE42-B080-09C774D341FE}" type="presParOf" srcId="{C33667EF-DC94-4BBF-8519-834582150D5C}" destId="{0BCD4D5D-9A91-4323-93D8-8B344ADFAF31}" srcOrd="0" destOrd="0" presId="urn:microsoft.com/office/officeart/2008/layout/HorizontalMultiLevelHierarchy"/>
    <dgm:cxn modelId="{0DD5A84B-D043-CA47-8B5B-8522A0D926F2}" type="presParOf" srcId="{48C3BC53-7A8C-4DE2-9E4D-963F502CF06F}" destId="{DA8786B7-061F-440F-B870-24442B039FA2}" srcOrd="5" destOrd="0" presId="urn:microsoft.com/office/officeart/2008/layout/HorizontalMultiLevelHierarchy"/>
    <dgm:cxn modelId="{6D74A315-4B0C-214D-B2CD-98443CBEC6F3}" type="presParOf" srcId="{DA8786B7-061F-440F-B870-24442B039FA2}" destId="{E39E0FA3-49DB-47EB-A608-7AA48DF60F6F}" srcOrd="0" destOrd="0" presId="urn:microsoft.com/office/officeart/2008/layout/HorizontalMultiLevelHierarchy"/>
    <dgm:cxn modelId="{571EC4DB-9E52-4C49-ADC3-47032DD9F3C5}" type="presParOf" srcId="{DA8786B7-061F-440F-B870-24442B039FA2}" destId="{B200B86F-1D22-4ECD-9596-DE4E40F8122D}" srcOrd="1" destOrd="0" presId="urn:microsoft.com/office/officeart/2008/layout/HorizontalMultiLevelHierarchy"/>
    <dgm:cxn modelId="{60F66989-CF80-4D49-AE1F-553C4AF8A507}" type="presParOf" srcId="{B200B86F-1D22-4ECD-9596-DE4E40F8122D}" destId="{C3BD3171-EBD3-4F35-8B45-30696F922CD6}" srcOrd="0" destOrd="0" presId="urn:microsoft.com/office/officeart/2008/layout/HorizontalMultiLevelHierarchy"/>
    <dgm:cxn modelId="{E9E405D0-5AA7-F24C-A5BD-B5A362854FA3}" type="presParOf" srcId="{C3BD3171-EBD3-4F35-8B45-30696F922CD6}" destId="{03B82847-F627-4B99-9451-344ECFFBAB14}" srcOrd="0" destOrd="0" presId="urn:microsoft.com/office/officeart/2008/layout/HorizontalMultiLevelHierarchy"/>
    <dgm:cxn modelId="{52B5D6EF-D290-3A4D-9EA9-B893F9EEFE31}" type="presParOf" srcId="{B200B86F-1D22-4ECD-9596-DE4E40F8122D}" destId="{7DFC1049-FA01-4898-9FDD-319F7314A951}" srcOrd="1" destOrd="0" presId="urn:microsoft.com/office/officeart/2008/layout/HorizontalMultiLevelHierarchy"/>
    <dgm:cxn modelId="{03373EE2-69CB-6B46-9211-7EF5F45B8EE0}" type="presParOf" srcId="{7DFC1049-FA01-4898-9FDD-319F7314A951}" destId="{E77A03FF-7924-46AE-9734-0B9BA10992AB}" srcOrd="0" destOrd="0" presId="urn:microsoft.com/office/officeart/2008/layout/HorizontalMultiLevelHierarchy"/>
    <dgm:cxn modelId="{1D13C140-C7E0-8345-8900-AE506684EEEF}" type="presParOf" srcId="{7DFC1049-FA01-4898-9FDD-319F7314A951}" destId="{831D47A7-AA5F-45C0-946D-33D0B2339D3A}" srcOrd="1" destOrd="0" presId="urn:microsoft.com/office/officeart/2008/layout/HorizontalMultiLevelHierarchy"/>
    <dgm:cxn modelId="{00CF856C-50AF-7144-A6E7-99AFC4843316}" type="presParOf" srcId="{B200B86F-1D22-4ECD-9596-DE4E40F8122D}" destId="{9324F853-3F51-4319-9267-A0153E1F05DF}" srcOrd="2" destOrd="0" presId="urn:microsoft.com/office/officeart/2008/layout/HorizontalMultiLevelHierarchy"/>
    <dgm:cxn modelId="{E385B803-1C49-6F4E-9233-24267D701BCC}" type="presParOf" srcId="{9324F853-3F51-4319-9267-A0153E1F05DF}" destId="{89FC50A7-F9B7-4125-92F3-C9A59E9859B7}" srcOrd="0" destOrd="0" presId="urn:microsoft.com/office/officeart/2008/layout/HorizontalMultiLevelHierarchy"/>
    <dgm:cxn modelId="{46C81E27-0121-5E4C-AC2E-2237334F448C}" type="presParOf" srcId="{B200B86F-1D22-4ECD-9596-DE4E40F8122D}" destId="{C7439CDB-646F-4FE9-9950-F74FACA2FA20}" srcOrd="3" destOrd="0" presId="urn:microsoft.com/office/officeart/2008/layout/HorizontalMultiLevelHierarchy"/>
    <dgm:cxn modelId="{F1525310-A17A-894E-B8CA-FFD0A83FC865}" type="presParOf" srcId="{C7439CDB-646F-4FE9-9950-F74FACA2FA20}" destId="{AC2D3BB1-739C-4256-9784-3411136B90F2}" srcOrd="0" destOrd="0" presId="urn:microsoft.com/office/officeart/2008/layout/HorizontalMultiLevelHierarchy"/>
    <dgm:cxn modelId="{A5BD88E1-A9B5-4641-8845-26A57724B6A5}" type="presParOf" srcId="{C7439CDB-646F-4FE9-9950-F74FACA2FA20}" destId="{A5B89B5F-4017-4F6B-9292-C0F6B5835ED6}" srcOrd="1" destOrd="0" presId="urn:microsoft.com/office/officeart/2008/layout/HorizontalMultiLevelHierarchy"/>
    <dgm:cxn modelId="{3954B400-5D93-7742-951D-25545AB0E95F}" type="presParOf" srcId="{B200B86F-1D22-4ECD-9596-DE4E40F8122D}" destId="{AC8A78ED-7253-4314-8DC5-BEEFC678C6E0}" srcOrd="4" destOrd="0" presId="urn:microsoft.com/office/officeart/2008/layout/HorizontalMultiLevelHierarchy"/>
    <dgm:cxn modelId="{07230CB3-4EBB-B549-9BF2-81D73D8CC120}" type="presParOf" srcId="{AC8A78ED-7253-4314-8DC5-BEEFC678C6E0}" destId="{7A20F37E-DD80-47F3-BD14-D870AAF1AC67}" srcOrd="0" destOrd="0" presId="urn:microsoft.com/office/officeart/2008/layout/HorizontalMultiLevelHierarchy"/>
    <dgm:cxn modelId="{82CB2767-D9A8-A546-9C0B-4540DE10789B}" type="presParOf" srcId="{B200B86F-1D22-4ECD-9596-DE4E40F8122D}" destId="{4361CB58-9DE2-4778-9763-E240E6785E0A}" srcOrd="5" destOrd="0" presId="urn:microsoft.com/office/officeart/2008/layout/HorizontalMultiLevelHierarchy"/>
    <dgm:cxn modelId="{A4CC8F96-FF31-9B40-B77B-5E6F0B2E1B2F}" type="presParOf" srcId="{4361CB58-9DE2-4778-9763-E240E6785E0A}" destId="{4A1832F0-A86B-4DA2-80F3-A39917E24D4C}" srcOrd="0" destOrd="0" presId="urn:microsoft.com/office/officeart/2008/layout/HorizontalMultiLevelHierarchy"/>
    <dgm:cxn modelId="{864F75E4-C301-754D-83A9-646C8E035D83}" type="presParOf" srcId="{4361CB58-9DE2-4778-9763-E240E6785E0A}" destId="{367E432F-7F4D-47D8-8982-3691D5948D75}" srcOrd="1" destOrd="0" presId="urn:microsoft.com/office/officeart/2008/layout/HorizontalMultiLevelHierarchy"/>
    <dgm:cxn modelId="{CD24DF9E-6E6C-7E40-BCB8-861BCE1197BC}" type="presParOf" srcId="{48C3BC53-7A8C-4DE2-9E4D-963F502CF06F}" destId="{F3C6C8E1-0B94-4EF7-BC91-C1C021687A81}" srcOrd="6" destOrd="0" presId="urn:microsoft.com/office/officeart/2008/layout/HorizontalMultiLevelHierarchy"/>
    <dgm:cxn modelId="{ABF4F77D-5F8E-B848-BEA8-43B73D2858DE}" type="presParOf" srcId="{F3C6C8E1-0B94-4EF7-BC91-C1C021687A81}" destId="{71F20CCF-867F-4620-8390-8AAD65180FA2}" srcOrd="0" destOrd="0" presId="urn:microsoft.com/office/officeart/2008/layout/HorizontalMultiLevelHierarchy"/>
    <dgm:cxn modelId="{E5389E96-56B1-F74F-887A-4F203C8599D2}" type="presParOf" srcId="{48C3BC53-7A8C-4DE2-9E4D-963F502CF06F}" destId="{D5A31A59-DC93-43C7-B564-7632AE867751}" srcOrd="7" destOrd="0" presId="urn:microsoft.com/office/officeart/2008/layout/HorizontalMultiLevelHierarchy"/>
    <dgm:cxn modelId="{2E82935E-39BB-B04E-9857-F9DB965AD7ED}" type="presParOf" srcId="{D5A31A59-DC93-43C7-B564-7632AE867751}" destId="{334C1B30-A693-4EC5-A10D-FF7063C79BB4}" srcOrd="0" destOrd="0" presId="urn:microsoft.com/office/officeart/2008/layout/HorizontalMultiLevelHierarchy"/>
    <dgm:cxn modelId="{A2C1C658-0BB4-0C40-A730-6927E2EF5E76}" type="presParOf" srcId="{D5A31A59-DC93-43C7-B564-7632AE867751}" destId="{A7E907D9-A4F2-4A31-B694-B9E76E575F02}" srcOrd="1" destOrd="0" presId="urn:microsoft.com/office/officeart/2008/layout/HorizontalMultiLevelHierarchy"/>
    <dgm:cxn modelId="{5290C45C-B621-E245-8506-5AAC389450C5}" type="presParOf" srcId="{A7E907D9-A4F2-4A31-B694-B9E76E575F02}" destId="{73C0A2F8-F335-44FA-AEDA-C0F8C42A3E6D}" srcOrd="0" destOrd="0" presId="urn:microsoft.com/office/officeart/2008/layout/HorizontalMultiLevelHierarchy"/>
    <dgm:cxn modelId="{67D11219-39D9-4A46-B1FA-B16BE87DC140}" type="presParOf" srcId="{73C0A2F8-F335-44FA-AEDA-C0F8C42A3E6D}" destId="{2C6F582F-7A9F-45F1-8E7E-1020CC2F3BAA}" srcOrd="0" destOrd="0" presId="urn:microsoft.com/office/officeart/2008/layout/HorizontalMultiLevelHierarchy"/>
    <dgm:cxn modelId="{A206D27A-6874-0647-BAE3-15A1A61C945E}" type="presParOf" srcId="{A7E907D9-A4F2-4A31-B694-B9E76E575F02}" destId="{7F08180A-9FE6-44B5-A449-DD48CC86DCEA}" srcOrd="1" destOrd="0" presId="urn:microsoft.com/office/officeart/2008/layout/HorizontalMultiLevelHierarchy"/>
    <dgm:cxn modelId="{9DF85AED-AFB8-8748-818F-96B0875AF0D5}" type="presParOf" srcId="{7F08180A-9FE6-44B5-A449-DD48CC86DCEA}" destId="{D878DD0A-0F3F-4C6A-BDB9-524CED5A5BC3}" srcOrd="0" destOrd="0" presId="urn:microsoft.com/office/officeart/2008/layout/HorizontalMultiLevelHierarchy"/>
    <dgm:cxn modelId="{932C6B93-8A04-3049-918D-E399DC145CDE}" type="presParOf" srcId="{7F08180A-9FE6-44B5-A449-DD48CC86DCEA}" destId="{4CBF8F29-23E6-4C2C-83DB-FB2F04938502}"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0A2F8-F335-44FA-AEDA-C0F8C42A3E6D}">
      <dsp:nvSpPr>
        <dsp:cNvPr id="0" name=""/>
        <dsp:cNvSpPr/>
      </dsp:nvSpPr>
      <dsp:spPr>
        <a:xfrm>
          <a:off x="1840800" y="3468783"/>
          <a:ext cx="219466" cy="91440"/>
        </a:xfrm>
        <a:custGeom>
          <a:avLst/>
          <a:gdLst/>
          <a:ahLst/>
          <a:cxnLst/>
          <a:rect l="0" t="0" r="0" b="0"/>
          <a:pathLst>
            <a:path>
              <a:moveTo>
                <a:pt x="0" y="45720"/>
              </a:moveTo>
              <a:lnTo>
                <a:pt x="21946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45047" y="3509017"/>
        <a:ext cx="10973" cy="10973"/>
      </dsp:txXfrm>
    </dsp:sp>
    <dsp:sp modelId="{F3C6C8E1-0B94-4EF7-BC91-C1C021687A81}">
      <dsp:nvSpPr>
        <dsp:cNvPr id="0" name=""/>
        <dsp:cNvSpPr/>
      </dsp:nvSpPr>
      <dsp:spPr>
        <a:xfrm>
          <a:off x="524001" y="1946287"/>
          <a:ext cx="219466" cy="1568216"/>
        </a:xfrm>
        <a:custGeom>
          <a:avLst/>
          <a:gdLst/>
          <a:ahLst/>
          <a:cxnLst/>
          <a:rect l="0" t="0" r="0" b="0"/>
          <a:pathLst>
            <a:path>
              <a:moveTo>
                <a:pt x="0" y="0"/>
              </a:moveTo>
              <a:lnTo>
                <a:pt x="109733" y="0"/>
              </a:lnTo>
              <a:lnTo>
                <a:pt x="109733" y="1568216"/>
              </a:lnTo>
              <a:lnTo>
                <a:pt x="219466" y="1568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94146" y="2690808"/>
        <a:ext cx="79174" cy="79174"/>
      </dsp:txXfrm>
    </dsp:sp>
    <dsp:sp modelId="{AC8A78ED-7253-4314-8DC5-BEEFC678C6E0}">
      <dsp:nvSpPr>
        <dsp:cNvPr id="0" name=""/>
        <dsp:cNvSpPr/>
      </dsp:nvSpPr>
      <dsp:spPr>
        <a:xfrm>
          <a:off x="1840800" y="2678121"/>
          <a:ext cx="219466" cy="418190"/>
        </a:xfrm>
        <a:custGeom>
          <a:avLst/>
          <a:gdLst/>
          <a:ahLst/>
          <a:cxnLst/>
          <a:rect l="0" t="0" r="0" b="0"/>
          <a:pathLst>
            <a:path>
              <a:moveTo>
                <a:pt x="0" y="0"/>
              </a:moveTo>
              <a:lnTo>
                <a:pt x="109733" y="0"/>
              </a:lnTo>
              <a:lnTo>
                <a:pt x="109733" y="418190"/>
              </a:lnTo>
              <a:lnTo>
                <a:pt x="219466" y="418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8727" y="2875410"/>
        <a:ext cx="23614" cy="23614"/>
      </dsp:txXfrm>
    </dsp:sp>
    <dsp:sp modelId="{9324F853-3F51-4319-9267-A0153E1F05DF}">
      <dsp:nvSpPr>
        <dsp:cNvPr id="0" name=""/>
        <dsp:cNvSpPr/>
      </dsp:nvSpPr>
      <dsp:spPr>
        <a:xfrm>
          <a:off x="1840800" y="2632401"/>
          <a:ext cx="219466" cy="91440"/>
        </a:xfrm>
        <a:custGeom>
          <a:avLst/>
          <a:gdLst/>
          <a:ahLst/>
          <a:cxnLst/>
          <a:rect l="0" t="0" r="0" b="0"/>
          <a:pathLst>
            <a:path>
              <a:moveTo>
                <a:pt x="0" y="45720"/>
              </a:moveTo>
              <a:lnTo>
                <a:pt x="21946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45047" y="2672635"/>
        <a:ext cx="10973" cy="10973"/>
      </dsp:txXfrm>
    </dsp:sp>
    <dsp:sp modelId="{C3BD3171-EBD3-4F35-8B45-30696F922CD6}">
      <dsp:nvSpPr>
        <dsp:cNvPr id="0" name=""/>
        <dsp:cNvSpPr/>
      </dsp:nvSpPr>
      <dsp:spPr>
        <a:xfrm>
          <a:off x="1840800" y="2259930"/>
          <a:ext cx="219466" cy="418190"/>
        </a:xfrm>
        <a:custGeom>
          <a:avLst/>
          <a:gdLst/>
          <a:ahLst/>
          <a:cxnLst/>
          <a:rect l="0" t="0" r="0" b="0"/>
          <a:pathLst>
            <a:path>
              <a:moveTo>
                <a:pt x="0" y="418190"/>
              </a:moveTo>
              <a:lnTo>
                <a:pt x="109733" y="418190"/>
              </a:lnTo>
              <a:lnTo>
                <a:pt x="109733" y="0"/>
              </a:lnTo>
              <a:lnTo>
                <a:pt x="21946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8727" y="2457219"/>
        <a:ext cx="23614" cy="23614"/>
      </dsp:txXfrm>
    </dsp:sp>
    <dsp:sp modelId="{C33667EF-DC94-4BBF-8519-834582150D5C}">
      <dsp:nvSpPr>
        <dsp:cNvPr id="0" name=""/>
        <dsp:cNvSpPr/>
      </dsp:nvSpPr>
      <dsp:spPr>
        <a:xfrm>
          <a:off x="524001" y="1946287"/>
          <a:ext cx="219466" cy="731834"/>
        </a:xfrm>
        <a:custGeom>
          <a:avLst/>
          <a:gdLst/>
          <a:ahLst/>
          <a:cxnLst/>
          <a:rect l="0" t="0" r="0" b="0"/>
          <a:pathLst>
            <a:path>
              <a:moveTo>
                <a:pt x="0" y="0"/>
              </a:moveTo>
              <a:lnTo>
                <a:pt x="109733" y="0"/>
              </a:lnTo>
              <a:lnTo>
                <a:pt x="109733" y="731834"/>
              </a:lnTo>
              <a:lnTo>
                <a:pt x="219466" y="7318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14633" y="2293104"/>
        <a:ext cx="38201" cy="38201"/>
      </dsp:txXfrm>
    </dsp:sp>
    <dsp:sp modelId="{9E33FC49-7B90-4539-B693-D5161E2D066D}">
      <dsp:nvSpPr>
        <dsp:cNvPr id="0" name=""/>
        <dsp:cNvSpPr/>
      </dsp:nvSpPr>
      <dsp:spPr>
        <a:xfrm>
          <a:off x="1840800" y="1423549"/>
          <a:ext cx="219466" cy="418190"/>
        </a:xfrm>
        <a:custGeom>
          <a:avLst/>
          <a:gdLst/>
          <a:ahLst/>
          <a:cxnLst/>
          <a:rect l="0" t="0" r="0" b="0"/>
          <a:pathLst>
            <a:path>
              <a:moveTo>
                <a:pt x="0" y="0"/>
              </a:moveTo>
              <a:lnTo>
                <a:pt x="109733" y="0"/>
              </a:lnTo>
              <a:lnTo>
                <a:pt x="109733" y="418190"/>
              </a:lnTo>
              <a:lnTo>
                <a:pt x="219466" y="418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8727" y="1620837"/>
        <a:ext cx="23614" cy="23614"/>
      </dsp:txXfrm>
    </dsp:sp>
    <dsp:sp modelId="{39A967C4-F9FC-4A9A-B4DA-7C66BFB4762D}">
      <dsp:nvSpPr>
        <dsp:cNvPr id="0" name=""/>
        <dsp:cNvSpPr/>
      </dsp:nvSpPr>
      <dsp:spPr>
        <a:xfrm>
          <a:off x="1840800" y="1377829"/>
          <a:ext cx="219466" cy="91440"/>
        </a:xfrm>
        <a:custGeom>
          <a:avLst/>
          <a:gdLst/>
          <a:ahLst/>
          <a:cxnLst/>
          <a:rect l="0" t="0" r="0" b="0"/>
          <a:pathLst>
            <a:path>
              <a:moveTo>
                <a:pt x="0" y="45720"/>
              </a:moveTo>
              <a:lnTo>
                <a:pt x="219466"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45047" y="1418062"/>
        <a:ext cx="10973" cy="10973"/>
      </dsp:txXfrm>
    </dsp:sp>
    <dsp:sp modelId="{9DB18AB3-799E-406D-A89D-A32DBA1CE69B}">
      <dsp:nvSpPr>
        <dsp:cNvPr id="0" name=""/>
        <dsp:cNvSpPr/>
      </dsp:nvSpPr>
      <dsp:spPr>
        <a:xfrm>
          <a:off x="1840800" y="1005358"/>
          <a:ext cx="219466" cy="418190"/>
        </a:xfrm>
        <a:custGeom>
          <a:avLst/>
          <a:gdLst/>
          <a:ahLst/>
          <a:cxnLst/>
          <a:rect l="0" t="0" r="0" b="0"/>
          <a:pathLst>
            <a:path>
              <a:moveTo>
                <a:pt x="0" y="418190"/>
              </a:moveTo>
              <a:lnTo>
                <a:pt x="109733" y="418190"/>
              </a:lnTo>
              <a:lnTo>
                <a:pt x="109733" y="0"/>
              </a:lnTo>
              <a:lnTo>
                <a:pt x="21946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8727" y="1202646"/>
        <a:ext cx="23614" cy="23614"/>
      </dsp:txXfrm>
    </dsp:sp>
    <dsp:sp modelId="{90AA0028-21BE-40CB-8C86-086F3D9D3AE8}">
      <dsp:nvSpPr>
        <dsp:cNvPr id="0" name=""/>
        <dsp:cNvSpPr/>
      </dsp:nvSpPr>
      <dsp:spPr>
        <a:xfrm>
          <a:off x="524001" y="1423549"/>
          <a:ext cx="219466" cy="522738"/>
        </a:xfrm>
        <a:custGeom>
          <a:avLst/>
          <a:gdLst/>
          <a:ahLst/>
          <a:cxnLst/>
          <a:rect l="0" t="0" r="0" b="0"/>
          <a:pathLst>
            <a:path>
              <a:moveTo>
                <a:pt x="0" y="522738"/>
              </a:moveTo>
              <a:lnTo>
                <a:pt x="109733" y="522738"/>
              </a:lnTo>
              <a:lnTo>
                <a:pt x="109733" y="0"/>
              </a:lnTo>
              <a:lnTo>
                <a:pt x="21946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19560" y="1670744"/>
        <a:ext cx="28347" cy="28347"/>
      </dsp:txXfrm>
    </dsp:sp>
    <dsp:sp modelId="{78005135-2542-4F6F-909E-86593FCC547E}">
      <dsp:nvSpPr>
        <dsp:cNvPr id="0" name=""/>
        <dsp:cNvSpPr/>
      </dsp:nvSpPr>
      <dsp:spPr>
        <a:xfrm>
          <a:off x="1840800" y="378071"/>
          <a:ext cx="219466" cy="209095"/>
        </a:xfrm>
        <a:custGeom>
          <a:avLst/>
          <a:gdLst/>
          <a:ahLst/>
          <a:cxnLst/>
          <a:rect l="0" t="0" r="0" b="0"/>
          <a:pathLst>
            <a:path>
              <a:moveTo>
                <a:pt x="0" y="0"/>
              </a:moveTo>
              <a:lnTo>
                <a:pt x="109733" y="0"/>
              </a:lnTo>
              <a:lnTo>
                <a:pt x="109733" y="209095"/>
              </a:lnTo>
              <a:lnTo>
                <a:pt x="219466" y="20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42956" y="475041"/>
        <a:ext cx="15156" cy="15156"/>
      </dsp:txXfrm>
    </dsp:sp>
    <dsp:sp modelId="{FACB7229-A844-4174-A818-C2F816E10C5D}">
      <dsp:nvSpPr>
        <dsp:cNvPr id="0" name=""/>
        <dsp:cNvSpPr/>
      </dsp:nvSpPr>
      <dsp:spPr>
        <a:xfrm>
          <a:off x="1840800" y="168976"/>
          <a:ext cx="219466" cy="209095"/>
        </a:xfrm>
        <a:custGeom>
          <a:avLst/>
          <a:gdLst/>
          <a:ahLst/>
          <a:cxnLst/>
          <a:rect l="0" t="0" r="0" b="0"/>
          <a:pathLst>
            <a:path>
              <a:moveTo>
                <a:pt x="0" y="209095"/>
              </a:moveTo>
              <a:lnTo>
                <a:pt x="109733" y="209095"/>
              </a:lnTo>
              <a:lnTo>
                <a:pt x="109733" y="0"/>
              </a:lnTo>
              <a:lnTo>
                <a:pt x="219466"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42956" y="265945"/>
        <a:ext cx="15156" cy="15156"/>
      </dsp:txXfrm>
    </dsp:sp>
    <dsp:sp modelId="{248D3D68-5219-4551-BC6E-843B5D40455B}">
      <dsp:nvSpPr>
        <dsp:cNvPr id="0" name=""/>
        <dsp:cNvSpPr/>
      </dsp:nvSpPr>
      <dsp:spPr>
        <a:xfrm>
          <a:off x="524001" y="378071"/>
          <a:ext cx="219466" cy="1568216"/>
        </a:xfrm>
        <a:custGeom>
          <a:avLst/>
          <a:gdLst/>
          <a:ahLst/>
          <a:cxnLst/>
          <a:rect l="0" t="0" r="0" b="0"/>
          <a:pathLst>
            <a:path>
              <a:moveTo>
                <a:pt x="0" y="1568216"/>
              </a:moveTo>
              <a:lnTo>
                <a:pt x="109733" y="1568216"/>
              </a:lnTo>
              <a:lnTo>
                <a:pt x="109733" y="0"/>
              </a:lnTo>
              <a:lnTo>
                <a:pt x="21946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94146" y="1122592"/>
        <a:ext cx="79174" cy="79174"/>
      </dsp:txXfrm>
    </dsp:sp>
    <dsp:sp modelId="{B199AA42-66B0-4F12-BBFE-0C393FA9C763}">
      <dsp:nvSpPr>
        <dsp:cNvPr id="0" name=""/>
        <dsp:cNvSpPr/>
      </dsp:nvSpPr>
      <dsp:spPr>
        <a:xfrm rot="16200000">
          <a:off x="-523677" y="1779011"/>
          <a:ext cx="1760804"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Project </a:t>
          </a:r>
          <a:r>
            <a:rPr lang="en-US" sz="1700" kern="1200">
              <a:latin typeface="Palatino Linotype" panose="02040502050505030304" pitchFamily="18" charset="0"/>
            </a:rPr>
            <a:t>Objectives</a:t>
          </a:r>
        </a:p>
      </dsp:txBody>
      <dsp:txXfrm>
        <a:off x="-523677" y="1779011"/>
        <a:ext cx="1760804" cy="334552"/>
      </dsp:txXfrm>
    </dsp:sp>
    <dsp:sp modelId="{82B28AFA-F110-4306-87DC-521F842ED3BE}">
      <dsp:nvSpPr>
        <dsp:cNvPr id="0" name=""/>
        <dsp:cNvSpPr/>
      </dsp:nvSpPr>
      <dsp:spPr>
        <a:xfrm>
          <a:off x="743467" y="210795"/>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Protect </a:t>
          </a:r>
          <a:r>
            <a:rPr lang="en-US" sz="800" kern="1200">
              <a:latin typeface="Palatino Linotype" panose="02040502050505030304" pitchFamily="18" charset="0"/>
            </a:rPr>
            <a:t>Biologically</a:t>
          </a:r>
          <a:r>
            <a:rPr lang="en-US" sz="800" kern="1200"/>
            <a:t> Valuable Areas</a:t>
          </a:r>
        </a:p>
      </dsp:txBody>
      <dsp:txXfrm>
        <a:off x="743467" y="210795"/>
        <a:ext cx="1097333" cy="334552"/>
      </dsp:txXfrm>
    </dsp:sp>
    <dsp:sp modelId="{1EFBC1EA-7B2C-4BF5-B214-772AA23E2D9D}">
      <dsp:nvSpPr>
        <dsp:cNvPr id="0" name=""/>
        <dsp:cNvSpPr/>
      </dsp:nvSpPr>
      <dsp:spPr>
        <a:xfrm>
          <a:off x="2060267" y="1699"/>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Habitat Size</a:t>
          </a:r>
        </a:p>
      </dsp:txBody>
      <dsp:txXfrm>
        <a:off x="2060267" y="1699"/>
        <a:ext cx="1097333" cy="334552"/>
      </dsp:txXfrm>
    </dsp:sp>
    <dsp:sp modelId="{5DBBE82D-BFD9-4D29-8DA2-700B151FF4BD}">
      <dsp:nvSpPr>
        <dsp:cNvPr id="0" name=""/>
        <dsp:cNvSpPr/>
      </dsp:nvSpPr>
      <dsp:spPr>
        <a:xfrm>
          <a:off x="2060267" y="419890"/>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Palatino Linotype" panose="02040502050505030304" pitchFamily="18" charset="0"/>
            </a:rPr>
            <a:t>Habitat Type</a:t>
          </a:r>
        </a:p>
      </dsp:txBody>
      <dsp:txXfrm>
        <a:off x="2060267" y="419890"/>
        <a:ext cx="1097333" cy="334552"/>
      </dsp:txXfrm>
    </dsp:sp>
    <dsp:sp modelId="{FC52B9A0-AE0F-4397-9DC1-0432BACAFC37}">
      <dsp:nvSpPr>
        <dsp:cNvPr id="0" name=""/>
        <dsp:cNvSpPr/>
      </dsp:nvSpPr>
      <dsp:spPr>
        <a:xfrm>
          <a:off x="743467" y="1256272"/>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Engage the </a:t>
          </a:r>
          <a:r>
            <a:rPr lang="en-US" sz="800" kern="1200">
              <a:latin typeface="Palatino Linotype" panose="02040502050505030304" pitchFamily="18" charset="0"/>
            </a:rPr>
            <a:t>Community</a:t>
          </a:r>
        </a:p>
      </dsp:txBody>
      <dsp:txXfrm>
        <a:off x="743467" y="1256272"/>
        <a:ext cx="1097333" cy="334552"/>
      </dsp:txXfrm>
    </dsp:sp>
    <dsp:sp modelId="{FB84C012-6DF0-4240-89A5-111EB33F08B2}">
      <dsp:nvSpPr>
        <dsp:cNvPr id="0" name=""/>
        <dsp:cNvSpPr/>
      </dsp:nvSpPr>
      <dsp:spPr>
        <a:xfrm>
          <a:off x="2060267" y="838081"/>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Palatino Linotype" panose="02040502050505030304" pitchFamily="18" charset="0"/>
            </a:rPr>
            <a:t>Special Features</a:t>
          </a:r>
        </a:p>
      </dsp:txBody>
      <dsp:txXfrm>
        <a:off x="2060267" y="838081"/>
        <a:ext cx="1097333" cy="334552"/>
      </dsp:txXfrm>
    </dsp:sp>
    <dsp:sp modelId="{66E4A3C9-25D1-4502-AC12-822E804783A8}">
      <dsp:nvSpPr>
        <dsp:cNvPr id="0" name=""/>
        <dsp:cNvSpPr/>
      </dsp:nvSpPr>
      <dsp:spPr>
        <a:xfrm>
          <a:off x="2060267" y="1256272"/>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Palatino Linotype" panose="02040502050505030304" pitchFamily="18" charset="0"/>
            </a:rPr>
            <a:t>Public</a:t>
          </a:r>
          <a:r>
            <a:rPr lang="en-US" sz="800" kern="1200"/>
            <a:t> Access </a:t>
          </a:r>
        </a:p>
      </dsp:txBody>
      <dsp:txXfrm>
        <a:off x="2060267" y="1256272"/>
        <a:ext cx="1097333" cy="334552"/>
      </dsp:txXfrm>
    </dsp:sp>
    <dsp:sp modelId="{0C136EAD-4B26-4B16-B8DE-F4D6E5AEF76A}">
      <dsp:nvSpPr>
        <dsp:cNvPr id="0" name=""/>
        <dsp:cNvSpPr/>
      </dsp:nvSpPr>
      <dsp:spPr>
        <a:xfrm>
          <a:off x="2060267" y="1674463"/>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Palatino Linotype" panose="02040502050505030304" pitchFamily="18" charset="0"/>
            </a:rPr>
            <a:t>Local Economy</a:t>
          </a:r>
        </a:p>
      </dsp:txBody>
      <dsp:txXfrm>
        <a:off x="2060267" y="1674463"/>
        <a:ext cx="1097333" cy="334552"/>
      </dsp:txXfrm>
    </dsp:sp>
    <dsp:sp modelId="{E39E0FA3-49DB-47EB-A608-7AA48DF60F6F}">
      <dsp:nvSpPr>
        <dsp:cNvPr id="0" name=""/>
        <dsp:cNvSpPr/>
      </dsp:nvSpPr>
      <dsp:spPr>
        <a:xfrm>
          <a:off x="743467" y="2510845"/>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Make smart, </a:t>
          </a:r>
          <a:r>
            <a:rPr lang="en-US" sz="800" kern="1200">
              <a:latin typeface="Palatino Linotype" panose="02040502050505030304" pitchFamily="18" charset="0"/>
            </a:rPr>
            <a:t>sustianable</a:t>
          </a:r>
          <a:r>
            <a:rPr lang="en-US" sz="800" kern="1200"/>
            <a:t> invesment</a:t>
          </a:r>
        </a:p>
      </dsp:txBody>
      <dsp:txXfrm>
        <a:off x="743467" y="2510845"/>
        <a:ext cx="1097333" cy="334552"/>
      </dsp:txXfrm>
    </dsp:sp>
    <dsp:sp modelId="{E77A03FF-7924-46AE-9734-0B9BA10992AB}">
      <dsp:nvSpPr>
        <dsp:cNvPr id="0" name=""/>
        <dsp:cNvSpPr/>
      </dsp:nvSpPr>
      <dsp:spPr>
        <a:xfrm>
          <a:off x="2060267" y="2092654"/>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Palatino Linotype" panose="02040502050505030304" pitchFamily="18" charset="0"/>
            </a:rPr>
            <a:t>Cost</a:t>
          </a:r>
        </a:p>
      </dsp:txBody>
      <dsp:txXfrm>
        <a:off x="2060267" y="2092654"/>
        <a:ext cx="1097333" cy="334552"/>
      </dsp:txXfrm>
    </dsp:sp>
    <dsp:sp modelId="{AC2D3BB1-739C-4256-9784-3411136B90F2}">
      <dsp:nvSpPr>
        <dsp:cNvPr id="0" name=""/>
        <dsp:cNvSpPr/>
      </dsp:nvSpPr>
      <dsp:spPr>
        <a:xfrm>
          <a:off x="2060267" y="2510845"/>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Landowner </a:t>
          </a:r>
          <a:r>
            <a:rPr lang="en-US" sz="800" kern="1200">
              <a:latin typeface="Palatino Linotype" panose="02040502050505030304" pitchFamily="18" charset="0"/>
            </a:rPr>
            <a:t>Interest</a:t>
          </a:r>
        </a:p>
      </dsp:txBody>
      <dsp:txXfrm>
        <a:off x="2060267" y="2510845"/>
        <a:ext cx="1097333" cy="334552"/>
      </dsp:txXfrm>
    </dsp:sp>
    <dsp:sp modelId="{4A1832F0-A86B-4DA2-80F3-A39917E24D4C}">
      <dsp:nvSpPr>
        <dsp:cNvPr id="0" name=""/>
        <dsp:cNvSpPr/>
      </dsp:nvSpPr>
      <dsp:spPr>
        <a:xfrm>
          <a:off x="2060267" y="2929036"/>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Number of </a:t>
          </a:r>
          <a:r>
            <a:rPr lang="en-US" sz="800" kern="1200">
              <a:latin typeface="Palatino Linotype" panose="02040502050505030304" pitchFamily="18" charset="0"/>
            </a:rPr>
            <a:t>Landowners</a:t>
          </a:r>
        </a:p>
      </dsp:txBody>
      <dsp:txXfrm>
        <a:off x="2060267" y="2929036"/>
        <a:ext cx="1097333" cy="334552"/>
      </dsp:txXfrm>
    </dsp:sp>
    <dsp:sp modelId="{334C1B30-A693-4EC5-A10D-FF7063C79BB4}">
      <dsp:nvSpPr>
        <dsp:cNvPr id="0" name=""/>
        <dsp:cNvSpPr/>
      </dsp:nvSpPr>
      <dsp:spPr>
        <a:xfrm>
          <a:off x="743467" y="3347227"/>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Address </a:t>
          </a:r>
          <a:r>
            <a:rPr lang="en-US" sz="800" kern="1200">
              <a:latin typeface="Palatino Linotype" panose="02040502050505030304" pitchFamily="18" charset="0"/>
            </a:rPr>
            <a:t>Development</a:t>
          </a:r>
          <a:r>
            <a:rPr lang="en-US" sz="800" kern="1200"/>
            <a:t> Pressure</a:t>
          </a:r>
        </a:p>
      </dsp:txBody>
      <dsp:txXfrm>
        <a:off x="743467" y="3347227"/>
        <a:ext cx="1097333" cy="334552"/>
      </dsp:txXfrm>
    </dsp:sp>
    <dsp:sp modelId="{D878DD0A-0F3F-4C6A-BDB9-524CED5A5BC3}">
      <dsp:nvSpPr>
        <dsp:cNvPr id="0" name=""/>
        <dsp:cNvSpPr/>
      </dsp:nvSpPr>
      <dsp:spPr>
        <a:xfrm>
          <a:off x="2060267" y="3347227"/>
          <a:ext cx="1097333" cy="334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Proximity to Growth Areas</a:t>
          </a:r>
        </a:p>
      </dsp:txBody>
      <dsp:txXfrm>
        <a:off x="2060267" y="3347227"/>
        <a:ext cx="1097333" cy="33455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8E79-5574-7545-A276-430906A4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2406</Words>
  <Characters>13720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16094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5</cp:revision>
  <cp:lastPrinted>2017-04-12T16:36:00Z</cp:lastPrinted>
  <dcterms:created xsi:type="dcterms:W3CDTF">2017-08-14T15:40:00Z</dcterms:created>
  <dcterms:modified xsi:type="dcterms:W3CDTF">2017-08-14T16:51:00Z</dcterms:modified>
  <cp:category/>
</cp:coreProperties>
</file>