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acBuGuideStaticData_12944H"/>
    <w:bookmarkStart w:id="1" w:name="_Toc157146128"/>
    <w:bookmarkStart w:id="2" w:name="_Toc282791269"/>
    <w:bookmarkStart w:id="3" w:name="_Toc276367571"/>
    <w:bookmarkStart w:id="4" w:name="_Toc275788811"/>
    <w:bookmarkStart w:id="5" w:name="_Toc230921626"/>
    <w:bookmarkStart w:id="6" w:name="_Toc183232376"/>
    <w:bookmarkStart w:id="7" w:name="_Toc242062760"/>
    <w:bookmarkStart w:id="8" w:name="_Toc368240515"/>
    <w:bookmarkStart w:id="9" w:name="_Toc366775454"/>
    <w:bookmarkStart w:id="10" w:name="_Toc241996349"/>
    <w:bookmarkStart w:id="11" w:name="_Toc241996400"/>
    <w:bookmarkStart w:id="12" w:name="_Toc241539817"/>
    <w:p w14:paraId="764D37CE" w14:textId="77777777" w:rsidR="0007117C" w:rsidRDefault="00DB353B">
      <w:pPr>
        <w:pStyle w:val="TOC1"/>
        <w:rPr>
          <w:rFonts w:asciiTheme="minorHAnsi" w:eastAsiaTheme="minorEastAsia" w:hAnsiTheme="minorHAnsi" w:cstheme="minorBidi"/>
          <w:sz w:val="24"/>
          <w:szCs w:val="24"/>
        </w:rPr>
      </w:pPr>
      <w:r>
        <w:rPr>
          <w:b/>
          <w:sz w:val="24"/>
        </w:rPr>
        <w:fldChar w:fldCharType="begin"/>
      </w:r>
      <w:r>
        <w:rPr>
          <w:b/>
          <w:sz w:val="24"/>
        </w:rPr>
        <w:instrText xml:space="preserve"> TOC \o "1-1" \p " " </w:instrText>
      </w:r>
      <w:r>
        <w:rPr>
          <w:b/>
          <w:sz w:val="24"/>
        </w:rPr>
        <w:fldChar w:fldCharType="separate"/>
      </w:r>
      <w:r w:rsidR="0007117C">
        <w:t xml:space="preserve">Introduction </w:t>
      </w:r>
      <w:r w:rsidR="0007117C">
        <w:fldChar w:fldCharType="begin"/>
      </w:r>
      <w:r w:rsidR="0007117C">
        <w:instrText xml:space="preserve"> PAGEREF _Toc488297101 \h </w:instrText>
      </w:r>
      <w:r w:rsidR="0007117C">
        <w:fldChar w:fldCharType="separate"/>
      </w:r>
      <w:r w:rsidR="00306A37">
        <w:t>1</w:t>
      </w:r>
      <w:r w:rsidR="0007117C">
        <w:fldChar w:fldCharType="end"/>
      </w:r>
    </w:p>
    <w:p w14:paraId="0B62E2A9" w14:textId="77777777" w:rsidR="0007117C" w:rsidRDefault="0007117C">
      <w:pPr>
        <w:pStyle w:val="TOC1"/>
        <w:rPr>
          <w:rFonts w:asciiTheme="minorHAnsi" w:eastAsiaTheme="minorEastAsia" w:hAnsiTheme="minorHAnsi" w:cstheme="minorBidi"/>
          <w:sz w:val="24"/>
          <w:szCs w:val="24"/>
        </w:rPr>
      </w:pPr>
      <w:r>
        <w:t xml:space="preserve">Conservation is Important </w:t>
      </w:r>
      <w:r>
        <w:fldChar w:fldCharType="begin"/>
      </w:r>
      <w:r>
        <w:instrText xml:space="preserve"> PAGEREF _Toc488297102 \h </w:instrText>
      </w:r>
      <w:r>
        <w:fldChar w:fldCharType="separate"/>
      </w:r>
      <w:r w:rsidR="00306A37">
        <w:t>1</w:t>
      </w:r>
      <w:r>
        <w:fldChar w:fldCharType="end"/>
      </w:r>
    </w:p>
    <w:p w14:paraId="6B9E1494" w14:textId="77777777" w:rsidR="0007117C" w:rsidRDefault="0007117C">
      <w:pPr>
        <w:pStyle w:val="TOC1"/>
        <w:rPr>
          <w:rFonts w:asciiTheme="minorHAnsi" w:eastAsiaTheme="minorEastAsia" w:hAnsiTheme="minorHAnsi" w:cstheme="minorBidi"/>
          <w:sz w:val="24"/>
          <w:szCs w:val="24"/>
        </w:rPr>
      </w:pPr>
      <w:r>
        <w:t xml:space="preserve">Red, Blue, or Purple, States Support Green </w:t>
      </w:r>
      <w:r>
        <w:fldChar w:fldCharType="begin"/>
      </w:r>
      <w:r>
        <w:instrText xml:space="preserve"> PAGEREF _Toc488297103 \h </w:instrText>
      </w:r>
      <w:r>
        <w:fldChar w:fldCharType="separate"/>
      </w:r>
      <w:r w:rsidR="00306A37">
        <w:t>4</w:t>
      </w:r>
      <w:r>
        <w:fldChar w:fldCharType="end"/>
      </w:r>
    </w:p>
    <w:p w14:paraId="2A8871E5" w14:textId="77777777" w:rsidR="0007117C" w:rsidRDefault="0007117C">
      <w:pPr>
        <w:pStyle w:val="TOC1"/>
        <w:rPr>
          <w:rFonts w:asciiTheme="minorHAnsi" w:eastAsiaTheme="minorEastAsia" w:hAnsiTheme="minorHAnsi" w:cstheme="minorBidi"/>
          <w:sz w:val="24"/>
          <w:szCs w:val="24"/>
        </w:rPr>
      </w:pPr>
      <w:r>
        <w:t xml:space="preserve">State and Local Ballot Results Confirm Survey Findings </w:t>
      </w:r>
      <w:r>
        <w:fldChar w:fldCharType="begin"/>
      </w:r>
      <w:r>
        <w:instrText xml:space="preserve"> PAGEREF _Toc488297104 \h </w:instrText>
      </w:r>
      <w:r>
        <w:fldChar w:fldCharType="separate"/>
      </w:r>
      <w:r w:rsidR="00306A37">
        <w:t>5</w:t>
      </w:r>
      <w:r>
        <w:fldChar w:fldCharType="end"/>
      </w:r>
    </w:p>
    <w:p w14:paraId="4F86290B" w14:textId="77777777" w:rsidR="0007117C" w:rsidRDefault="0007117C">
      <w:pPr>
        <w:pStyle w:val="TOC1"/>
        <w:rPr>
          <w:rFonts w:asciiTheme="minorHAnsi" w:eastAsiaTheme="minorEastAsia" w:hAnsiTheme="minorHAnsi" w:cstheme="minorBidi"/>
          <w:sz w:val="24"/>
          <w:szCs w:val="24"/>
        </w:rPr>
      </w:pPr>
      <w:r>
        <w:t xml:space="preserve">Views of Hunters and Anglers </w:t>
      </w:r>
      <w:r>
        <w:fldChar w:fldCharType="begin"/>
      </w:r>
      <w:r>
        <w:instrText xml:space="preserve"> PAGEREF _Toc488297105 \h </w:instrText>
      </w:r>
      <w:r>
        <w:fldChar w:fldCharType="separate"/>
      </w:r>
      <w:r w:rsidR="00306A37">
        <w:t>6</w:t>
      </w:r>
      <w:r>
        <w:fldChar w:fldCharType="end"/>
      </w:r>
    </w:p>
    <w:p w14:paraId="68E17671" w14:textId="77777777" w:rsidR="0007117C" w:rsidRDefault="0007117C">
      <w:pPr>
        <w:pStyle w:val="TOC1"/>
        <w:rPr>
          <w:rFonts w:asciiTheme="minorHAnsi" w:eastAsiaTheme="minorEastAsia" w:hAnsiTheme="minorHAnsi" w:cstheme="minorBidi"/>
          <w:sz w:val="24"/>
          <w:szCs w:val="24"/>
        </w:rPr>
      </w:pPr>
      <w:r>
        <w:t xml:space="preserve">National Parks </w:t>
      </w:r>
      <w:r>
        <w:fldChar w:fldCharType="begin"/>
      </w:r>
      <w:r>
        <w:instrText xml:space="preserve"> PAGEREF _Toc488297106 \h </w:instrText>
      </w:r>
      <w:r>
        <w:fldChar w:fldCharType="separate"/>
      </w:r>
      <w:r w:rsidR="00306A37">
        <w:t>7</w:t>
      </w:r>
      <w:r>
        <w:fldChar w:fldCharType="end"/>
      </w:r>
    </w:p>
    <w:p w14:paraId="2C89B906" w14:textId="77777777" w:rsidR="0007117C" w:rsidRDefault="0007117C">
      <w:pPr>
        <w:pStyle w:val="TOC1"/>
        <w:rPr>
          <w:rFonts w:asciiTheme="minorHAnsi" w:eastAsiaTheme="minorEastAsia" w:hAnsiTheme="minorHAnsi" w:cstheme="minorBidi"/>
          <w:sz w:val="24"/>
          <w:szCs w:val="24"/>
        </w:rPr>
      </w:pPr>
      <w:r>
        <w:t xml:space="preserve">Wildlife Conservation </w:t>
      </w:r>
      <w:r>
        <w:fldChar w:fldCharType="begin"/>
      </w:r>
      <w:r>
        <w:instrText xml:space="preserve"> PAGEREF _Toc488297107 \h </w:instrText>
      </w:r>
      <w:r>
        <w:fldChar w:fldCharType="separate"/>
      </w:r>
      <w:r w:rsidR="00306A37">
        <w:t>8</w:t>
      </w:r>
      <w:r>
        <w:fldChar w:fldCharType="end"/>
      </w:r>
    </w:p>
    <w:p w14:paraId="3A8BEB34" w14:textId="77777777" w:rsidR="0007117C" w:rsidRDefault="0007117C">
      <w:pPr>
        <w:pStyle w:val="TOC1"/>
        <w:rPr>
          <w:rFonts w:asciiTheme="minorHAnsi" w:eastAsiaTheme="minorEastAsia" w:hAnsiTheme="minorHAnsi" w:cstheme="minorBidi"/>
          <w:sz w:val="24"/>
          <w:szCs w:val="24"/>
        </w:rPr>
      </w:pPr>
      <w:r>
        <w:t xml:space="preserve">Resources at ConservationTools.org </w:t>
      </w:r>
      <w:r>
        <w:fldChar w:fldCharType="begin"/>
      </w:r>
      <w:r>
        <w:instrText xml:space="preserve"> PAGEREF _Toc488297108 \h </w:instrText>
      </w:r>
      <w:r>
        <w:fldChar w:fldCharType="separate"/>
      </w:r>
      <w:r w:rsidR="00306A37">
        <w:t>8</w:t>
      </w:r>
      <w:r>
        <w:fldChar w:fldCharType="end"/>
      </w:r>
    </w:p>
    <w:p w14:paraId="3F37E3BF" w14:textId="4B1A7CA2" w:rsidR="006651DF" w:rsidRPr="005E792D" w:rsidRDefault="00DB353B" w:rsidP="006651DF">
      <w:pPr>
        <w:pStyle w:val="Heading1"/>
      </w:pPr>
      <w:r>
        <w:rPr>
          <w:rFonts w:ascii="Palatino Linotype" w:hAnsi="Palatino Linotype" w:cs="Times New Roman"/>
          <w:b/>
          <w:noProof/>
          <w:spacing w:val="0"/>
          <w:kern w:val="0"/>
          <w:sz w:val="24"/>
          <w:szCs w:val="22"/>
        </w:rPr>
        <w:fldChar w:fldCharType="end"/>
      </w:r>
      <w:bookmarkStart w:id="13" w:name="_Toc488297101"/>
      <w:r w:rsidR="000F3062">
        <w:t>Introduction</w:t>
      </w:r>
      <w:bookmarkEnd w:id="13"/>
    </w:p>
    <w:p w14:paraId="3541FCF2" w14:textId="0B64C8B7" w:rsidR="000564D9" w:rsidRDefault="000564D9" w:rsidP="00677D7E">
      <w:pPr>
        <w:pStyle w:val="BodyText"/>
      </w:pPr>
      <w:bookmarkStart w:id="14" w:name="_Toc280624472"/>
      <w:bookmarkStart w:id="15" w:name="_Toc289935851"/>
      <w:r>
        <w:t xml:space="preserve">Polls show that support for land conservation and public space for outdoor recreation is strong across the United States. A majority of voters believe that investing in conservation is important, regardless of their political affiliation or the state of the economy. Surveys show that voters understand the vital role conservation plays in their communities. Election results reinforce these findings: in recent decades, voters nationwide have approved billions of dollars in </w:t>
      </w:r>
      <w:r w:rsidRPr="00873E76">
        <w:t>conservation funding</w:t>
      </w:r>
      <w:r w:rsidR="00D642B8">
        <w:t>.</w:t>
      </w:r>
      <w:bookmarkStart w:id="16" w:name="_GoBack"/>
      <w:bookmarkEnd w:id="16"/>
    </w:p>
    <w:p w14:paraId="3F9199B8" w14:textId="32A736ED" w:rsidR="000564D9" w:rsidRDefault="000564D9" w:rsidP="00677D7E">
      <w:pPr>
        <w:pStyle w:val="BodyText"/>
      </w:pPr>
      <w:r>
        <w:t xml:space="preserve">Since Pew Research Center began polling on environmental issues in the early 1990s, public support for environmental protection in general has remained high. According to </w:t>
      </w:r>
      <w:hyperlink r:id="rId8" w:history="1">
        <w:r w:rsidRPr="00AD718D">
          <w:rPr>
            <w:rStyle w:val="Hyperlink"/>
          </w:rPr>
          <w:t>2016 data</w:t>
        </w:r>
      </w:hyperlink>
      <w:r>
        <w:t>, 74% of Americans believe the country should “do whatever it takes to protect the environment” compared to 23% who said the country has “gone too far” in environmental protection efforts.</w:t>
      </w:r>
      <w:r>
        <w:rPr>
          <w:rStyle w:val="EndnoteReference"/>
        </w:rPr>
        <w:endnoteReference w:id="1"/>
      </w:r>
    </w:p>
    <w:p w14:paraId="4FC2FE76" w14:textId="53F2FA70" w:rsidR="000564D9" w:rsidRPr="000945B7" w:rsidRDefault="009239DD" w:rsidP="000564D9">
      <w:pPr>
        <w:pStyle w:val="Heading1"/>
      </w:pPr>
      <w:bookmarkStart w:id="17" w:name="_Toc486410218"/>
      <w:bookmarkStart w:id="18" w:name="_Toc488297102"/>
      <w:r w:rsidRPr="000945B7">
        <w:rPr>
          <w:noProof/>
        </w:rPr>
        <w:drawing>
          <wp:anchor distT="0" distB="0" distL="114300" distR="114300" simplePos="0" relativeHeight="251660288" behindDoc="0" locked="0" layoutInCell="1" allowOverlap="1" wp14:anchorId="1C387522" wp14:editId="2F575280">
            <wp:simplePos x="0" y="0"/>
            <wp:positionH relativeFrom="column">
              <wp:posOffset>2398395</wp:posOffset>
            </wp:positionH>
            <wp:positionV relativeFrom="paragraph">
              <wp:posOffset>223520</wp:posOffset>
            </wp:positionV>
            <wp:extent cx="3996055" cy="3195955"/>
            <wp:effectExtent l="25400" t="0" r="0" b="0"/>
            <wp:wrapSquare wrapText="bothSides"/>
            <wp:docPr id="1" name="Picture 1" descr="patrio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otic.png"/>
                    <pic:cNvPicPr/>
                  </pic:nvPicPr>
                  <pic:blipFill>
                    <a:blip r:embed="rId9" cstate="print"/>
                    <a:stretch>
                      <a:fillRect/>
                    </a:stretch>
                  </pic:blipFill>
                  <pic:spPr>
                    <a:xfrm>
                      <a:off x="0" y="0"/>
                      <a:ext cx="3996055" cy="3195955"/>
                    </a:xfrm>
                    <a:prstGeom prst="rect">
                      <a:avLst/>
                    </a:prstGeom>
                  </pic:spPr>
                </pic:pic>
              </a:graphicData>
            </a:graphic>
          </wp:anchor>
        </w:drawing>
      </w:r>
      <w:r w:rsidR="000564D9" w:rsidRPr="001C205C">
        <w:t xml:space="preserve">Conservation </w:t>
      </w:r>
      <w:r w:rsidR="000564D9" w:rsidRPr="000945B7">
        <w:t>is Important</w:t>
      </w:r>
      <w:bookmarkEnd w:id="17"/>
      <w:bookmarkEnd w:id="18"/>
    </w:p>
    <w:p w14:paraId="06A8CDD0" w14:textId="16D70D92" w:rsidR="000564D9" w:rsidRDefault="0040515E" w:rsidP="000564D9">
      <w:pPr>
        <w:pStyle w:val="BodyText"/>
      </w:pPr>
      <w:r w:rsidRPr="00D61248">
        <w:rPr>
          <w:i/>
        </w:rPr>
        <w:t xml:space="preserve">Unless otherwise noted, the findings in this section come from a </w:t>
      </w:r>
      <w:hyperlink r:id="rId10" w:history="1">
        <w:r w:rsidRPr="00AD718D">
          <w:rPr>
            <w:rStyle w:val="Hyperlink"/>
            <w:i/>
          </w:rPr>
          <w:t xml:space="preserve">2012 </w:t>
        </w:r>
        <w:r w:rsidR="0087127A" w:rsidRPr="00AD718D">
          <w:rPr>
            <w:rStyle w:val="Hyperlink"/>
            <w:i/>
          </w:rPr>
          <w:t>national survey</w:t>
        </w:r>
      </w:hyperlink>
      <w:r w:rsidR="00827D4A" w:rsidRPr="00D61248">
        <w:rPr>
          <w:bCs/>
          <w:i/>
          <w:vertAlign w:val="superscript"/>
        </w:rPr>
        <w:endnoteReference w:id="2"/>
      </w:r>
      <w:r w:rsidR="0087127A" w:rsidRPr="00D61248">
        <w:rPr>
          <w:i/>
        </w:rPr>
        <w:t xml:space="preserve"> completed by a team of Republican </w:t>
      </w:r>
      <w:r w:rsidR="006540AC" w:rsidRPr="00D61248">
        <w:rPr>
          <w:i/>
        </w:rPr>
        <w:t xml:space="preserve">and Democratic </w:t>
      </w:r>
      <w:r w:rsidR="0087127A" w:rsidRPr="00D61248">
        <w:rPr>
          <w:i/>
        </w:rPr>
        <w:t>pollsters.</w:t>
      </w:r>
      <w:r w:rsidR="00295D93">
        <w:t xml:space="preserve"> </w:t>
      </w:r>
      <w:r w:rsidR="000564D9">
        <w:t xml:space="preserve">As of 2017, this </w:t>
      </w:r>
      <w:r w:rsidR="00295D93">
        <w:t xml:space="preserve">survey remains </w:t>
      </w:r>
      <w:r w:rsidR="000564D9">
        <w:t xml:space="preserve">the most comprehensive </w:t>
      </w:r>
      <w:r w:rsidR="00D61248">
        <w:t>sampling of American</w:t>
      </w:r>
      <w:r w:rsidR="00902B3A">
        <w:t>s’</w:t>
      </w:r>
      <w:r w:rsidR="00D61248">
        <w:t xml:space="preserve"> views of conservation</w:t>
      </w:r>
      <w:r w:rsidR="000564D9">
        <w:t>.</w:t>
      </w:r>
    </w:p>
    <w:p w14:paraId="14EC48FB" w14:textId="77777777" w:rsidR="000564D9" w:rsidRPr="000945B7" w:rsidRDefault="000564D9" w:rsidP="000564D9">
      <w:pPr>
        <w:pStyle w:val="Heading2"/>
      </w:pPr>
      <w:bookmarkStart w:id="19" w:name="_Toc486410219"/>
      <w:r w:rsidRPr="000945B7">
        <w:t xml:space="preserve">Red or </w:t>
      </w:r>
      <w:r>
        <w:t>B</w:t>
      </w:r>
      <w:r w:rsidRPr="000945B7">
        <w:t xml:space="preserve">lue, </w:t>
      </w:r>
      <w:r>
        <w:t>G</w:t>
      </w:r>
      <w:r w:rsidRPr="000945B7">
        <w:t xml:space="preserve">reen is </w:t>
      </w:r>
      <w:r>
        <w:t>P</w:t>
      </w:r>
      <w:r w:rsidRPr="000945B7">
        <w:t>atriotic</w:t>
      </w:r>
      <w:bookmarkEnd w:id="19"/>
    </w:p>
    <w:p w14:paraId="0C91EAB5" w14:textId="0B6ED399" w:rsidR="000564D9" w:rsidRDefault="00E81905" w:rsidP="00677D7E">
      <w:pPr>
        <w:pStyle w:val="BodyText"/>
        <w:rPr>
          <w:bCs/>
        </w:rPr>
      </w:pPr>
      <w:r>
        <w:t>Eighty-two percent</w:t>
      </w:r>
      <w:r w:rsidR="000564D9">
        <w:t xml:space="preserve"> of </w:t>
      </w:r>
      <w:r w:rsidR="00D61248">
        <w:t>voters</w:t>
      </w:r>
      <w:r w:rsidR="000564D9">
        <w:t xml:space="preserve"> think that conserving natural resources is patriotic</w:t>
      </w:r>
      <w:r w:rsidR="000564D9">
        <w:rPr>
          <w:bCs/>
        </w:rPr>
        <w:t>.</w:t>
      </w:r>
      <w:r w:rsidR="000564D9">
        <w:t xml:space="preserve"> This holds true regardless of ideology or political affiliation. </w:t>
      </w:r>
      <w:bookmarkStart w:id="20" w:name="_Toc486330309"/>
      <w:bookmarkStart w:id="21" w:name="_Toc486410220"/>
      <w:r w:rsidR="009239DD">
        <w:rPr>
          <w:noProof/>
        </w:rPr>
        <w:lastRenderedPageBreak/>
        <w:drawing>
          <wp:anchor distT="0" distB="0" distL="114300" distR="114300" simplePos="0" relativeHeight="251661312" behindDoc="0" locked="0" layoutInCell="1" allowOverlap="1" wp14:anchorId="39D00348" wp14:editId="481F8AD4">
            <wp:simplePos x="0" y="0"/>
            <wp:positionH relativeFrom="column">
              <wp:posOffset>4349115</wp:posOffset>
            </wp:positionH>
            <wp:positionV relativeFrom="paragraph">
              <wp:posOffset>145415</wp:posOffset>
            </wp:positionV>
            <wp:extent cx="2057400" cy="1591310"/>
            <wp:effectExtent l="25400" t="0" r="0" b="0"/>
            <wp:wrapTight wrapText="bothSides">
              <wp:wrapPolygon edited="0">
                <wp:start x="-267" y="0"/>
                <wp:lineTo x="-267" y="21031"/>
                <wp:lineTo x="21600" y="21031"/>
                <wp:lineTo x="21600" y="0"/>
                <wp:lineTo x="-267" y="0"/>
              </wp:wrapPolygon>
            </wp:wrapTight>
            <wp:docPr id="39" name="Picture 39" descr="I'm a conservation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a conservationist.png"/>
                    <pic:cNvPicPr/>
                  </pic:nvPicPr>
                  <pic:blipFill>
                    <a:blip r:embed="rId11"/>
                    <a:stretch>
                      <a:fillRect/>
                    </a:stretch>
                  </pic:blipFill>
                  <pic:spPr>
                    <a:xfrm>
                      <a:off x="0" y="0"/>
                      <a:ext cx="2057400" cy="1591310"/>
                    </a:xfrm>
                    <a:prstGeom prst="rect">
                      <a:avLst/>
                    </a:prstGeom>
                  </pic:spPr>
                </pic:pic>
              </a:graphicData>
            </a:graphic>
          </wp:anchor>
        </w:drawing>
      </w:r>
      <w:bookmarkEnd w:id="20"/>
      <w:bookmarkEnd w:id="21"/>
      <w:r>
        <w:t>M</w:t>
      </w:r>
      <w:r w:rsidR="000564D9">
        <w:t xml:space="preserve">ore than three-quarters (77%) believe that </w:t>
      </w:r>
      <w:r w:rsidR="000564D9" w:rsidRPr="005967C3">
        <w:rPr>
          <w:bCs/>
        </w:rPr>
        <w:t>protect</w:t>
      </w:r>
      <w:r w:rsidR="000564D9">
        <w:rPr>
          <w:bCs/>
        </w:rPr>
        <w:t xml:space="preserve">ing and preserving the nation’s </w:t>
      </w:r>
      <w:r w:rsidR="000564D9" w:rsidRPr="005967C3">
        <w:rPr>
          <w:bCs/>
        </w:rPr>
        <w:t>history and</w:t>
      </w:r>
      <w:r w:rsidR="000564D9">
        <w:rPr>
          <w:bCs/>
        </w:rPr>
        <w:t xml:space="preserve"> </w:t>
      </w:r>
      <w:r w:rsidR="000564D9" w:rsidRPr="005967C3">
        <w:rPr>
          <w:bCs/>
        </w:rPr>
        <w:t>natural beauty through national parks, forests, and other public lands</w:t>
      </w:r>
      <w:r w:rsidR="000564D9">
        <w:rPr>
          <w:bCs/>
        </w:rPr>
        <w:t xml:space="preserve"> is o</w:t>
      </w:r>
      <w:r w:rsidR="000564D9" w:rsidRPr="005967C3">
        <w:rPr>
          <w:bCs/>
        </w:rPr>
        <w:t xml:space="preserve">ne of the things </w:t>
      </w:r>
      <w:r w:rsidR="000564D9">
        <w:rPr>
          <w:bCs/>
        </w:rPr>
        <w:t>the</w:t>
      </w:r>
      <w:r w:rsidR="000564D9" w:rsidRPr="005967C3">
        <w:rPr>
          <w:bCs/>
        </w:rPr>
        <w:t xml:space="preserve"> government does best</w:t>
      </w:r>
      <w:r w:rsidR="000564D9">
        <w:rPr>
          <w:bCs/>
        </w:rPr>
        <w:t xml:space="preserve">. </w:t>
      </w:r>
    </w:p>
    <w:p w14:paraId="54E5CB0A" w14:textId="6BE57C23" w:rsidR="000564D9" w:rsidRDefault="000564D9" w:rsidP="000564D9">
      <w:pPr>
        <w:pStyle w:val="Heading2"/>
      </w:pPr>
      <w:bookmarkStart w:id="22" w:name="_Toc486410221"/>
      <w:r>
        <w:t>Voters Identify as Conservationists</w:t>
      </w:r>
      <w:bookmarkEnd w:id="22"/>
    </w:p>
    <w:p w14:paraId="0EAB1BB2" w14:textId="1CCCFBA4" w:rsidR="000564D9" w:rsidRDefault="009239DD" w:rsidP="00677D7E">
      <w:pPr>
        <w:pStyle w:val="BodyText"/>
        <w:rPr>
          <w:bCs/>
        </w:rPr>
      </w:pPr>
      <w:r>
        <w:rPr>
          <w:rFonts w:cs="Gill Sans"/>
          <w:b/>
          <w:noProof/>
          <w:spacing w:val="2"/>
          <w:szCs w:val="22"/>
        </w:rPr>
        <w:drawing>
          <wp:anchor distT="0" distB="0" distL="114300" distR="114300" simplePos="0" relativeHeight="251667456" behindDoc="0" locked="0" layoutInCell="1" allowOverlap="1" wp14:anchorId="27A46466" wp14:editId="2F9FD8FE">
            <wp:simplePos x="0" y="0"/>
            <wp:positionH relativeFrom="column">
              <wp:posOffset>2319020</wp:posOffset>
            </wp:positionH>
            <wp:positionV relativeFrom="paragraph">
              <wp:posOffset>958215</wp:posOffset>
            </wp:positionV>
            <wp:extent cx="4000500" cy="3870960"/>
            <wp:effectExtent l="0" t="0" r="12700" b="0"/>
            <wp:wrapSquare wrapText="bothSides"/>
            <wp:docPr id="44" name="Picture 44" descr="connected econc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econcomy.png"/>
                    <pic:cNvPicPr/>
                  </pic:nvPicPr>
                  <pic:blipFill>
                    <a:blip r:embed="rId12"/>
                    <a:stretch>
                      <a:fillRect/>
                    </a:stretch>
                  </pic:blipFill>
                  <pic:spPr>
                    <a:xfrm>
                      <a:off x="0" y="0"/>
                      <a:ext cx="4000500" cy="3870960"/>
                    </a:xfrm>
                    <a:prstGeom prst="rect">
                      <a:avLst/>
                    </a:prstGeom>
                  </pic:spPr>
                </pic:pic>
              </a:graphicData>
            </a:graphic>
            <wp14:sizeRelH relativeFrom="margin">
              <wp14:pctWidth>0</wp14:pctWidth>
            </wp14:sizeRelH>
            <wp14:sizeRelV relativeFrom="margin">
              <wp14:pctHeight>0</wp14:pctHeight>
            </wp14:sizeRelV>
          </wp:anchor>
        </w:drawing>
      </w:r>
      <w:r w:rsidR="000564D9">
        <w:t xml:space="preserve">Voters identify themselves as conservationists and consider conservation in their voting decisions. Seven out of 10 respondents consider themselves “conservationists,” compared to 53% who label themselves “environmentalists.” Republicans are much more likely to use the “conservationist” label. </w:t>
      </w:r>
    </w:p>
    <w:p w14:paraId="5056E22D" w14:textId="7CECA042" w:rsidR="000564D9" w:rsidRDefault="000564D9" w:rsidP="000564D9">
      <w:pPr>
        <w:pStyle w:val="Heading2"/>
      </w:pPr>
      <w:bookmarkStart w:id="23" w:name="_Toc486410222"/>
      <w:r>
        <w:t xml:space="preserve">Conservation </w:t>
      </w:r>
      <w:r w:rsidR="00E81905">
        <w:t>is</w:t>
      </w:r>
      <w:r>
        <w:t xml:space="preserve"> Essential</w:t>
      </w:r>
      <w:bookmarkEnd w:id="23"/>
      <w:r w:rsidR="00E81905">
        <w:t xml:space="preserve"> to the Economy</w:t>
      </w:r>
    </w:p>
    <w:p w14:paraId="3180255A" w14:textId="6EDBE30C" w:rsidR="000564D9" w:rsidRDefault="000564D9" w:rsidP="00677D7E">
      <w:pPr>
        <w:pStyle w:val="BodyText"/>
      </w:pPr>
      <w:r w:rsidRPr="00214285">
        <w:t>The majority of voters do not see protecting land and water to be at odds with protecting the economy</w:t>
      </w:r>
      <w:r>
        <w:t>. Almost eight</w:t>
      </w:r>
      <w:r w:rsidRPr="00414452">
        <w:t xml:space="preserve"> </w:t>
      </w:r>
      <w:r>
        <w:t xml:space="preserve">out </w:t>
      </w:r>
      <w:r w:rsidRPr="00414452">
        <w:t>of 10</w:t>
      </w:r>
      <w:r>
        <w:t xml:space="preserve"> voters (79%) agreed with the statement “</w:t>
      </w:r>
      <w:r w:rsidRPr="00214285">
        <w:t xml:space="preserve">we can protect land and water </w:t>
      </w:r>
      <w:r>
        <w:t xml:space="preserve">without compromising our economy.” Seventy-seven percent believe that environmental protections have a positive or neutral impact on jobs, compared to 17% who believe that environmental protections hurt jobs. </w:t>
      </w:r>
      <w:r w:rsidRPr="00B80AB6">
        <w:t>Seven in 10</w:t>
      </w:r>
      <w:r>
        <w:t xml:space="preserve"> voters said that public lands--</w:t>
      </w:r>
      <w:r w:rsidRPr="00214285">
        <w:t>state and national parks, forests,</w:t>
      </w:r>
      <w:r>
        <w:t xml:space="preserve"> monuments, and wildlife areas--</w:t>
      </w:r>
      <w:r w:rsidRPr="00214285">
        <w:t xml:space="preserve">are </w:t>
      </w:r>
      <w:r w:rsidRPr="00193B73">
        <w:t>essential to their</w:t>
      </w:r>
      <w:r w:rsidRPr="00214285">
        <w:t xml:space="preserve"> state’s economy. </w:t>
      </w:r>
    </w:p>
    <w:p w14:paraId="1C25B601" w14:textId="3A8B3701" w:rsidR="000564D9" w:rsidRDefault="009239DD" w:rsidP="001D7716">
      <w:pPr>
        <w:pStyle w:val="Heading2"/>
      </w:pPr>
      <w:r>
        <w:drawing>
          <wp:anchor distT="0" distB="0" distL="114300" distR="114300" simplePos="0" relativeHeight="251675648" behindDoc="0" locked="0" layoutInCell="1" allowOverlap="1" wp14:anchorId="37B6AAC4" wp14:editId="72CEC373">
            <wp:simplePos x="0" y="0"/>
            <wp:positionH relativeFrom="column">
              <wp:posOffset>2954020</wp:posOffset>
            </wp:positionH>
            <wp:positionV relativeFrom="paragraph">
              <wp:posOffset>381635</wp:posOffset>
            </wp:positionV>
            <wp:extent cx="3434080" cy="1740535"/>
            <wp:effectExtent l="25400" t="0" r="0" b="0"/>
            <wp:wrapTight wrapText="bothSides">
              <wp:wrapPolygon edited="0">
                <wp:start x="-160" y="0"/>
                <wp:lineTo x="-160" y="21119"/>
                <wp:lineTo x="21568" y="21119"/>
                <wp:lineTo x="21568" y="0"/>
                <wp:lineTo x="-160" y="0"/>
              </wp:wrapPolygon>
            </wp:wrapTight>
            <wp:docPr id="7" name="Picture 21" descr="quality of 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of life.png"/>
                    <pic:cNvPicPr/>
                  </pic:nvPicPr>
                  <pic:blipFill>
                    <a:blip r:embed="rId13" cstate="print"/>
                    <a:stretch>
                      <a:fillRect/>
                    </a:stretch>
                  </pic:blipFill>
                  <pic:spPr>
                    <a:xfrm>
                      <a:off x="0" y="0"/>
                      <a:ext cx="3434080" cy="1740535"/>
                    </a:xfrm>
                    <a:prstGeom prst="rect">
                      <a:avLst/>
                    </a:prstGeom>
                  </pic:spPr>
                </pic:pic>
              </a:graphicData>
            </a:graphic>
          </wp:anchor>
        </w:drawing>
      </w:r>
      <w:r w:rsidR="00E81905">
        <w:t xml:space="preserve">Conservation is Essential to </w:t>
      </w:r>
      <w:r w:rsidR="000564D9">
        <w:t>Quality of Life</w:t>
      </w:r>
    </w:p>
    <w:p w14:paraId="6DC402B3" w14:textId="0BCFB624" w:rsidR="000564D9" w:rsidRDefault="000564D9" w:rsidP="00677D7E">
      <w:pPr>
        <w:pStyle w:val="BodyText"/>
      </w:pPr>
      <w:r>
        <w:t xml:space="preserve">Almost </w:t>
      </w:r>
      <w:r w:rsidRPr="00A37A45">
        <w:t>90% of</w:t>
      </w:r>
      <w:r>
        <w:t xml:space="preserve"> voters believe that parks, forests, monuments, and wildlife areas are play an essential role in the quality of life in their state. More than half (53%) think that the best reason to conserve nature is because of its positive impact on human health and happiness, compared to 39% who prioritize conservation for nature’s sake. </w:t>
      </w:r>
    </w:p>
    <w:p w14:paraId="13A89207" w14:textId="77777777" w:rsidR="000564D9" w:rsidRDefault="000564D9" w:rsidP="000564D9">
      <w:pPr>
        <w:pStyle w:val="Heading2"/>
      </w:pPr>
      <w:bookmarkStart w:id="24" w:name="_Toc486410223"/>
      <w:r>
        <w:lastRenderedPageBreak/>
        <w:drawing>
          <wp:anchor distT="0" distB="0" distL="114300" distR="114300" simplePos="0" relativeHeight="251659264" behindDoc="0" locked="0" layoutInCell="1" allowOverlap="1" wp14:anchorId="2C97F461" wp14:editId="3C1AD81B">
            <wp:simplePos x="0" y="0"/>
            <wp:positionH relativeFrom="column">
              <wp:posOffset>3021566</wp:posOffset>
            </wp:positionH>
            <wp:positionV relativeFrom="paragraph">
              <wp:posOffset>310</wp:posOffset>
            </wp:positionV>
            <wp:extent cx="3384550" cy="1633855"/>
            <wp:effectExtent l="25400" t="0" r="0" b="0"/>
            <wp:wrapTight wrapText="bothSides">
              <wp:wrapPolygon edited="0">
                <wp:start x="-162" y="0"/>
                <wp:lineTo x="-162" y="21491"/>
                <wp:lineTo x="21559" y="21491"/>
                <wp:lineTo x="21559" y="0"/>
                <wp:lineTo x="-162" y="0"/>
              </wp:wrapPolygon>
            </wp:wrapTight>
            <wp:docPr id="23" name="Picture 23" descr="when vo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voting.png"/>
                    <pic:cNvPicPr/>
                  </pic:nvPicPr>
                  <pic:blipFill>
                    <a:blip r:embed="rId14" cstate="print"/>
                    <a:stretch>
                      <a:fillRect/>
                    </a:stretch>
                  </pic:blipFill>
                  <pic:spPr>
                    <a:xfrm>
                      <a:off x="0" y="0"/>
                      <a:ext cx="3384550" cy="1633855"/>
                    </a:xfrm>
                    <a:prstGeom prst="rect">
                      <a:avLst/>
                    </a:prstGeom>
                  </pic:spPr>
                </pic:pic>
              </a:graphicData>
            </a:graphic>
          </wp:anchor>
        </w:drawing>
      </w:r>
      <w:r>
        <w:t>Conservation Concerns Affect Voting</w:t>
      </w:r>
      <w:bookmarkEnd w:id="24"/>
    </w:p>
    <w:p w14:paraId="4D125812" w14:textId="0FF88D32" w:rsidR="000564D9" w:rsidRDefault="000564D9" w:rsidP="00677D7E">
      <w:pPr>
        <w:pStyle w:val="BodyText"/>
      </w:pPr>
      <w:r>
        <w:t>Three-quarters (76%) of voters said that</w:t>
      </w:r>
      <w:r w:rsidRPr="006739F9">
        <w:t xml:space="preserve"> issues involving water quality</w:t>
      </w:r>
      <w:r>
        <w:t xml:space="preserve"> (</w:t>
      </w:r>
      <w:r w:rsidRPr="006739F9">
        <w:t>natural areas</w:t>
      </w:r>
      <w:r>
        <w:t>,</w:t>
      </w:r>
      <w:r w:rsidRPr="006739F9">
        <w:t xml:space="preserve"> lakes, rivers, or beaches</w:t>
      </w:r>
      <w:r>
        <w:t>),</w:t>
      </w:r>
      <w:r w:rsidRPr="006739F9">
        <w:t xml:space="preserve"> neighborhood parks</w:t>
      </w:r>
      <w:r>
        <w:t xml:space="preserve">, </w:t>
      </w:r>
      <w:r w:rsidRPr="006739F9">
        <w:t xml:space="preserve">and wildlife habitat </w:t>
      </w:r>
      <w:r>
        <w:t>are important to them when deciding how to vote.</w:t>
      </w:r>
    </w:p>
    <w:p w14:paraId="762480AE" w14:textId="02AE60ED" w:rsidR="000564D9" w:rsidRDefault="001D7716" w:rsidP="00677D7E">
      <w:pPr>
        <w:pStyle w:val="BodyText"/>
      </w:pPr>
      <w:r w:rsidRPr="00453FAC">
        <w:rPr>
          <w:noProof/>
        </w:rPr>
        <w:drawing>
          <wp:anchor distT="0" distB="0" distL="114300" distR="114300" simplePos="0" relativeHeight="251679744" behindDoc="0" locked="0" layoutInCell="1" allowOverlap="1" wp14:anchorId="3F8F8552" wp14:editId="7E24E26F">
            <wp:simplePos x="0" y="0"/>
            <wp:positionH relativeFrom="column">
              <wp:posOffset>3019425</wp:posOffset>
            </wp:positionH>
            <wp:positionV relativeFrom="paragraph">
              <wp:posOffset>820420</wp:posOffset>
            </wp:positionV>
            <wp:extent cx="3313430" cy="2260600"/>
            <wp:effectExtent l="0" t="0" r="0" b="0"/>
            <wp:wrapSquare wrapText="bothSides"/>
            <wp:docPr id="28" name="Picture 21" descr="issues 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s positions.png"/>
                    <pic:cNvPicPr/>
                  </pic:nvPicPr>
                  <pic:blipFill>
                    <a:blip r:embed="rId15" cstate="print"/>
                    <a:stretch>
                      <a:fillRect/>
                    </a:stretch>
                  </pic:blipFill>
                  <pic:spPr>
                    <a:xfrm>
                      <a:off x="0" y="0"/>
                      <a:ext cx="3313430" cy="2260600"/>
                    </a:xfrm>
                    <a:prstGeom prst="rect">
                      <a:avLst/>
                    </a:prstGeom>
                  </pic:spPr>
                </pic:pic>
              </a:graphicData>
            </a:graphic>
            <wp14:sizeRelH relativeFrom="margin">
              <wp14:pctWidth>0</wp14:pctWidth>
            </wp14:sizeRelH>
            <wp14:sizeRelV relativeFrom="margin">
              <wp14:pctHeight>0</wp14:pctHeight>
            </wp14:sizeRelV>
          </wp:anchor>
        </w:drawing>
      </w:r>
      <w:r w:rsidR="000564D9" w:rsidRPr="006B2ED6">
        <w:t>One-third</w:t>
      </w:r>
      <w:r w:rsidR="000564D9">
        <w:t xml:space="preserve"> (35%) of voters think their member of Congress places a lower priority on conservation than they do; only </w:t>
      </w:r>
      <w:r w:rsidR="000564D9" w:rsidRPr="006B2ED6">
        <w:t>16%</w:t>
      </w:r>
      <w:r w:rsidR="000564D9">
        <w:t xml:space="preserve"> think their representative values conservation more than they do.</w:t>
      </w:r>
    </w:p>
    <w:p w14:paraId="71699A01" w14:textId="3B2E84EE" w:rsidR="000564D9" w:rsidRDefault="000564D9" w:rsidP="00677D7E">
      <w:pPr>
        <w:pStyle w:val="BodyText"/>
      </w:pPr>
      <w:r>
        <w:t xml:space="preserve">In the survey, voters were asked several questions about the importance of conservation and environmental issues when voting. The majority said it was important to know presidential and congressional candidates’ views on natural resource issues, and natural resources were of similar importance to several hot-button topics. For example, </w:t>
      </w:r>
      <w:r w:rsidRPr="006B2ED6">
        <w:t>91%</w:t>
      </w:r>
      <w:r>
        <w:t xml:space="preserve"> of voters were interested in the candidates’ views on decisions impacting natural resources, versus </w:t>
      </w:r>
      <w:r w:rsidRPr="006B2ED6">
        <w:t>90%</w:t>
      </w:r>
      <w:r>
        <w:t xml:space="preserve"> on taxes. </w:t>
      </w:r>
      <w:r w:rsidRPr="006B2ED6">
        <w:t>Seventy-nine</w:t>
      </w:r>
      <w:r>
        <w:t xml:space="preserve"> percent were interested in positions on protecting clean air, clean water, and natural areas, contrasted with abortion (</w:t>
      </w:r>
      <w:r w:rsidRPr="006B2ED6">
        <w:t>61%</w:t>
      </w:r>
      <w:r>
        <w:t>) and same sex marriage (</w:t>
      </w:r>
      <w:r w:rsidRPr="006B2ED6">
        <w:t>52%</w:t>
      </w:r>
      <w:r>
        <w:t>).</w:t>
      </w:r>
    </w:p>
    <w:p w14:paraId="114AC85A" w14:textId="6F44CD1E" w:rsidR="000564D9" w:rsidRDefault="001D7716" w:rsidP="0040515E">
      <w:pPr>
        <w:pStyle w:val="Heading2"/>
      </w:pPr>
      <w:bookmarkStart w:id="25" w:name="_Toc486410225"/>
      <w:r>
        <w:rPr>
          <w:rFonts w:ascii="Arial" w:eastAsia="Calibri" w:hAnsi="Arial" w:cs="Arial"/>
          <w:color w:val="404040"/>
          <w:szCs w:val="22"/>
        </w:rPr>
        <w:drawing>
          <wp:anchor distT="0" distB="0" distL="114300" distR="114300" simplePos="0" relativeHeight="251662336" behindDoc="0" locked="0" layoutInCell="1" allowOverlap="1" wp14:anchorId="486FBE1B" wp14:editId="26FA3D60">
            <wp:simplePos x="0" y="0"/>
            <wp:positionH relativeFrom="column">
              <wp:posOffset>3435350</wp:posOffset>
            </wp:positionH>
            <wp:positionV relativeFrom="paragraph">
              <wp:posOffset>129540</wp:posOffset>
            </wp:positionV>
            <wp:extent cx="2952750" cy="2727960"/>
            <wp:effectExtent l="0" t="0" r="0" b="0"/>
            <wp:wrapSquare wrapText="bothSides"/>
            <wp:docPr id="33" name="Picture 33" descr="how m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much.png"/>
                    <pic:cNvPicPr/>
                  </pic:nvPicPr>
                  <pic:blipFill>
                    <a:blip r:embed="rId16" cstate="print"/>
                    <a:stretch>
                      <a:fillRect/>
                    </a:stretch>
                  </pic:blipFill>
                  <pic:spPr>
                    <a:xfrm>
                      <a:off x="0" y="0"/>
                      <a:ext cx="2952750" cy="2727960"/>
                    </a:xfrm>
                    <a:prstGeom prst="rect">
                      <a:avLst/>
                    </a:prstGeom>
                  </pic:spPr>
                </pic:pic>
              </a:graphicData>
            </a:graphic>
            <wp14:sizeRelH relativeFrom="margin">
              <wp14:pctWidth>0</wp14:pctWidth>
            </wp14:sizeRelH>
            <wp14:sizeRelV relativeFrom="margin">
              <wp14:pctHeight>0</wp14:pctHeight>
            </wp14:sizeRelV>
          </wp:anchor>
        </w:drawing>
      </w:r>
      <w:r w:rsidR="000564D9">
        <w:t>Voters are Willing to Pay More in Taxes to Support Conservation</w:t>
      </w:r>
      <w:bookmarkEnd w:id="25"/>
    </w:p>
    <w:p w14:paraId="5BC1D75E" w14:textId="30DB3D1C" w:rsidR="000564D9" w:rsidRDefault="00E81905" w:rsidP="00677D7E">
      <w:pPr>
        <w:pStyle w:val="BodyText"/>
      </w:pPr>
      <w:r>
        <w:t>A</w:t>
      </w:r>
      <w:r w:rsidR="000564D9">
        <w:t xml:space="preserve"> </w:t>
      </w:r>
      <w:r w:rsidR="000564D9" w:rsidRPr="00F56FDF">
        <w:t xml:space="preserve">majority of voters </w:t>
      </w:r>
      <w:r w:rsidR="000564D9">
        <w:t>support the idea of tax increases to fund conservation</w:t>
      </w:r>
      <w:r w:rsidR="000564D9" w:rsidRPr="00F56FDF">
        <w:t>. Fifty-eight percent would support additional taxes at the local/state government level, and 56%</w:t>
      </w:r>
      <w:r w:rsidR="000564D9">
        <w:t xml:space="preserve"> at the federal government level. When presented with specific amounts 83% of voters say they are willing to pay at least </w:t>
      </w:r>
      <w:r w:rsidR="000564D9">
        <w:rPr>
          <w:i/>
        </w:rPr>
        <w:t>something</w:t>
      </w:r>
      <w:r w:rsidR="000564D9">
        <w:t xml:space="preserve"> more. Those in a financial situation described as “comfortable” or “getting by” were much more likely to support tax increases than people who were “struggling.”</w:t>
      </w:r>
    </w:p>
    <w:p w14:paraId="029926A4" w14:textId="1A04EBF1" w:rsidR="000564D9" w:rsidRPr="0040515E" w:rsidRDefault="000564D9" w:rsidP="00677D7E">
      <w:pPr>
        <w:pStyle w:val="BodyText"/>
        <w:rPr>
          <w:bCs/>
        </w:rPr>
      </w:pPr>
      <w:r>
        <w:rPr>
          <w:bCs/>
        </w:rPr>
        <w:t>Broadly speaking, most</w:t>
      </w:r>
      <w:r w:rsidRPr="008F39C1">
        <w:rPr>
          <w:bCs/>
        </w:rPr>
        <w:t xml:space="preserve"> voters (72%) think the government plays an essential role in protecting land, water, and wildlife</w:t>
      </w:r>
      <w:r>
        <w:rPr>
          <w:bCs/>
        </w:rPr>
        <w:t xml:space="preserve">, including </w:t>
      </w:r>
      <w:r w:rsidRPr="008F39C1">
        <w:rPr>
          <w:bCs/>
        </w:rPr>
        <w:t>64% of conservative Republicans</w:t>
      </w:r>
      <w:r>
        <w:rPr>
          <w:bCs/>
        </w:rPr>
        <w:t xml:space="preserve"> (who typically favor a limited federal government). Eighty-two percent of people think the government should lead conservation efforts for areas that cross state boundaries, such as mountain ranges, rivers, and wildlife habitats.</w:t>
      </w:r>
    </w:p>
    <w:p w14:paraId="486C022C" w14:textId="4466021F" w:rsidR="000564D9" w:rsidRDefault="000564D9" w:rsidP="000564D9">
      <w:pPr>
        <w:pStyle w:val="Heading2"/>
      </w:pPr>
      <w:bookmarkStart w:id="26" w:name="_Toc486330317"/>
      <w:bookmarkStart w:id="27" w:name="_Toc486410226"/>
      <w:r>
        <w:rPr>
          <w:rFonts w:ascii="Arial" w:eastAsia="Calibri" w:hAnsi="Arial" w:cs="Arial"/>
          <w:b/>
          <w:bCs/>
          <w:color w:val="404040"/>
          <w:szCs w:val="22"/>
        </w:rPr>
        <w:lastRenderedPageBreak/>
        <w:drawing>
          <wp:anchor distT="0" distB="0" distL="114300" distR="114300" simplePos="0" relativeHeight="251666432" behindDoc="0" locked="0" layoutInCell="1" allowOverlap="1" wp14:anchorId="13549076" wp14:editId="552EDCC3">
            <wp:simplePos x="0" y="0"/>
            <wp:positionH relativeFrom="column">
              <wp:posOffset>2956634</wp:posOffset>
            </wp:positionH>
            <wp:positionV relativeFrom="paragraph">
              <wp:posOffset>487</wp:posOffset>
            </wp:positionV>
            <wp:extent cx="3420110" cy="1651000"/>
            <wp:effectExtent l="25400" t="0" r="8890" b="0"/>
            <wp:wrapSquare wrapText="bothSides"/>
            <wp:docPr id="34" name="Picture 34" descr="cut to fed fu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 to fed funding.png"/>
                    <pic:cNvPicPr/>
                  </pic:nvPicPr>
                  <pic:blipFill>
                    <a:blip r:embed="rId17" cstate="print"/>
                    <a:stretch>
                      <a:fillRect/>
                    </a:stretch>
                  </pic:blipFill>
                  <pic:spPr>
                    <a:xfrm>
                      <a:off x="0" y="0"/>
                      <a:ext cx="3420110" cy="1651000"/>
                    </a:xfrm>
                    <a:prstGeom prst="rect">
                      <a:avLst/>
                    </a:prstGeom>
                  </pic:spPr>
                </pic:pic>
              </a:graphicData>
            </a:graphic>
          </wp:anchor>
        </w:drawing>
      </w:r>
      <w:bookmarkStart w:id="28" w:name="_Toc486410227"/>
      <w:bookmarkEnd w:id="26"/>
      <w:bookmarkEnd w:id="27"/>
      <w:r>
        <w:t xml:space="preserve">Voters </w:t>
      </w:r>
      <w:r w:rsidR="00E81905">
        <w:t xml:space="preserve">Oppose </w:t>
      </w:r>
      <w:r w:rsidR="007E1DA0">
        <w:t xml:space="preserve">Cuts to </w:t>
      </w:r>
      <w:r w:rsidR="00E81905">
        <w:t>Conservation</w:t>
      </w:r>
      <w:bookmarkEnd w:id="28"/>
    </w:p>
    <w:p w14:paraId="729C2C59" w14:textId="079F6745" w:rsidR="000564D9" w:rsidRDefault="000564D9" w:rsidP="000564D9">
      <w:pPr>
        <w:pStyle w:val="Heading3"/>
      </w:pPr>
      <w:r>
        <w:t>Don’t Cut Federal Conservation Funding</w:t>
      </w:r>
    </w:p>
    <w:p w14:paraId="779A1A12" w14:textId="633B879B" w:rsidR="000564D9" w:rsidRDefault="000564D9" w:rsidP="0040515E">
      <w:pPr>
        <w:pStyle w:val="BodyText"/>
      </w:pPr>
      <w:r>
        <w:rPr>
          <w:noProof/>
        </w:rPr>
        <w:t>Despite the challenging economic climate of 2012, three-quarters (74%) of voters</w:t>
      </w:r>
      <w:r>
        <w:t xml:space="preserve"> opposed cuts to programs that safeguard land, air, and water.</w:t>
      </w:r>
    </w:p>
    <w:p w14:paraId="6DE71CA6" w14:textId="50432A69" w:rsidR="000564D9" w:rsidRDefault="003322C6" w:rsidP="000564D9">
      <w:pPr>
        <w:pStyle w:val="Heading3"/>
      </w:pPr>
      <w:r>
        <w:t xml:space="preserve">Support the </w:t>
      </w:r>
      <w:r w:rsidR="000564D9">
        <w:t>Land and Water Conservation Fund</w:t>
      </w:r>
    </w:p>
    <w:p w14:paraId="5642ECBD" w14:textId="3BBEDB35" w:rsidR="000564D9" w:rsidRPr="00713F50" w:rsidRDefault="001D7716" w:rsidP="00677D7E">
      <w:pPr>
        <w:pStyle w:val="BodyText"/>
      </w:pPr>
      <w:r>
        <w:rPr>
          <w:noProof/>
        </w:rPr>
        <w:drawing>
          <wp:anchor distT="0" distB="0" distL="114300" distR="114300" simplePos="0" relativeHeight="251680768" behindDoc="1" locked="0" layoutInCell="1" allowOverlap="1" wp14:anchorId="069ADDA9" wp14:editId="51B6C47E">
            <wp:simplePos x="0" y="0"/>
            <wp:positionH relativeFrom="column">
              <wp:posOffset>2247900</wp:posOffset>
            </wp:positionH>
            <wp:positionV relativeFrom="paragraph">
              <wp:posOffset>651510</wp:posOffset>
            </wp:positionV>
            <wp:extent cx="4078605" cy="2419350"/>
            <wp:effectExtent l="19050" t="19050" r="0" b="0"/>
            <wp:wrapTight wrapText="bothSides">
              <wp:wrapPolygon edited="0">
                <wp:start x="-101" y="-170"/>
                <wp:lineTo x="-101" y="21600"/>
                <wp:lineTo x="21590" y="21600"/>
                <wp:lineTo x="21590" y="-170"/>
                <wp:lineTo x="-101" y="-1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wcf 2.PNG"/>
                    <pic:cNvPicPr/>
                  </pic:nvPicPr>
                  <pic:blipFill>
                    <a:blip r:embed="rId18">
                      <a:extLst>
                        <a:ext uri="{28A0092B-C50C-407E-A947-70E740481C1C}">
                          <a14:useLocalDpi xmlns:a14="http://schemas.microsoft.com/office/drawing/2010/main" val="0"/>
                        </a:ext>
                      </a:extLst>
                    </a:blip>
                    <a:stretch>
                      <a:fillRect/>
                    </a:stretch>
                  </pic:blipFill>
                  <pic:spPr>
                    <a:xfrm>
                      <a:off x="0" y="0"/>
                      <a:ext cx="4078605" cy="2419350"/>
                    </a:xfrm>
                    <a:prstGeom prst="rect">
                      <a:avLst/>
                    </a:prstGeom>
                    <a:ln>
                      <a:solidFill>
                        <a:schemeClr val="tx1"/>
                      </a:solidFill>
                    </a:ln>
                  </pic:spPr>
                </pic:pic>
              </a:graphicData>
            </a:graphic>
          </wp:anchor>
        </w:drawing>
      </w:r>
      <w:r w:rsidR="000564D9" w:rsidRPr="003E17C2">
        <w:t xml:space="preserve">Created by Congress in 1965, the Land and Water Conservation Fund </w:t>
      </w:r>
      <w:r w:rsidR="000564D9">
        <w:t>(LWCF) receives a small portion of the fees paid by oil and gas companies that drill in waters owned by the American people. LWCF helps</w:t>
      </w:r>
      <w:r w:rsidR="000564D9" w:rsidRPr="003E17C2">
        <w:t xml:space="preserve"> create and protect national parks, areas around rivers and lakes, national forests, and national wildlife refuges, </w:t>
      </w:r>
      <w:r w:rsidR="000564D9">
        <w:t>while</w:t>
      </w:r>
      <w:r w:rsidR="000564D9" w:rsidRPr="003E17C2">
        <w:t xml:space="preserve"> </w:t>
      </w:r>
      <w:r w:rsidR="000564D9">
        <w:t>also providing</w:t>
      </w:r>
      <w:r w:rsidR="000564D9" w:rsidRPr="003E17C2">
        <w:t xml:space="preserve"> matching grants for state and local parks and recreation projects.</w:t>
      </w:r>
      <w:r w:rsidR="000564D9">
        <w:t xml:space="preserve"> It is the premier federal funding source for land conservation.  </w:t>
      </w:r>
    </w:p>
    <w:p w14:paraId="4B16D72C" w14:textId="7F766284" w:rsidR="000564D9" w:rsidRDefault="000564D9" w:rsidP="000564D9">
      <w:r>
        <w:t xml:space="preserve">In a </w:t>
      </w:r>
      <w:hyperlink r:id="rId19" w:history="1">
        <w:r w:rsidRPr="00AD718D">
          <w:rPr>
            <w:rStyle w:val="Hyperlink"/>
          </w:rPr>
          <w:t>2013 survey</w:t>
        </w:r>
      </w:hyperlink>
      <w:r>
        <w:t>, 85% of voters preferred that the nation continue to invest in LWCF. Support for LWCF transcends party identity.</w:t>
      </w:r>
      <w:r w:rsidRPr="006B4C2F">
        <w:t xml:space="preserve"> </w:t>
      </w:r>
      <w:r>
        <w:t>Seventy-eight percent of Republicans, 84% of independents, and 93% of Democrats</w:t>
      </w:r>
      <w:r w:rsidRPr="00427B64">
        <w:t xml:space="preserve"> </w:t>
      </w:r>
      <w:r>
        <w:t>are in favor of funding LWCF.</w:t>
      </w:r>
      <w:r>
        <w:rPr>
          <w:rStyle w:val="EndnoteReference"/>
        </w:rPr>
        <w:endnoteReference w:id="3"/>
      </w:r>
    </w:p>
    <w:p w14:paraId="46499E0F" w14:textId="77777777" w:rsidR="000564D9" w:rsidRDefault="000564D9" w:rsidP="000564D9">
      <w:pPr>
        <w:pStyle w:val="Heading1"/>
      </w:pPr>
      <w:bookmarkStart w:id="29" w:name="_Toc486410228"/>
      <w:bookmarkStart w:id="30" w:name="_Toc488297103"/>
      <w:r>
        <w:t>Red, Blue, or Purple, States Support Green</w:t>
      </w:r>
      <w:bookmarkEnd w:id="29"/>
      <w:bookmarkEnd w:id="30"/>
    </w:p>
    <w:p w14:paraId="11416E95" w14:textId="77777777" w:rsidR="000564D9" w:rsidRDefault="000564D9" w:rsidP="00677D7E">
      <w:pPr>
        <w:pStyle w:val="BodyText"/>
      </w:pPr>
      <w:r>
        <w:t xml:space="preserve">Regardless of a state’s political leanings, its residents support conservation. Surveys in Montana, Maryland, and Pennsylvania demonstrate this. </w:t>
      </w:r>
    </w:p>
    <w:p w14:paraId="163C0866" w14:textId="77777777" w:rsidR="000564D9" w:rsidRDefault="000564D9" w:rsidP="000564D9">
      <w:pPr>
        <w:pStyle w:val="Heading2"/>
      </w:pPr>
      <w:bookmarkStart w:id="31" w:name="_Toc486410229"/>
      <w:r>
        <w:t>Montana</w:t>
      </w:r>
      <w:bookmarkEnd w:id="31"/>
    </w:p>
    <w:p w14:paraId="5A6AAAD4" w14:textId="6680F860" w:rsidR="000564D9" w:rsidRDefault="00AD718D" w:rsidP="00677D7E">
      <w:pPr>
        <w:pStyle w:val="BodyText"/>
      </w:pPr>
      <w:r>
        <w:rPr>
          <w:noProof/>
        </w:rPr>
        <w:drawing>
          <wp:anchor distT="0" distB="0" distL="114300" distR="114300" simplePos="0" relativeHeight="251684864" behindDoc="1" locked="0" layoutInCell="1" allowOverlap="1" wp14:anchorId="425C92A8" wp14:editId="6F7F6E00">
            <wp:simplePos x="0" y="0"/>
            <wp:positionH relativeFrom="column">
              <wp:posOffset>3857979</wp:posOffset>
            </wp:positionH>
            <wp:positionV relativeFrom="paragraph">
              <wp:posOffset>128595</wp:posOffset>
            </wp:positionV>
            <wp:extent cx="2510229" cy="1708460"/>
            <wp:effectExtent l="0" t="0" r="4445" b="19050"/>
            <wp:wrapTight wrapText="bothSides">
              <wp:wrapPolygon edited="0">
                <wp:start x="0" y="0"/>
                <wp:lineTo x="0" y="21520"/>
                <wp:lineTo x="21420" y="21520"/>
                <wp:lineTo x="2142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t xml:space="preserve">Voters </w:t>
      </w:r>
      <w:r w:rsidR="000564D9">
        <w:t xml:space="preserve">in Montana, which Gallup identifies as one of the </w:t>
      </w:r>
      <w:r w:rsidR="00026311" w:rsidRPr="009239DD">
        <w:t>most conservative states</w:t>
      </w:r>
      <w:r w:rsidR="000564D9">
        <w:t xml:space="preserve"> in America, value conservation.</w:t>
      </w:r>
      <w:r w:rsidR="000564D9">
        <w:rPr>
          <w:rStyle w:val="EndnoteReference"/>
        </w:rPr>
        <w:endnoteReference w:id="4"/>
      </w:r>
      <w:r w:rsidR="000564D9">
        <w:t xml:space="preserve"> In a </w:t>
      </w:r>
      <w:hyperlink r:id="rId21" w:history="1">
        <w:r w:rsidR="000564D9" w:rsidRPr="00FC452C">
          <w:rPr>
            <w:rStyle w:val="Hyperlink"/>
          </w:rPr>
          <w:t>2017 survey</w:t>
        </w:r>
      </w:hyperlink>
      <w:r w:rsidR="000564D9" w:rsidRPr="007A38B0">
        <w:t xml:space="preserve">, </w:t>
      </w:r>
      <w:r w:rsidR="000564D9">
        <w:t>nearly eight out</w:t>
      </w:r>
      <w:r w:rsidR="000564D9" w:rsidRPr="007A38B0">
        <w:t xml:space="preserve"> of 10 (7</w:t>
      </w:r>
      <w:r w:rsidR="000564D9">
        <w:t>8</w:t>
      </w:r>
      <w:r w:rsidR="000564D9" w:rsidRPr="007A38B0">
        <w:t>%)</w:t>
      </w:r>
      <w:r w:rsidR="007E1DA0">
        <w:t xml:space="preserve"> </w:t>
      </w:r>
      <w:r>
        <w:t>voters</w:t>
      </w:r>
      <w:r w:rsidR="000564D9">
        <w:t xml:space="preserve"> identified themselves as conservationists.</w:t>
      </w:r>
      <w:r w:rsidR="000564D9">
        <w:rPr>
          <w:rStyle w:val="EndnoteReference"/>
        </w:rPr>
        <w:endnoteReference w:id="5"/>
      </w:r>
      <w:r w:rsidR="000564D9">
        <w:t xml:space="preserve"> A majority of Montanan</w:t>
      </w:r>
      <w:r>
        <w:t xml:space="preserve"> voters</w:t>
      </w:r>
      <w:r w:rsidR="000564D9">
        <w:t xml:space="preserve"> recognize the importance of maintaining public space for outdoor recreation: 92% support improving and repairing infrastructure in outdoor destinations, and 88% want to improve access to public lands.</w:t>
      </w:r>
    </w:p>
    <w:p w14:paraId="492864D3" w14:textId="3D719290" w:rsidR="000564D9" w:rsidRDefault="000564D9" w:rsidP="00677D7E">
      <w:pPr>
        <w:pStyle w:val="BodyText"/>
      </w:pPr>
      <w:r>
        <w:t>Following the 2016 presidential election, a strong majority (63%) of Montana voters believe the Trump administration should emphasize protecting air and water resources while providing outdoor recreation</w:t>
      </w:r>
      <w:r w:rsidR="009239DD">
        <w:t xml:space="preserve"> opportunities on public lands.</w:t>
      </w:r>
    </w:p>
    <w:p w14:paraId="75033406" w14:textId="5475A0AD" w:rsidR="000564D9" w:rsidRPr="001D7716" w:rsidRDefault="009239DD" w:rsidP="001D7716">
      <w:pPr>
        <w:pStyle w:val="Heading2"/>
      </w:pPr>
      <w:bookmarkStart w:id="32" w:name="_Toc486410230"/>
      <w:r w:rsidRPr="00A37A45">
        <w:lastRenderedPageBreak/>
        <w:drawing>
          <wp:anchor distT="0" distB="0" distL="114300" distR="114300" simplePos="0" relativeHeight="251674624" behindDoc="1" locked="0" layoutInCell="1" allowOverlap="1" wp14:anchorId="35EB95DE" wp14:editId="5ACE3256">
            <wp:simplePos x="0" y="0"/>
            <wp:positionH relativeFrom="column">
              <wp:posOffset>2954655</wp:posOffset>
            </wp:positionH>
            <wp:positionV relativeFrom="paragraph">
              <wp:posOffset>156845</wp:posOffset>
            </wp:positionV>
            <wp:extent cx="3409950" cy="1381125"/>
            <wp:effectExtent l="25400" t="25400" r="19050" b="15875"/>
            <wp:wrapTight wrapText="bothSides">
              <wp:wrapPolygon edited="0">
                <wp:start x="-161" y="-397"/>
                <wp:lineTo x="-161" y="21451"/>
                <wp:lineTo x="21560" y="21451"/>
                <wp:lineTo x="21560" y="-397"/>
                <wp:lineTo x="-161" y="-39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yland 1.PNG"/>
                    <pic:cNvPicPr/>
                  </pic:nvPicPr>
                  <pic:blipFill>
                    <a:blip r:embed="rId22">
                      <a:extLst>
                        <a:ext uri="{28A0092B-C50C-407E-A947-70E740481C1C}">
                          <a14:useLocalDpi xmlns:a14="http://schemas.microsoft.com/office/drawing/2010/main" val="0"/>
                        </a:ext>
                      </a:extLst>
                    </a:blip>
                    <a:stretch>
                      <a:fillRect/>
                    </a:stretch>
                  </pic:blipFill>
                  <pic:spPr>
                    <a:xfrm>
                      <a:off x="0" y="0"/>
                      <a:ext cx="3409950" cy="1381125"/>
                    </a:xfrm>
                    <a:prstGeom prst="rect">
                      <a:avLst/>
                    </a:prstGeom>
                    <a:ln>
                      <a:solidFill>
                        <a:schemeClr val="tx1"/>
                      </a:solidFill>
                    </a:ln>
                  </pic:spPr>
                </pic:pic>
              </a:graphicData>
            </a:graphic>
          </wp:anchor>
        </w:drawing>
      </w:r>
      <w:r w:rsidR="000564D9">
        <w:t>Maryland</w:t>
      </w:r>
      <w:bookmarkEnd w:id="32"/>
    </w:p>
    <w:p w14:paraId="09701520" w14:textId="34665272" w:rsidR="000564D9" w:rsidRDefault="001D7716" w:rsidP="001D7716">
      <w:pPr>
        <w:pStyle w:val="BodyText"/>
      </w:pPr>
      <w:r w:rsidRPr="00A37A45">
        <w:rPr>
          <w:noProof/>
        </w:rPr>
        <w:drawing>
          <wp:anchor distT="0" distB="0" distL="114300" distR="114300" simplePos="0" relativeHeight="251676672" behindDoc="1" locked="0" layoutInCell="1" allowOverlap="1" wp14:anchorId="4227E641" wp14:editId="258A90E5">
            <wp:simplePos x="0" y="0"/>
            <wp:positionH relativeFrom="column">
              <wp:posOffset>2957195</wp:posOffset>
            </wp:positionH>
            <wp:positionV relativeFrom="paragraph">
              <wp:posOffset>1661160</wp:posOffset>
            </wp:positionV>
            <wp:extent cx="3427095" cy="1414780"/>
            <wp:effectExtent l="25400" t="25400" r="27305" b="33020"/>
            <wp:wrapTight wrapText="bothSides">
              <wp:wrapPolygon edited="0">
                <wp:start x="-160" y="-388"/>
                <wp:lineTo x="-160" y="21716"/>
                <wp:lineTo x="21612" y="21716"/>
                <wp:lineTo x="21612" y="-388"/>
                <wp:lineTo x="-160" y="-38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yland 2.PNG"/>
                    <pic:cNvPicPr/>
                  </pic:nvPicPr>
                  <pic:blipFill>
                    <a:blip r:embed="rId23">
                      <a:extLst>
                        <a:ext uri="{28A0092B-C50C-407E-A947-70E740481C1C}">
                          <a14:useLocalDpi xmlns:a14="http://schemas.microsoft.com/office/drawing/2010/main" val="0"/>
                        </a:ext>
                      </a:extLst>
                    </a:blip>
                    <a:stretch>
                      <a:fillRect/>
                    </a:stretch>
                  </pic:blipFill>
                  <pic:spPr>
                    <a:xfrm>
                      <a:off x="0" y="0"/>
                      <a:ext cx="3427095" cy="1414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564D9">
        <w:t xml:space="preserve">In Maryland, which Gallup </w:t>
      </w:r>
      <w:r w:rsidR="000564D9" w:rsidRPr="00A37A45">
        <w:t>i</w:t>
      </w:r>
      <w:r w:rsidR="000564D9" w:rsidRPr="005F16EA">
        <w:t>d</w:t>
      </w:r>
      <w:r w:rsidR="000564D9">
        <w:t xml:space="preserve">entifies as one of the top-10 most liberal states, conservation is also a priority for voters. A </w:t>
      </w:r>
      <w:hyperlink r:id="rId24" w:history="1">
        <w:r w:rsidR="000564D9" w:rsidRPr="00026311">
          <w:rPr>
            <w:rStyle w:val="Hyperlink"/>
          </w:rPr>
          <w:t>2016 survey</w:t>
        </w:r>
      </w:hyperlink>
      <w:r w:rsidR="000564D9">
        <w:t xml:space="preserve"> found that support for the state’s land and water conservation program (</w:t>
      </w:r>
      <w:proofErr w:type="spellStart"/>
      <w:r w:rsidR="000564D9">
        <w:t>Program</w:t>
      </w:r>
      <w:proofErr w:type="spellEnd"/>
      <w:r w:rsidR="000564D9">
        <w:t xml:space="preserve"> Open Space) is nearly universal: 87% of </w:t>
      </w:r>
      <w:r w:rsidR="00AD718D">
        <w:t xml:space="preserve">voters </w:t>
      </w:r>
      <w:r w:rsidR="000564D9">
        <w:t>said they support the program, including 55% who “strongly” support it. Support cuts across party lines, as 93% of Democrats, 90% of independents, and 77% of Republicans are in favor of the program.</w:t>
      </w:r>
      <w:r w:rsidR="000564D9">
        <w:rPr>
          <w:rStyle w:val="EndnoteReference"/>
        </w:rPr>
        <w:endnoteReference w:id="6"/>
      </w:r>
    </w:p>
    <w:p w14:paraId="5ECF9FB5" w14:textId="0F5928C5" w:rsidR="000564D9" w:rsidRPr="0040515E" w:rsidRDefault="000564D9" w:rsidP="0040515E">
      <w:pPr>
        <w:rPr>
          <w:rFonts w:eastAsia="Calibri"/>
        </w:rPr>
      </w:pPr>
      <w:r>
        <w:rPr>
          <w:rFonts w:eastAsia="Calibri"/>
        </w:rPr>
        <w:t xml:space="preserve">Furthermore, voters express support for legislative measures to prevent the </w:t>
      </w:r>
      <w:r w:rsidR="001D7716">
        <w:rPr>
          <w:rFonts w:eastAsia="Calibri"/>
        </w:rPr>
        <w:t>l</w:t>
      </w:r>
      <w:r>
        <w:rPr>
          <w:rFonts w:eastAsia="Calibri"/>
        </w:rPr>
        <w:t>egislature from diverting money from Program Open Space to unrelated state programs. More than seven in 10 (73%) believe money should not be diverted from this statewide conservation program.</w:t>
      </w:r>
    </w:p>
    <w:p w14:paraId="5E2ED17F" w14:textId="2FF72256" w:rsidR="000564D9" w:rsidRDefault="001D7716" w:rsidP="000564D9">
      <w:pPr>
        <w:pStyle w:val="Heading2"/>
      </w:pPr>
      <w:bookmarkStart w:id="33" w:name="_Toc486410231"/>
      <w:r w:rsidRPr="00453FAC">
        <w:rPr>
          <w:rFonts w:ascii="Times New Roman" w:hAnsi="Times New Roman"/>
        </w:rPr>
        <w:drawing>
          <wp:anchor distT="0" distB="0" distL="114300" distR="114300" simplePos="0" relativeHeight="251673600" behindDoc="1" locked="0" layoutInCell="1" allowOverlap="1" wp14:anchorId="4BDBF074" wp14:editId="7E6AAB5E">
            <wp:simplePos x="0" y="0"/>
            <wp:positionH relativeFrom="column">
              <wp:posOffset>3582611</wp:posOffset>
            </wp:positionH>
            <wp:positionV relativeFrom="paragraph">
              <wp:posOffset>81885</wp:posOffset>
            </wp:positionV>
            <wp:extent cx="2756948" cy="2215190"/>
            <wp:effectExtent l="0" t="0" r="12065" b="20320"/>
            <wp:wrapTight wrapText="bothSides">
              <wp:wrapPolygon edited="0">
                <wp:start x="0" y="0"/>
                <wp:lineTo x="0" y="21550"/>
                <wp:lineTo x="21496" y="21550"/>
                <wp:lineTo x="2149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564D9">
        <w:t>Pennsylvania</w:t>
      </w:r>
      <w:bookmarkEnd w:id="33"/>
    </w:p>
    <w:p w14:paraId="25E83FB7" w14:textId="0D123E20" w:rsidR="000564D9" w:rsidRDefault="000564D9" w:rsidP="00677D7E">
      <w:pPr>
        <w:pStyle w:val="BodyText"/>
      </w:pPr>
      <w:r>
        <w:t xml:space="preserve">In the swing state of Pennsylvania, residents overwhelmingly support the use of state funds for conservation. In a </w:t>
      </w:r>
      <w:hyperlink r:id="rId26" w:history="1">
        <w:r w:rsidRPr="00AD718D">
          <w:rPr>
            <w:rStyle w:val="Hyperlink"/>
            <w:rFonts w:ascii="Times New Roman" w:eastAsia="Times New Roman" w:hAnsi="Times New Roman"/>
          </w:rPr>
          <w:t>2015 poll</w:t>
        </w:r>
      </w:hyperlink>
      <w:r w:rsidRPr="00453FAC">
        <w:rPr>
          <w:rFonts w:ascii="Times New Roman" w:eastAsia="Times New Roman" w:hAnsi="Times New Roman"/>
        </w:rPr>
        <w:t>, 9</w:t>
      </w:r>
      <w:r>
        <w:t xml:space="preserve">0% of residents surveyed said they would support </w:t>
      </w:r>
      <w:r w:rsidRPr="00220051">
        <w:t xml:space="preserve">increasing state funds for land and water conservation, protection of historic sites, </w:t>
      </w:r>
      <w:r>
        <w:t>and farmland preservation</w:t>
      </w:r>
      <w:r w:rsidRPr="00220051">
        <w:t>.</w:t>
      </w:r>
      <w:r w:rsidRPr="00220051">
        <w:rPr>
          <w:vertAlign w:val="superscript"/>
        </w:rPr>
        <w:endnoteReference w:id="7"/>
      </w:r>
      <w:r>
        <w:t xml:space="preserve"> </w:t>
      </w:r>
    </w:p>
    <w:p w14:paraId="59E11324" w14:textId="77777777" w:rsidR="000564D9" w:rsidRDefault="000564D9" w:rsidP="00677D7E">
      <w:pPr>
        <w:pStyle w:val="BodyText"/>
      </w:pPr>
      <w:r>
        <w:t>Most (80%) were in favor of increased funds even if it cost the average household $10-20 more annually. Independents (86%) were the most willing, followed by Democrats (82%) and Republicans (75%).</w:t>
      </w:r>
    </w:p>
    <w:p w14:paraId="2AA826BE" w14:textId="0C60D978" w:rsidR="000564D9" w:rsidRDefault="007D2BAA" w:rsidP="000564D9">
      <w:pPr>
        <w:pStyle w:val="Heading1"/>
      </w:pPr>
      <w:bookmarkStart w:id="34" w:name="_Toc486410232"/>
      <w:bookmarkStart w:id="35" w:name="_Toc488297104"/>
      <w:r>
        <w:rPr>
          <w:noProof/>
        </w:rPr>
        <w:drawing>
          <wp:anchor distT="0" distB="0" distL="114300" distR="114300" simplePos="0" relativeHeight="251687936" behindDoc="1" locked="0" layoutInCell="1" allowOverlap="1" wp14:anchorId="3AAD75F7" wp14:editId="35AE565A">
            <wp:simplePos x="0" y="0"/>
            <wp:positionH relativeFrom="column">
              <wp:posOffset>1899920</wp:posOffset>
            </wp:positionH>
            <wp:positionV relativeFrom="paragraph">
              <wp:posOffset>180975</wp:posOffset>
            </wp:positionV>
            <wp:extent cx="4457700" cy="2571750"/>
            <wp:effectExtent l="0" t="0" r="0" b="0"/>
            <wp:wrapTight wrapText="bothSides">
              <wp:wrapPolygon edited="0">
                <wp:start x="0" y="0"/>
                <wp:lineTo x="0" y="21440"/>
                <wp:lineTo x="21508" y="21440"/>
                <wp:lineTo x="2150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564D9">
        <w:t>State and Local Ballot Results Confirm Survey Findings</w:t>
      </w:r>
      <w:bookmarkEnd w:id="34"/>
      <w:bookmarkEnd w:id="35"/>
    </w:p>
    <w:p w14:paraId="16345E30" w14:textId="227D3C45" w:rsidR="000564D9" w:rsidRDefault="000564D9" w:rsidP="00677D7E">
      <w:pPr>
        <w:pStyle w:val="BodyText"/>
      </w:pPr>
      <w:r>
        <w:t xml:space="preserve">Each year, </w:t>
      </w:r>
      <w:r w:rsidR="00F07F49">
        <w:t>voters in various states, counties, and local municipalities</w:t>
      </w:r>
      <w:r>
        <w:t xml:space="preserve"> </w:t>
      </w:r>
      <w:r w:rsidR="007E1DA0">
        <w:t>face</w:t>
      </w:r>
      <w:r w:rsidR="00F07F49">
        <w:t xml:space="preserve"> </w:t>
      </w:r>
      <w:r>
        <w:t>conservation funding ballot measures</w:t>
      </w:r>
      <w:r w:rsidR="007E1DA0">
        <w:t>. E</w:t>
      </w:r>
      <w:r>
        <w:t xml:space="preserve">ach year, </w:t>
      </w:r>
      <w:r w:rsidR="007E1DA0">
        <w:t>these voters</w:t>
      </w:r>
      <w:r>
        <w:t xml:space="preserve"> approve taxes and conservation spending in their communities. Between 1988 and 2017, there were </w:t>
      </w:r>
      <w:r>
        <w:lastRenderedPageBreak/>
        <w:t>2,613 conservation funding measures on local and statewide ballots; 1,973 (75%) passed, allocating more than $75 billion for conservation.</w:t>
      </w:r>
      <w:r>
        <w:rPr>
          <w:rStyle w:val="EndnoteReference"/>
        </w:rPr>
        <w:endnoteReference w:id="8"/>
      </w:r>
      <w:r w:rsidRPr="00220051">
        <w:rPr>
          <w:noProof/>
        </w:rPr>
        <w:t xml:space="preserve"> </w:t>
      </w:r>
    </w:p>
    <w:p w14:paraId="720E036B" w14:textId="323B99BC" w:rsidR="000564D9" w:rsidRDefault="000564D9" w:rsidP="00677D7E">
      <w:pPr>
        <w:pStyle w:val="BodyText"/>
      </w:pPr>
      <w:r>
        <w:rPr>
          <w:bCs/>
        </w:rPr>
        <w:t xml:space="preserve">For more information on </w:t>
      </w:r>
      <w:r w:rsidR="00DE6F93">
        <w:rPr>
          <w:bCs/>
        </w:rPr>
        <w:t>these votes</w:t>
      </w:r>
      <w:r>
        <w:rPr>
          <w:bCs/>
        </w:rPr>
        <w:t xml:space="preserve">, see </w:t>
      </w:r>
      <w:r w:rsidRPr="00A37A45">
        <w:t xml:space="preserve">the Trust for Public Land’s </w:t>
      </w:r>
      <w:hyperlink r:id="rId28" w:history="1">
        <w:proofErr w:type="spellStart"/>
        <w:r w:rsidR="007E1DA0" w:rsidRPr="007E1DA0">
          <w:rPr>
            <w:rStyle w:val="Hyperlink"/>
          </w:rPr>
          <w:t>LandVote</w:t>
        </w:r>
        <w:proofErr w:type="spellEnd"/>
        <w:r w:rsidR="007E1DA0" w:rsidRPr="007E1DA0">
          <w:rPr>
            <w:rStyle w:val="Hyperlink"/>
          </w:rPr>
          <w:t xml:space="preserve"> database</w:t>
        </w:r>
      </w:hyperlink>
      <w:r w:rsidRPr="00A37A45">
        <w:t>.</w:t>
      </w:r>
    </w:p>
    <w:p w14:paraId="1EA6119D" w14:textId="6E259FB2" w:rsidR="000564D9" w:rsidRDefault="007D2BAA" w:rsidP="000564D9">
      <w:pPr>
        <w:pStyle w:val="Heading1"/>
      </w:pPr>
      <w:bookmarkStart w:id="36" w:name="_Toc486410233"/>
      <w:bookmarkStart w:id="37" w:name="_Toc488297105"/>
      <w:r>
        <w:rPr>
          <w:noProof/>
        </w:rPr>
        <w:drawing>
          <wp:anchor distT="0" distB="0" distL="114300" distR="114300" simplePos="0" relativeHeight="251685888" behindDoc="1" locked="0" layoutInCell="1" allowOverlap="1" wp14:anchorId="37FF95BE" wp14:editId="6D911F40">
            <wp:simplePos x="0" y="0"/>
            <wp:positionH relativeFrom="column">
              <wp:posOffset>2879090</wp:posOffset>
            </wp:positionH>
            <wp:positionV relativeFrom="paragraph">
              <wp:posOffset>375285</wp:posOffset>
            </wp:positionV>
            <wp:extent cx="3448050" cy="2305050"/>
            <wp:effectExtent l="19050" t="19050" r="19050" b="19050"/>
            <wp:wrapTight wrapText="bothSides">
              <wp:wrapPolygon edited="0">
                <wp:start x="-119" y="-179"/>
                <wp:lineTo x="-119" y="21600"/>
                <wp:lineTo x="21600" y="21600"/>
                <wp:lineTo x="21600" y="-179"/>
                <wp:lineTo x="-119" y="-1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entify as conservationist.PNG"/>
                    <pic:cNvPicPr/>
                  </pic:nvPicPr>
                  <pic:blipFill>
                    <a:blip r:embed="rId29">
                      <a:extLst>
                        <a:ext uri="{28A0092B-C50C-407E-A947-70E740481C1C}">
                          <a14:useLocalDpi xmlns:a14="http://schemas.microsoft.com/office/drawing/2010/main" val="0"/>
                        </a:ext>
                      </a:extLst>
                    </a:blip>
                    <a:stretch>
                      <a:fillRect/>
                    </a:stretch>
                  </pic:blipFill>
                  <pic:spPr>
                    <a:xfrm>
                      <a:off x="0" y="0"/>
                      <a:ext cx="3448050" cy="2305050"/>
                    </a:xfrm>
                    <a:prstGeom prst="rect">
                      <a:avLst/>
                    </a:prstGeom>
                    <a:ln>
                      <a:solidFill>
                        <a:schemeClr val="tx1"/>
                      </a:solidFill>
                    </a:ln>
                  </pic:spPr>
                </pic:pic>
              </a:graphicData>
            </a:graphic>
          </wp:anchor>
        </w:drawing>
      </w:r>
      <w:r w:rsidR="000564D9">
        <w:t>Views of Hunters and Anglers</w:t>
      </w:r>
      <w:bookmarkEnd w:id="36"/>
      <w:bookmarkEnd w:id="37"/>
    </w:p>
    <w:p w14:paraId="63FE83AF" w14:textId="2613911B" w:rsidR="000564D9" w:rsidRDefault="000564D9" w:rsidP="00677D7E">
      <w:pPr>
        <w:pStyle w:val="BodyText"/>
      </w:pPr>
      <w:r w:rsidRPr="00FD4E1F">
        <w:t>Anglers and hunters</w:t>
      </w:r>
      <w:r>
        <w:t xml:space="preserve"> express resounding support for conservation. This section cites data from a </w:t>
      </w:r>
      <w:hyperlink r:id="rId30" w:history="1">
        <w:r w:rsidR="00A72333" w:rsidRPr="00D47107">
          <w:rPr>
            <w:rStyle w:val="Hyperlink"/>
          </w:rPr>
          <w:t>2017 national survey</w:t>
        </w:r>
      </w:hyperlink>
      <w:r w:rsidR="00A72333">
        <w:rPr>
          <w:rStyle w:val="EndnoteReference"/>
        </w:rPr>
        <w:endnoteReference w:id="9"/>
      </w:r>
      <w:r w:rsidR="00A72333">
        <w:t xml:space="preserve"> of 1,000 voters who identify as hunters and/or anglers.</w:t>
      </w:r>
    </w:p>
    <w:p w14:paraId="360EADA3" w14:textId="5D889B35" w:rsidR="000564D9" w:rsidRDefault="007C6727" w:rsidP="000564D9">
      <w:pPr>
        <w:pStyle w:val="Heading2"/>
      </w:pPr>
      <w:bookmarkStart w:id="38" w:name="_Toc486410234"/>
      <w:r>
        <w:t xml:space="preserve">Sportspeople </w:t>
      </w:r>
      <w:r w:rsidR="000564D9">
        <w:t>Identify Themselves as Conservationists</w:t>
      </w:r>
      <w:bookmarkEnd w:id="38"/>
    </w:p>
    <w:p w14:paraId="58126566" w14:textId="15B7319D" w:rsidR="000564D9" w:rsidRDefault="00222E59" w:rsidP="00677D7E">
      <w:pPr>
        <w:pStyle w:val="BodyText"/>
      </w:pPr>
      <w:r>
        <w:rPr>
          <w:noProof/>
        </w:rPr>
        <w:t xml:space="preserve">Nearly four in ten </w:t>
      </w:r>
      <w:r w:rsidR="00D47107">
        <w:rPr>
          <w:noProof/>
        </w:rPr>
        <w:t>respondents</w:t>
      </w:r>
      <w:r>
        <w:t xml:space="preserve"> </w:t>
      </w:r>
      <w:r w:rsidR="00A72333">
        <w:t>(37%)</w:t>
      </w:r>
      <w:r w:rsidR="000564D9">
        <w:t xml:space="preserve"> </w:t>
      </w:r>
      <w:r>
        <w:t xml:space="preserve">identify </w:t>
      </w:r>
      <w:r w:rsidR="00A72333">
        <w:t>as Republican</w:t>
      </w:r>
      <w:r w:rsidR="000564D9">
        <w:t xml:space="preserve">, </w:t>
      </w:r>
      <w:r w:rsidR="000564D9" w:rsidRPr="007F78C0">
        <w:t>3</w:t>
      </w:r>
      <w:r w:rsidR="00A72333">
        <w:t>6</w:t>
      </w:r>
      <w:r w:rsidR="000564D9" w:rsidRPr="007F78C0">
        <w:t xml:space="preserve">% as </w:t>
      </w:r>
      <w:r w:rsidR="00A72333">
        <w:t>independent</w:t>
      </w:r>
      <w:r w:rsidR="000564D9" w:rsidRPr="007F78C0">
        <w:t xml:space="preserve">, and </w:t>
      </w:r>
      <w:r w:rsidR="00A72333">
        <w:t>2</w:t>
      </w:r>
      <w:r w:rsidR="00A72333" w:rsidRPr="007F78C0">
        <w:t>0</w:t>
      </w:r>
      <w:r w:rsidR="000564D9" w:rsidRPr="007F78C0">
        <w:t xml:space="preserve">% as </w:t>
      </w:r>
      <w:r w:rsidR="00A72333">
        <w:t>Democratic</w:t>
      </w:r>
      <w:r w:rsidR="000564D9" w:rsidRPr="007F78C0">
        <w:t xml:space="preserve">. </w:t>
      </w:r>
      <w:r w:rsidR="00A72333">
        <w:t>A third live in rural areas, 30% in the s</w:t>
      </w:r>
      <w:r w:rsidR="00467E22">
        <w:t>uburbs, and 17% in urban areas.</w:t>
      </w:r>
    </w:p>
    <w:p w14:paraId="54C8D863" w14:textId="7FD06C5A" w:rsidR="000564D9" w:rsidRPr="00FD4E1F" w:rsidRDefault="000564D9" w:rsidP="00677D7E">
      <w:pPr>
        <w:pStyle w:val="BodyText"/>
      </w:pPr>
      <w:r>
        <w:t xml:space="preserve">Most </w:t>
      </w:r>
      <w:r w:rsidRPr="007F78C0">
        <w:t>(8</w:t>
      </w:r>
      <w:r w:rsidR="0062362F">
        <w:t>1</w:t>
      </w:r>
      <w:r w:rsidRPr="007F78C0">
        <w:t>%) identified themselves as conservationists</w:t>
      </w:r>
      <w:r w:rsidR="00A72333">
        <w:t xml:space="preserve">, including 83% of Republicans, 81% of Democrats, and 80% of independents. </w:t>
      </w:r>
    </w:p>
    <w:p w14:paraId="3822421B" w14:textId="78958270" w:rsidR="000564D9" w:rsidRPr="00566C05" w:rsidRDefault="007D2BAA" w:rsidP="000564D9">
      <w:pPr>
        <w:pStyle w:val="Heading2"/>
        <w:rPr>
          <w:sz w:val="6"/>
        </w:rPr>
      </w:pPr>
      <w:bookmarkStart w:id="39" w:name="_Toc486410235"/>
      <w:r>
        <w:drawing>
          <wp:anchor distT="0" distB="0" distL="114300" distR="114300" simplePos="0" relativeHeight="251686912" behindDoc="1" locked="0" layoutInCell="1" allowOverlap="1" wp14:anchorId="3620D636" wp14:editId="797AB65E">
            <wp:simplePos x="0" y="0"/>
            <wp:positionH relativeFrom="column">
              <wp:posOffset>2598420</wp:posOffset>
            </wp:positionH>
            <wp:positionV relativeFrom="paragraph">
              <wp:posOffset>208280</wp:posOffset>
            </wp:positionV>
            <wp:extent cx="3756025" cy="2516505"/>
            <wp:effectExtent l="19050" t="19050" r="15875" b="17145"/>
            <wp:wrapTight wrapText="bothSides">
              <wp:wrapPolygon edited="0">
                <wp:start x="-110" y="-164"/>
                <wp:lineTo x="-110" y="21584"/>
                <wp:lineTo x="21582" y="21584"/>
                <wp:lineTo x="21582" y="-164"/>
                <wp:lineTo x="-110" y="-1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servation as Important.PNG"/>
                    <pic:cNvPicPr/>
                  </pic:nvPicPr>
                  <pic:blipFill>
                    <a:blip r:embed="rId31">
                      <a:extLst>
                        <a:ext uri="{28A0092B-C50C-407E-A947-70E740481C1C}">
                          <a14:useLocalDpi xmlns:a14="http://schemas.microsoft.com/office/drawing/2010/main" val="0"/>
                        </a:ext>
                      </a:extLst>
                    </a:blip>
                    <a:stretch>
                      <a:fillRect/>
                    </a:stretch>
                  </pic:blipFill>
                  <pic:spPr>
                    <a:xfrm>
                      <a:off x="0" y="0"/>
                      <a:ext cx="3756025" cy="2516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6727">
        <w:t xml:space="preserve">Sportspeople </w:t>
      </w:r>
      <w:r w:rsidR="000564D9">
        <w:t>Prioritize Conservation</w:t>
      </w:r>
      <w:bookmarkEnd w:id="39"/>
    </w:p>
    <w:p w14:paraId="2945DFA8" w14:textId="10EDD0D5" w:rsidR="00222E59" w:rsidRDefault="00222E59" w:rsidP="00677D7E">
      <w:pPr>
        <w:pStyle w:val="BodyText"/>
      </w:pPr>
      <w:r w:rsidRPr="00CD5958">
        <w:t>Nearly all</w:t>
      </w:r>
      <w:r w:rsidR="007C6727" w:rsidRPr="00CD5958">
        <w:t xml:space="preserve"> voters</w:t>
      </w:r>
      <w:r w:rsidRPr="00CD5958">
        <w:t xml:space="preserve"> (97</w:t>
      </w:r>
      <w:r w:rsidR="00B6386F">
        <w:t>%)</w:t>
      </w:r>
      <w:r w:rsidR="007C6727">
        <w:t xml:space="preserve"> agree that protecting public lands for future generations is important. </w:t>
      </w:r>
      <w:r w:rsidR="00B6386F">
        <w:t xml:space="preserve">Eighty-three percent, including 90% of Clinton voters and 73% of Trump voters, say this is “very important.” </w:t>
      </w:r>
      <w:r w:rsidR="009A64E6">
        <w:t>Sportspeople are concerned about the future: 85% worry that “outdoor traditions and recreation opportunities are being lost for the next generation,” with 52% “strongly” agreeing. Ninety-two percent say that conservation issues are important in their support for an elected official; 39</w:t>
      </w:r>
      <w:r w:rsidR="00467E22">
        <w:t>% say it is the primary factor.</w:t>
      </w:r>
    </w:p>
    <w:p w14:paraId="310A25DA" w14:textId="620C986F" w:rsidR="006B0DBB" w:rsidRDefault="006B0DBB" w:rsidP="009239DD">
      <w:pPr>
        <w:pStyle w:val="Heading2"/>
      </w:pPr>
      <w:r>
        <w:t>Sportspeople Support Conservation Funding</w:t>
      </w:r>
    </w:p>
    <w:p w14:paraId="2D9DD01C" w14:textId="03F00FEA" w:rsidR="006B0DBB" w:rsidRDefault="0062362F" w:rsidP="00677D7E">
      <w:pPr>
        <w:pStyle w:val="BodyText"/>
      </w:pPr>
      <w:r>
        <w:t>A vast majority (87%</w:t>
      </w:r>
      <w:r w:rsidR="006B0DBB">
        <w:t xml:space="preserve"> total</w:t>
      </w:r>
      <w:r w:rsidR="00654006">
        <w:t xml:space="preserve">) </w:t>
      </w:r>
      <w:r>
        <w:t>oppose cuts to conservation</w:t>
      </w:r>
      <w:r w:rsidR="006B0DBB">
        <w:t xml:space="preserve"> programs in the federal budget, despite budget </w:t>
      </w:r>
      <w:r w:rsidR="00654006">
        <w:t xml:space="preserve">difficulties; 59% strongly oppose cuts. </w:t>
      </w:r>
      <w:r w:rsidR="006B0DBB" w:rsidRPr="006B0DBB">
        <w:t xml:space="preserve">More than two-thirds (67%) oppose selling public lands to reduce the federal budget deficit. </w:t>
      </w:r>
    </w:p>
    <w:p w14:paraId="592D25A0" w14:textId="0675E3FC" w:rsidR="00222E59" w:rsidRDefault="006B0DBB" w:rsidP="00677D7E">
      <w:pPr>
        <w:pStyle w:val="BodyText"/>
      </w:pPr>
      <w:r>
        <w:t>Nearly eight in 10 (</w:t>
      </w:r>
      <w:r w:rsidR="0062362F">
        <w:t>79%</w:t>
      </w:r>
      <w:r>
        <w:t>)</w:t>
      </w:r>
      <w:r w:rsidR="0062362F">
        <w:t xml:space="preserve"> support using offshore oil and gas drilling fees for conservation and outdoor recreation</w:t>
      </w:r>
      <w:r w:rsidR="00A72333">
        <w:t>.</w:t>
      </w:r>
      <w:r w:rsidR="0062362F">
        <w:t xml:space="preserve"> Most (75%) support providing financial incentiv</w:t>
      </w:r>
      <w:r w:rsidR="009A64E6">
        <w:t>es for f</w:t>
      </w:r>
      <w:r>
        <w:t>armers to conserve land.</w:t>
      </w:r>
    </w:p>
    <w:p w14:paraId="59972F89" w14:textId="7A34852B" w:rsidR="007C6727" w:rsidRDefault="006B0DBB" w:rsidP="00677D7E">
      <w:pPr>
        <w:pStyle w:val="BodyText"/>
      </w:pPr>
      <w:r>
        <w:lastRenderedPageBreak/>
        <w:t xml:space="preserve">Overall, </w:t>
      </w:r>
      <w:r w:rsidR="0062362F">
        <w:t>9</w:t>
      </w:r>
      <w:r w:rsidR="00222E59">
        <w:t>2</w:t>
      </w:r>
      <w:r w:rsidR="0062362F">
        <w:t>%</w:t>
      </w:r>
      <w:r w:rsidR="00222E59">
        <w:t xml:space="preserve"> </w:t>
      </w:r>
      <w:r w:rsidR="0062362F">
        <w:t xml:space="preserve">believe public lands </w:t>
      </w:r>
      <w:r w:rsidR="009A64E6">
        <w:t>make positive contributions to the economy</w:t>
      </w:r>
      <w:r w:rsidR="00654006">
        <w:t>; 58% strongly believe this</w:t>
      </w:r>
      <w:r w:rsidR="009A64E6">
        <w:t>.</w:t>
      </w:r>
    </w:p>
    <w:p w14:paraId="7A71BF55" w14:textId="77777777" w:rsidR="000564D9" w:rsidRDefault="000564D9" w:rsidP="000564D9">
      <w:pPr>
        <w:pStyle w:val="Heading1"/>
      </w:pPr>
      <w:bookmarkStart w:id="40" w:name="_Toc486410236"/>
      <w:bookmarkStart w:id="41" w:name="_Toc488297106"/>
      <w:r>
        <w:t>National Parks</w:t>
      </w:r>
      <w:bookmarkEnd w:id="40"/>
      <w:bookmarkEnd w:id="41"/>
    </w:p>
    <w:p w14:paraId="78C608DA" w14:textId="77777777" w:rsidR="000564D9" w:rsidRDefault="000564D9" w:rsidP="000564D9">
      <w:pPr>
        <w:pStyle w:val="Heading2"/>
      </w:pPr>
      <w:bookmarkStart w:id="42" w:name="_Toc486410237"/>
      <w:r>
        <w:drawing>
          <wp:anchor distT="0" distB="0" distL="114300" distR="114300" simplePos="0" relativeHeight="251670528" behindDoc="1" locked="0" layoutInCell="1" allowOverlap="1" wp14:anchorId="088542B8" wp14:editId="41315B06">
            <wp:simplePos x="0" y="0"/>
            <wp:positionH relativeFrom="column">
              <wp:posOffset>2944495</wp:posOffset>
            </wp:positionH>
            <wp:positionV relativeFrom="paragraph">
              <wp:posOffset>198120</wp:posOffset>
            </wp:positionV>
            <wp:extent cx="3402965" cy="2038350"/>
            <wp:effectExtent l="19050" t="19050" r="6985" b="0"/>
            <wp:wrapTight wrapText="bothSides">
              <wp:wrapPolygon edited="0">
                <wp:start x="-121" y="-202"/>
                <wp:lineTo x="-121" y="21600"/>
                <wp:lineTo x="21644" y="21600"/>
                <wp:lineTo x="21644" y="-202"/>
                <wp:lineTo x="-121" y="-20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ional Parks 1.PNG"/>
                    <pic:cNvPicPr/>
                  </pic:nvPicPr>
                  <pic:blipFill>
                    <a:blip r:embed="rId32">
                      <a:extLst>
                        <a:ext uri="{28A0092B-C50C-407E-A947-70E740481C1C}">
                          <a14:useLocalDpi xmlns:a14="http://schemas.microsoft.com/office/drawing/2010/main" val="0"/>
                        </a:ext>
                      </a:extLst>
                    </a:blip>
                    <a:stretch>
                      <a:fillRect/>
                    </a:stretch>
                  </pic:blipFill>
                  <pic:spPr>
                    <a:xfrm>
                      <a:off x="0" y="0"/>
                      <a:ext cx="3402965" cy="2038350"/>
                    </a:xfrm>
                    <a:prstGeom prst="rect">
                      <a:avLst/>
                    </a:prstGeom>
                    <a:ln>
                      <a:solidFill>
                        <a:schemeClr val="tx1"/>
                      </a:solidFill>
                    </a:ln>
                  </pic:spPr>
                </pic:pic>
              </a:graphicData>
            </a:graphic>
          </wp:anchor>
        </w:drawing>
      </w:r>
      <w:r>
        <w:t>Concern for Parks Transcends Politics</w:t>
      </w:r>
      <w:bookmarkEnd w:id="42"/>
    </w:p>
    <w:p w14:paraId="3E7CE434" w14:textId="40DA6BE8" w:rsidR="000564D9" w:rsidRDefault="000564D9" w:rsidP="0040515E">
      <w:pPr>
        <w:pStyle w:val="BodyText"/>
      </w:pPr>
      <w:r>
        <w:t xml:space="preserve">Protecting national parks is important to voters, regardless of political ideology. In a </w:t>
      </w:r>
      <w:hyperlink r:id="rId33" w:history="1">
        <w:r w:rsidRPr="00393D43">
          <w:rPr>
            <w:rStyle w:val="Hyperlink"/>
          </w:rPr>
          <w:t>2016 poll</w:t>
        </w:r>
      </w:hyperlink>
      <w:r>
        <w:t>, 77% of respondents said that the United States benefits “a great deal” or “fair amount” from the National Park System, and 55% said they personally benefitted. Sixty-five percent said that strengthening the National Park System should be an important priority.</w:t>
      </w:r>
      <w:r>
        <w:rPr>
          <w:rStyle w:val="EndnoteReference"/>
        </w:rPr>
        <w:endnoteReference w:id="10"/>
      </w:r>
      <w:r>
        <w:t xml:space="preserve"> </w:t>
      </w:r>
      <w:r w:rsidR="0034351E">
        <w:t xml:space="preserve"> </w:t>
      </w:r>
    </w:p>
    <w:p w14:paraId="584B6EEA" w14:textId="77777777" w:rsidR="000564D9" w:rsidRDefault="000564D9" w:rsidP="000564D9">
      <w:pPr>
        <w:pStyle w:val="Heading2"/>
      </w:pPr>
      <w:bookmarkStart w:id="43" w:name="_Toc486330331"/>
      <w:bookmarkStart w:id="44" w:name="_Toc486410197"/>
      <w:bookmarkStart w:id="45" w:name="_Toc486410238"/>
      <w:r>
        <w:drawing>
          <wp:anchor distT="0" distB="0" distL="114300" distR="114300" simplePos="0" relativeHeight="251678720" behindDoc="1" locked="0" layoutInCell="1" allowOverlap="1" wp14:anchorId="46115D96" wp14:editId="40E056C6">
            <wp:simplePos x="0" y="0"/>
            <wp:positionH relativeFrom="column">
              <wp:posOffset>2670810</wp:posOffset>
            </wp:positionH>
            <wp:positionV relativeFrom="paragraph">
              <wp:posOffset>375920</wp:posOffset>
            </wp:positionV>
            <wp:extent cx="3686175" cy="1847850"/>
            <wp:effectExtent l="19050" t="19050" r="9525" b="0"/>
            <wp:wrapTight wrapText="bothSides">
              <wp:wrapPolygon edited="0">
                <wp:start x="-112" y="-223"/>
                <wp:lineTo x="-112" y="21600"/>
                <wp:lineTo x="21656" y="21600"/>
                <wp:lineTo x="21656" y="-223"/>
                <wp:lineTo x="-112" y="-22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tional Parks 3.PNG"/>
                    <pic:cNvPicPr/>
                  </pic:nvPicPr>
                  <pic:blipFill>
                    <a:blip r:embed="rId34">
                      <a:extLst>
                        <a:ext uri="{28A0092B-C50C-407E-A947-70E740481C1C}">
                          <a14:useLocalDpi xmlns:a14="http://schemas.microsoft.com/office/drawing/2010/main" val="0"/>
                        </a:ext>
                      </a:extLst>
                    </a:blip>
                    <a:stretch>
                      <a:fillRect/>
                    </a:stretch>
                  </pic:blipFill>
                  <pic:spPr>
                    <a:xfrm>
                      <a:off x="0" y="0"/>
                      <a:ext cx="3686175" cy="1847850"/>
                    </a:xfrm>
                    <a:prstGeom prst="rect">
                      <a:avLst/>
                    </a:prstGeom>
                    <a:ln>
                      <a:solidFill>
                        <a:schemeClr val="tx1"/>
                      </a:solidFill>
                    </a:ln>
                  </pic:spPr>
                </pic:pic>
              </a:graphicData>
            </a:graphic>
          </wp:anchor>
        </w:drawing>
      </w:r>
      <w:bookmarkStart w:id="46" w:name="_Toc486410239"/>
      <w:bookmarkEnd w:id="43"/>
      <w:bookmarkEnd w:id="44"/>
      <w:bookmarkEnd w:id="45"/>
      <w:r>
        <w:t>Pro-Park Candidates are Viewed Favorably</w:t>
      </w:r>
      <w:bookmarkEnd w:id="46"/>
      <w:r>
        <w:t xml:space="preserve"> </w:t>
      </w:r>
    </w:p>
    <w:p w14:paraId="60EAE08C" w14:textId="0DD9053D" w:rsidR="000564D9" w:rsidRDefault="00516F16" w:rsidP="00677D7E">
      <w:pPr>
        <w:pStyle w:val="BodyText"/>
      </w:pPr>
      <w:r>
        <w:t>The poll found that—a</w:t>
      </w:r>
      <w:r w:rsidR="000564D9">
        <w:t>cross party lines</w:t>
      </w:r>
      <w:r>
        <w:t>—</w:t>
      </w:r>
      <w:r w:rsidR="000564D9">
        <w:t>voters think highly of pro-national park candidates. The vast majority of Democrats (88%), independents (83%), and Republicans (79%) said they would have a favorable reaction if their representative in Congress supported policies to protect and strengthen national parks.</w:t>
      </w:r>
      <w:r w:rsidR="000564D9" w:rsidDel="006E1D22">
        <w:t xml:space="preserve"> </w:t>
      </w:r>
    </w:p>
    <w:p w14:paraId="2DB53706" w14:textId="3BD582C1" w:rsidR="000564D9" w:rsidRPr="00411CF0" w:rsidRDefault="000564D9" w:rsidP="000564D9">
      <w:pPr>
        <w:pStyle w:val="Heading2"/>
      </w:pPr>
      <w:bookmarkStart w:id="47" w:name="_Toc486410240"/>
      <w:r>
        <w:t>Increase or Maintain Government Support for Parks</w:t>
      </w:r>
      <w:bookmarkEnd w:id="47"/>
    </w:p>
    <w:p w14:paraId="2C16E707" w14:textId="0905F2B2" w:rsidR="000564D9" w:rsidRDefault="007D2BAA" w:rsidP="00677D7E">
      <w:pPr>
        <w:pStyle w:val="BodyText"/>
      </w:pPr>
      <w:r>
        <w:rPr>
          <w:noProof/>
        </w:rPr>
        <w:drawing>
          <wp:anchor distT="0" distB="0" distL="114300" distR="114300" simplePos="0" relativeHeight="251682816" behindDoc="1" locked="0" layoutInCell="1" allowOverlap="1" wp14:anchorId="62A02780" wp14:editId="266FF4CC">
            <wp:simplePos x="0" y="0"/>
            <wp:positionH relativeFrom="column">
              <wp:posOffset>2320290</wp:posOffset>
            </wp:positionH>
            <wp:positionV relativeFrom="paragraph">
              <wp:posOffset>146050</wp:posOffset>
            </wp:positionV>
            <wp:extent cx="4030980" cy="1971675"/>
            <wp:effectExtent l="19050" t="19050" r="7620" b="0"/>
            <wp:wrapTight wrapText="bothSides">
              <wp:wrapPolygon edited="0">
                <wp:start x="-102" y="-209"/>
                <wp:lineTo x="-102" y="21496"/>
                <wp:lineTo x="21641" y="21496"/>
                <wp:lineTo x="21641" y="-209"/>
                <wp:lineTo x="-102" y="-2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onal Parks 2.PNG"/>
                    <pic:cNvPicPr/>
                  </pic:nvPicPr>
                  <pic:blipFill>
                    <a:blip r:embed="rId35">
                      <a:extLst>
                        <a:ext uri="{28A0092B-C50C-407E-A947-70E740481C1C}">
                          <a14:useLocalDpi xmlns:a14="http://schemas.microsoft.com/office/drawing/2010/main" val="0"/>
                        </a:ext>
                      </a:extLst>
                    </a:blip>
                    <a:stretch>
                      <a:fillRect/>
                    </a:stretch>
                  </pic:blipFill>
                  <pic:spPr>
                    <a:xfrm>
                      <a:off x="0" y="0"/>
                      <a:ext cx="4030980" cy="1971675"/>
                    </a:xfrm>
                    <a:prstGeom prst="rect">
                      <a:avLst/>
                    </a:prstGeom>
                    <a:ln>
                      <a:solidFill>
                        <a:schemeClr val="tx1"/>
                      </a:solidFill>
                    </a:ln>
                  </pic:spPr>
                </pic:pic>
              </a:graphicData>
            </a:graphic>
          </wp:anchor>
        </w:drawing>
      </w:r>
      <w:r w:rsidR="00516F16">
        <w:t xml:space="preserve">The same poll showed that nearly </w:t>
      </w:r>
      <w:r w:rsidR="000564D9">
        <w:t>half of voters (49%) think the federal government is doing too little to protect and strengthen national parks. Another 46% think the government is doing the right amount. Only 6% say the government is doing too much.</w:t>
      </w:r>
    </w:p>
    <w:p w14:paraId="05A9D163" w14:textId="7D967D27" w:rsidR="000564D9" w:rsidRDefault="000564D9" w:rsidP="00677D7E">
      <w:pPr>
        <w:pStyle w:val="BodyText"/>
      </w:pPr>
      <w:r>
        <w:t>A majority of Democrats and independents (54% and 51%, respectively), and 41% of Republicans, believe the government should do more to bolster the National Park System.</w:t>
      </w:r>
    </w:p>
    <w:p w14:paraId="5ED26E46" w14:textId="09C2F12E" w:rsidR="000564D9" w:rsidRDefault="00467E22" w:rsidP="000564D9">
      <w:pPr>
        <w:pStyle w:val="Heading2"/>
      </w:pPr>
      <w:bookmarkStart w:id="48" w:name="_Toc486410241"/>
      <w:r>
        <w:lastRenderedPageBreak/>
        <w:drawing>
          <wp:anchor distT="0" distB="0" distL="114300" distR="114300" simplePos="0" relativeHeight="251665408" behindDoc="1" locked="0" layoutInCell="1" allowOverlap="1" wp14:anchorId="6F3B6895" wp14:editId="238E178D">
            <wp:simplePos x="0" y="0"/>
            <wp:positionH relativeFrom="column">
              <wp:posOffset>3297555</wp:posOffset>
            </wp:positionH>
            <wp:positionV relativeFrom="paragraph">
              <wp:posOffset>150495</wp:posOffset>
            </wp:positionV>
            <wp:extent cx="2809875" cy="2347595"/>
            <wp:effectExtent l="0" t="0" r="0" b="0"/>
            <wp:wrapTight wrapText="bothSides">
              <wp:wrapPolygon edited="0">
                <wp:start x="0" y="0"/>
                <wp:lineTo x="0" y="21384"/>
                <wp:lineTo x="21527" y="21384"/>
                <wp:lineTo x="21527" y="0"/>
                <wp:lineTo x="0" y="0"/>
              </wp:wrapPolygon>
            </wp:wrapTight>
            <wp:docPr id="37" name="Picture 37" descr="campa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png"/>
                    <pic:cNvPicPr/>
                  </pic:nvPicPr>
                  <pic:blipFill>
                    <a:blip r:embed="rId36" cstate="print"/>
                    <a:stretch>
                      <a:fillRect/>
                    </a:stretch>
                  </pic:blipFill>
                  <pic:spPr>
                    <a:xfrm>
                      <a:off x="0" y="0"/>
                      <a:ext cx="2809875" cy="2347595"/>
                    </a:xfrm>
                    <a:prstGeom prst="rect">
                      <a:avLst/>
                    </a:prstGeom>
                  </pic:spPr>
                </pic:pic>
              </a:graphicData>
            </a:graphic>
            <wp14:sizeRelH relativeFrom="margin">
              <wp14:pctWidth>0</wp14:pctWidth>
            </wp14:sizeRelH>
            <wp14:sizeRelV relativeFrom="margin">
              <wp14:pctHeight>0</wp14:pctHeight>
            </wp14:sizeRelV>
          </wp:anchor>
        </w:drawing>
      </w:r>
      <w:r w:rsidR="000564D9">
        <w:t>Campaign to Protect and Strengthen Parks</w:t>
      </w:r>
      <w:bookmarkEnd w:id="48"/>
    </w:p>
    <w:p w14:paraId="49D8E284" w14:textId="77336552" w:rsidR="000564D9" w:rsidRDefault="000564D9" w:rsidP="00677D7E">
      <w:pPr>
        <w:pStyle w:val="BodyText"/>
      </w:pPr>
      <w:r>
        <w:t>When it comes to political campaigns, it’s not easy to find an issue that unites more than nine out of 10 voters. Yet a campaign in support of national parks could do just that.</w:t>
      </w:r>
    </w:p>
    <w:p w14:paraId="03F2C4BC" w14:textId="67B407DF" w:rsidR="000564D9" w:rsidRDefault="000564D9" w:rsidP="00677D7E">
      <w:pPr>
        <w:pStyle w:val="BodyText"/>
      </w:pPr>
      <w:r>
        <w:t>In a</w:t>
      </w:r>
      <w:r w:rsidR="00516F16">
        <w:t>n earlier</w:t>
      </w:r>
      <w:r>
        <w:t xml:space="preserve"> </w:t>
      </w:r>
      <w:hyperlink r:id="rId37" w:history="1">
        <w:r w:rsidRPr="00393D43">
          <w:rPr>
            <w:rStyle w:val="Hyperlink"/>
          </w:rPr>
          <w:t>2012 poll</w:t>
        </w:r>
      </w:hyperlink>
      <w:r>
        <w:t xml:space="preserve">, voters were asked if they would support a national campaign to build support for policies that protect and strengthen national parks. Not only would 95% of people support this campaign, but 36% would actively contribute through volunteer work and/or financial contributions. </w:t>
      </w:r>
      <w:r w:rsidRPr="00CE27A1">
        <w:t>Only 5% of voters would disagree with the campaign’s goals</w:t>
      </w:r>
      <w:r>
        <w:t xml:space="preserve"> altogether.</w:t>
      </w:r>
      <w:r>
        <w:rPr>
          <w:rStyle w:val="EndnoteReference"/>
        </w:rPr>
        <w:endnoteReference w:id="11"/>
      </w:r>
    </w:p>
    <w:p w14:paraId="13721AD2" w14:textId="77777777" w:rsidR="000564D9" w:rsidRDefault="000564D9" w:rsidP="000564D9">
      <w:pPr>
        <w:pStyle w:val="Heading1"/>
      </w:pPr>
      <w:bookmarkStart w:id="49" w:name="_Toc486410242"/>
      <w:bookmarkStart w:id="50" w:name="_Toc488297107"/>
      <w:r>
        <w:t>Wildlife Conservation</w:t>
      </w:r>
      <w:bookmarkEnd w:id="49"/>
      <w:bookmarkEnd w:id="50"/>
    </w:p>
    <w:p w14:paraId="1B7B9873" w14:textId="522F7F18" w:rsidR="000564D9" w:rsidRPr="00D40EB4" w:rsidRDefault="000564D9" w:rsidP="00677D7E">
      <w:pPr>
        <w:pStyle w:val="BodyText"/>
      </w:pPr>
      <w:r>
        <w:t xml:space="preserve">Over the years, voters have consistently expressed support for efforts to conserve wildlife. In a </w:t>
      </w:r>
      <w:hyperlink r:id="rId38" w:history="1">
        <w:r w:rsidRPr="00701C81">
          <w:rPr>
            <w:rStyle w:val="Hyperlink"/>
          </w:rPr>
          <w:t>2015 poll</w:t>
        </w:r>
      </w:hyperlink>
      <w:r>
        <w:t>, 90% of voters said they support the Endangered Species Act, the federal law that protects species in danger of extinction, compared to 7% in opposition. Liberals (96%), moderates (94%), and conservatives (82%) from all regions of the country recognize the importance of safeguarding vulnerable wildlife.</w:t>
      </w:r>
      <w:r>
        <w:rPr>
          <w:rStyle w:val="EndnoteReference"/>
        </w:rPr>
        <w:endnoteReference w:id="12"/>
      </w:r>
      <w:r>
        <w:t xml:space="preserve"> In Gallup polls on </w:t>
      </w:r>
      <w:hyperlink r:id="rId39" w:history="1">
        <w:r w:rsidRPr="00701C81">
          <w:rPr>
            <w:rStyle w:val="Hyperlink"/>
          </w:rPr>
          <w:t>environmental topics</w:t>
        </w:r>
      </w:hyperlink>
      <w:r>
        <w:t>, people report that extinction of plant and animal species is one of the most concerning issues. In 2017, 72% said they worry “a great deal” or “fair amount” about extinction of plant and animal species.</w:t>
      </w:r>
      <w:r>
        <w:rPr>
          <w:rStyle w:val="EndnoteReference"/>
        </w:rPr>
        <w:endnoteReference w:id="13"/>
      </w:r>
    </w:p>
    <w:p w14:paraId="76B810C6" w14:textId="77777777" w:rsidR="00677D7E" w:rsidRPr="005E792D" w:rsidRDefault="00677D7E" w:rsidP="00677D7E">
      <w:pPr>
        <w:pStyle w:val="Heading1"/>
      </w:pPr>
      <w:bookmarkStart w:id="51" w:name="_Toc488297108"/>
      <w:r w:rsidRPr="005E792D">
        <w:t>Resources at ConservationTools.org</w:t>
      </w:r>
      <w:bookmarkEnd w:id="51"/>
    </w:p>
    <w:p w14:paraId="5DCE9AE1" w14:textId="392D235D" w:rsidR="00677D7E" w:rsidRDefault="00C45CBA" w:rsidP="00677D7E">
      <w:pPr>
        <w:pStyle w:val="BodyText"/>
      </w:pPr>
      <w:r>
        <w:t>To find related resources, see the right column of the on-line edition at</w:t>
      </w:r>
      <w:r w:rsidR="00467E22">
        <w:t xml:space="preserve"> </w:t>
      </w:r>
      <w:hyperlink r:id="rId40" w:history="1">
        <w:r w:rsidR="00467E22" w:rsidRPr="00EE00DF">
          <w:rPr>
            <w:rStyle w:val="Hyperlink"/>
          </w:rPr>
          <w:t>http://conservationtools.org/guides/111</w:t>
        </w:r>
      </w:hyperlink>
    </w:p>
    <w:p w14:paraId="51611BE7" w14:textId="77777777" w:rsidR="00C45CBA" w:rsidRDefault="00C45CBA" w:rsidP="00677D7E">
      <w:pPr>
        <w:pStyle w:val="BodyText"/>
      </w:pPr>
    </w:p>
    <w:p w14:paraId="7C45765C" w14:textId="77777777" w:rsidR="00677D7E" w:rsidRDefault="00677D7E" w:rsidP="00677D7E">
      <w:pPr>
        <w:jc w:val="center"/>
      </w:pPr>
      <w:r>
        <w:t>***</w:t>
      </w:r>
    </w:p>
    <w:p w14:paraId="6D26ADA7" w14:textId="77777777" w:rsidR="000564D9" w:rsidRDefault="000564D9" w:rsidP="00677D7E">
      <w:pPr>
        <w:pStyle w:val="BodyText"/>
      </w:pPr>
    </w:p>
    <w:p w14:paraId="7A6D297A" w14:textId="77777777" w:rsidR="00071765" w:rsidRPr="00C3358A" w:rsidRDefault="00071765" w:rsidP="00071765">
      <w:pPr>
        <w:rPr>
          <w:b/>
          <w:sz w:val="24"/>
        </w:rPr>
      </w:pPr>
      <w:r w:rsidRPr="00C3358A">
        <w:rPr>
          <w:b/>
          <w:sz w:val="24"/>
        </w:rPr>
        <w:t>Comments</w:t>
      </w:r>
    </w:p>
    <w:p w14:paraId="48DD255B" w14:textId="77777777" w:rsidR="00071765" w:rsidRDefault="00071765" w:rsidP="00677D7E">
      <w:pPr>
        <w:pStyle w:val="BodyText"/>
      </w:pPr>
      <w:r>
        <w:t>Help improve the next edition of this guide. Email your suggestions to</w:t>
      </w:r>
      <w:r w:rsidRPr="003837E7">
        <w:t xml:space="preserve"> the Pennsylvania Land Trust Association</w:t>
      </w:r>
      <w:r>
        <w:t xml:space="preserve"> at </w:t>
      </w:r>
      <w:hyperlink r:id="rId41" w:history="1">
        <w:r w:rsidRPr="008E3020">
          <w:rPr>
            <w:rStyle w:val="Hyperlink"/>
          </w:rPr>
          <w:t>aloza@conserveland.org</w:t>
        </w:r>
      </w:hyperlink>
      <w:r>
        <w:t xml:space="preserve">. </w:t>
      </w:r>
      <w:r w:rsidRPr="003837E7">
        <w:t>Thank you.</w:t>
      </w:r>
    </w:p>
    <w:p w14:paraId="771DE2BE" w14:textId="77777777" w:rsidR="00071765" w:rsidRPr="000C563D" w:rsidRDefault="00071765" w:rsidP="00677D7E">
      <w:pPr>
        <w:pStyle w:val="BodyText"/>
      </w:pPr>
    </w:p>
    <w:p w14:paraId="50907CE5" w14:textId="77777777" w:rsidR="00071765" w:rsidRPr="00C3358A" w:rsidRDefault="00071765" w:rsidP="00071765">
      <w:pPr>
        <w:rPr>
          <w:b/>
          <w:sz w:val="24"/>
        </w:rPr>
      </w:pPr>
      <w:r w:rsidRPr="00AD2E58">
        <w:rPr>
          <w:b/>
          <w:sz w:val="24"/>
        </w:rPr>
        <w:t>Acknowledgements</w:t>
      </w:r>
    </w:p>
    <w:p w14:paraId="5214505B" w14:textId="4ABB8828" w:rsidR="00071765" w:rsidRPr="005E792D" w:rsidRDefault="00677D7E" w:rsidP="00677D7E">
      <w:pPr>
        <w:pStyle w:val="BodyText"/>
      </w:pPr>
      <w:proofErr w:type="spellStart"/>
      <w:r>
        <w:t>Elana</w:t>
      </w:r>
      <w:proofErr w:type="spellEnd"/>
      <w:r>
        <w:t xml:space="preserve"> Richman compiled and </w:t>
      </w:r>
      <w:hyperlink r:id="rId42" w:history="1">
        <w:r w:rsidRPr="00563E4E">
          <w:rPr>
            <w:rStyle w:val="Hyperlink"/>
          </w:rPr>
          <w:t>Andrew M. Loza</w:t>
        </w:r>
      </w:hyperlink>
      <w:r>
        <w:t xml:space="preserve"> edited the first edition of this guide (2013). </w:t>
      </w:r>
      <w:hyperlink r:id="rId43" w:history="1">
        <w:r w:rsidRPr="00E60456">
          <w:rPr>
            <w:rStyle w:val="Hyperlink"/>
          </w:rPr>
          <w:t xml:space="preserve">Nate </w:t>
        </w:r>
        <w:proofErr w:type="spellStart"/>
        <w:r w:rsidRPr="00E60456">
          <w:rPr>
            <w:rStyle w:val="Hyperlink"/>
          </w:rPr>
          <w:t>Lotze</w:t>
        </w:r>
        <w:proofErr w:type="spellEnd"/>
      </w:hyperlink>
      <w:r>
        <w:t xml:space="preserve"> </w:t>
      </w:r>
      <w:r w:rsidR="00C45CBA">
        <w:t xml:space="preserve">updated the contents for </w:t>
      </w:r>
      <w:r>
        <w:t>the second edition (2017).</w:t>
      </w:r>
    </w:p>
    <w:p w14:paraId="705B93DD" w14:textId="44E2D3C2" w:rsidR="00071765" w:rsidRPr="005E792D" w:rsidRDefault="00071765" w:rsidP="00677D7E">
      <w:pPr>
        <w:pStyle w:val="BodyText"/>
      </w:pPr>
      <w:r w:rsidRPr="005E792D">
        <w:t>The Pennsylvania Land Trust Association published this guide with support from the William Penn Foundation and the Community Conservation Partnerships Program, Environmental Stewardship Fund, under the administration of the Pennsylvania Department of Conservation and Natural Resources, Bureau of Recreation and Conservation.</w:t>
      </w:r>
    </w:p>
    <w:p w14:paraId="185CEC70" w14:textId="77777777" w:rsidR="00071765" w:rsidRPr="005E792D" w:rsidRDefault="00071765" w:rsidP="00071765">
      <w:pPr>
        <w:pStyle w:val="BodyText"/>
      </w:pPr>
    </w:p>
    <w:p w14:paraId="3FE75071" w14:textId="154BA305" w:rsidR="00071765" w:rsidRPr="001C5873" w:rsidRDefault="00071765" w:rsidP="00677D7E">
      <w:pPr>
        <w:pStyle w:val="BodyText"/>
      </w:pPr>
      <w:r w:rsidRPr="001C5873">
        <w:t xml:space="preserve">© </w:t>
      </w:r>
      <w:r w:rsidRPr="007B708C">
        <w:t>2017</w:t>
      </w:r>
      <w:r w:rsidR="0040515E">
        <w:t>, 2013</w:t>
      </w:r>
      <w:r>
        <w:t xml:space="preserve"> </w:t>
      </w:r>
      <w:r w:rsidRPr="001C5873">
        <w:t>Pennsylvania Land Trust Association</w:t>
      </w:r>
    </w:p>
    <w:p w14:paraId="6EE8578D" w14:textId="2805CB08" w:rsidR="000564D9" w:rsidRDefault="00071765" w:rsidP="00677D7E">
      <w:pPr>
        <w:pStyle w:val="BodyText"/>
      </w:pPr>
      <w:r w:rsidRPr="005268DC">
        <w:t xml:space="preserve">Text may be excerpted and reproduced with acknowledgement of </w:t>
      </w:r>
      <w:hyperlink r:id="rId44" w:history="1">
        <w:r w:rsidRPr="007B708C">
          <w:rPr>
            <w:rStyle w:val="Hyperlink"/>
          </w:rPr>
          <w:t>ConservationTools.org</w:t>
        </w:r>
      </w:hyperlink>
      <w:r w:rsidRPr="005268DC">
        <w:t xml:space="preserve"> </w:t>
      </w:r>
      <w:r w:rsidRPr="007B708C">
        <w:t>and the Pennsylvania Land Trust Association</w:t>
      </w:r>
    </w:p>
    <w:bookmarkEnd w:id="0"/>
    <w:bookmarkEnd w:id="1"/>
    <w:bookmarkEnd w:id="2"/>
    <w:bookmarkEnd w:id="3"/>
    <w:bookmarkEnd w:id="4"/>
    <w:bookmarkEnd w:id="5"/>
    <w:bookmarkEnd w:id="6"/>
    <w:bookmarkEnd w:id="7"/>
    <w:bookmarkEnd w:id="8"/>
    <w:bookmarkEnd w:id="9"/>
    <w:bookmarkEnd w:id="10"/>
    <w:bookmarkEnd w:id="11"/>
    <w:bookmarkEnd w:id="12"/>
    <w:bookmarkEnd w:id="14"/>
    <w:bookmarkEnd w:id="15"/>
    <w:p w14:paraId="6273BA07" w14:textId="77777777" w:rsidR="000564D9" w:rsidRPr="00A2023D" w:rsidRDefault="000564D9" w:rsidP="00677D7E">
      <w:pPr>
        <w:pStyle w:val="BodyText"/>
      </w:pPr>
    </w:p>
    <w:sectPr w:rsidR="000564D9" w:rsidRPr="00A2023D" w:rsidSect="00071765">
      <w:headerReference w:type="even" r:id="rId45"/>
      <w:headerReference w:type="default" r:id="rId46"/>
      <w:footerReference w:type="default" r:id="rId47"/>
      <w:headerReference w:type="first" r:id="rId48"/>
      <w:footerReference w:type="first" r:id="rId49"/>
      <w:endnotePr>
        <w:numFmt w:val="decimal"/>
      </w:endnotePr>
      <w:pgSz w:w="12240" w:h="15840"/>
      <w:pgMar w:top="1152" w:right="2880" w:bottom="864" w:left="576" w:header="576" w:footer="576" w:gutter="0"/>
      <w:cols w:space="432"/>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296A8" w14:textId="77777777" w:rsidR="001C490D" w:rsidRDefault="001C490D" w:rsidP="00421A32">
      <w:r>
        <w:separator/>
      </w:r>
    </w:p>
  </w:endnote>
  <w:endnote w:type="continuationSeparator" w:id="0">
    <w:p w14:paraId="52271291" w14:textId="77777777" w:rsidR="001C490D" w:rsidRDefault="001C490D" w:rsidP="00421A32">
      <w:r>
        <w:continuationSeparator/>
      </w:r>
    </w:p>
  </w:endnote>
  <w:endnote w:id="1">
    <w:p w14:paraId="0F575BD1" w14:textId="3D777718" w:rsidR="000564D9" w:rsidRPr="00113A0E" w:rsidRDefault="000564D9" w:rsidP="000564D9">
      <w:pPr>
        <w:pStyle w:val="EndnoteText"/>
      </w:pPr>
      <w:r>
        <w:rPr>
          <w:rStyle w:val="EndnoteReference"/>
        </w:rPr>
        <w:endnoteRef/>
      </w:r>
      <w:r>
        <w:t xml:space="preserve"> </w:t>
      </w:r>
      <w:r>
        <w:rPr>
          <w:i/>
        </w:rPr>
        <w:t>Environmental Protection Survey</w:t>
      </w:r>
      <w:r>
        <w:t>. Pew Research Center</w:t>
      </w:r>
      <w:r w:rsidR="005E04E8">
        <w:t xml:space="preserve"> </w:t>
      </w:r>
      <w:r>
        <w:t>(2016)</w:t>
      </w:r>
      <w:r w:rsidR="005E04E8">
        <w:t>.</w:t>
      </w:r>
      <w:r w:rsidR="00425192">
        <w:t xml:space="preserve"> Telephone survey of 2,254 registered voters nationwide from March 17-27, 2016.</w:t>
      </w:r>
    </w:p>
  </w:endnote>
  <w:endnote w:id="2">
    <w:p w14:paraId="6635332F" w14:textId="2B20A970" w:rsidR="00827D4A" w:rsidRPr="00844E3E" w:rsidRDefault="00827D4A" w:rsidP="00827D4A">
      <w:pPr>
        <w:pStyle w:val="EndnoteText"/>
      </w:pPr>
      <w:r>
        <w:rPr>
          <w:rStyle w:val="EndnoteReference"/>
        </w:rPr>
        <w:endnoteRef/>
      </w:r>
      <w:r>
        <w:t xml:space="preserve"> </w:t>
      </w:r>
      <w:r>
        <w:rPr>
          <w:i/>
        </w:rPr>
        <w:t>National Survey: American Voters View Conservation as Patriotic</w:t>
      </w:r>
      <w:r>
        <w:t>. Conducted by</w:t>
      </w:r>
      <w:r w:rsidR="00D47107">
        <w:t xml:space="preserve"> the bipartisan team of</w:t>
      </w:r>
      <w:r>
        <w:t xml:space="preserve"> FM3</w:t>
      </w:r>
      <w:r w:rsidR="00D47107">
        <w:t xml:space="preserve"> (Democratic)</w:t>
      </w:r>
      <w:r>
        <w:t xml:space="preserve"> and Public Opinion Strategies </w:t>
      </w:r>
      <w:r w:rsidR="00D47107">
        <w:t xml:space="preserve">(Republican) </w:t>
      </w:r>
      <w:r>
        <w:t>for The Nature Conservancy</w:t>
      </w:r>
      <w:r w:rsidR="00D47107">
        <w:t xml:space="preserve"> (2012)</w:t>
      </w:r>
      <w:r>
        <w:t xml:space="preserve">. </w:t>
      </w:r>
      <w:r w:rsidR="005E04E8">
        <w:t>Telephone survey of 800 registered voters nationwide from June 16-19, 2012.</w:t>
      </w:r>
    </w:p>
  </w:endnote>
  <w:endnote w:id="3">
    <w:p w14:paraId="74078948" w14:textId="1F10FFBC" w:rsidR="000564D9" w:rsidRPr="00DC6AC2" w:rsidRDefault="000564D9" w:rsidP="000564D9">
      <w:pPr>
        <w:pStyle w:val="EndnoteText"/>
      </w:pPr>
      <w:r>
        <w:rPr>
          <w:rStyle w:val="EndnoteReference"/>
        </w:rPr>
        <w:endnoteRef/>
      </w:r>
      <w:r>
        <w:t xml:space="preserve"> </w:t>
      </w:r>
      <w:r>
        <w:rPr>
          <w:i/>
        </w:rPr>
        <w:t xml:space="preserve">American Voters View Conservation as a Smart Investment. </w:t>
      </w:r>
      <w:r>
        <w:t xml:space="preserve">Conducted by </w:t>
      </w:r>
      <w:r w:rsidR="005E04E8">
        <w:t xml:space="preserve">the bipartisan team of </w:t>
      </w:r>
      <w:r>
        <w:t xml:space="preserve">FM3 </w:t>
      </w:r>
      <w:r w:rsidR="005E04E8">
        <w:t xml:space="preserve">(Democratic) </w:t>
      </w:r>
      <w:r>
        <w:t xml:space="preserve">and Public Opinion Strategies </w:t>
      </w:r>
      <w:r w:rsidR="005E04E8">
        <w:t xml:space="preserve">(Republican) </w:t>
      </w:r>
      <w:r>
        <w:t>for The Nature Conservancy (2013)</w:t>
      </w:r>
      <w:r w:rsidR="005E04E8">
        <w:t>. Telephone survey of 700 registered voters nationwide from September 23-26, 2013.</w:t>
      </w:r>
    </w:p>
  </w:endnote>
  <w:endnote w:id="4">
    <w:p w14:paraId="602A8B3C" w14:textId="6A2FA52A" w:rsidR="000564D9" w:rsidRPr="007A38B0" w:rsidRDefault="000564D9" w:rsidP="000564D9">
      <w:pPr>
        <w:pStyle w:val="EndnoteText"/>
      </w:pPr>
      <w:r>
        <w:rPr>
          <w:rStyle w:val="EndnoteReference"/>
        </w:rPr>
        <w:endnoteRef/>
      </w:r>
      <w:r>
        <w:t xml:space="preserve"> </w:t>
      </w:r>
      <w:r>
        <w:rPr>
          <w:i/>
        </w:rPr>
        <w:t>State of the States</w:t>
      </w:r>
      <w:r>
        <w:t>. Gallup (2016)</w:t>
      </w:r>
      <w:r w:rsidR="005E04E8">
        <w:t>.</w:t>
      </w:r>
      <w:r w:rsidR="00425192">
        <w:t xml:space="preserve"> </w:t>
      </w:r>
      <w:r w:rsidR="00E85AD0">
        <w:t>Data from Gallup Daily tracking survey</w:t>
      </w:r>
      <w:r w:rsidR="001E7C68">
        <w:t>,</w:t>
      </w:r>
      <w:r w:rsidR="00E85AD0">
        <w:t xml:space="preserve"> which </w:t>
      </w:r>
      <w:r w:rsidR="001E7C68">
        <w:t>polls</w:t>
      </w:r>
      <w:r w:rsidR="00E85AD0">
        <w:t xml:space="preserve"> 1,000 adults nationwide each day, 350 days per year. </w:t>
      </w:r>
    </w:p>
  </w:endnote>
  <w:endnote w:id="5">
    <w:p w14:paraId="5B2C7535" w14:textId="40E01C3E" w:rsidR="000564D9" w:rsidRPr="00804ECE" w:rsidRDefault="000564D9" w:rsidP="000564D9">
      <w:pPr>
        <w:pStyle w:val="EndnoteText"/>
      </w:pPr>
      <w:r w:rsidRPr="00A37A45">
        <w:rPr>
          <w:rStyle w:val="EndnoteReference"/>
        </w:rPr>
        <w:endnoteRef/>
      </w:r>
      <w:r w:rsidRPr="00804ECE">
        <w:rPr>
          <w:b/>
        </w:rPr>
        <w:t xml:space="preserve"> </w:t>
      </w:r>
      <w:r w:rsidRPr="00A37A45">
        <w:rPr>
          <w:i/>
        </w:rPr>
        <w:t>Conservation in the West: Montana</w:t>
      </w:r>
      <w:r>
        <w:t>. Conducted</w:t>
      </w:r>
      <w:r w:rsidRPr="00804ECE">
        <w:t xml:space="preserve"> by</w:t>
      </w:r>
      <w:r w:rsidR="005E04E8">
        <w:t xml:space="preserve"> the bipartisan team of</w:t>
      </w:r>
      <w:r w:rsidRPr="00804ECE">
        <w:t xml:space="preserve"> </w:t>
      </w:r>
      <w:r>
        <w:t>FM3</w:t>
      </w:r>
      <w:r w:rsidR="005E04E8">
        <w:t xml:space="preserve"> (Democratic)</w:t>
      </w:r>
      <w:r>
        <w:t xml:space="preserve"> </w:t>
      </w:r>
      <w:r w:rsidRPr="00804ECE">
        <w:t>and Public Opinion Strategies</w:t>
      </w:r>
      <w:r w:rsidR="005E04E8">
        <w:t xml:space="preserve"> (Republican)</w:t>
      </w:r>
      <w:r>
        <w:t xml:space="preserve"> for </w:t>
      </w:r>
      <w:r w:rsidR="001E7C68">
        <w:t xml:space="preserve">the </w:t>
      </w:r>
      <w:r>
        <w:t>Colorado College State of the Rockies project</w:t>
      </w:r>
      <w:r w:rsidRPr="00804ECE">
        <w:t xml:space="preserve"> </w:t>
      </w:r>
      <w:r>
        <w:t>(2017)</w:t>
      </w:r>
      <w:r w:rsidR="005E04E8">
        <w:t>. Telephone survey of 400 registered voters in Montana from January 4-10, 2017.</w:t>
      </w:r>
    </w:p>
  </w:endnote>
  <w:endnote w:id="6">
    <w:p w14:paraId="5399481F" w14:textId="024B468B" w:rsidR="000564D9" w:rsidRPr="00804ECE" w:rsidRDefault="000564D9" w:rsidP="009239DD">
      <w:pPr>
        <w:pStyle w:val="EndnoteText"/>
      </w:pPr>
      <w:r w:rsidRPr="00804ECE">
        <w:rPr>
          <w:rStyle w:val="EndnoteReference"/>
          <w:sz w:val="22"/>
        </w:rPr>
        <w:endnoteRef/>
      </w:r>
      <w:r w:rsidRPr="00804ECE">
        <w:rPr>
          <w:sz w:val="22"/>
        </w:rPr>
        <w:t xml:space="preserve"> </w:t>
      </w:r>
      <w:r w:rsidRPr="009239DD">
        <w:rPr>
          <w:i/>
        </w:rPr>
        <w:t>Survey of Maryland Voters on Program Open Space</w:t>
      </w:r>
      <w:r>
        <w:rPr>
          <w:sz w:val="22"/>
        </w:rPr>
        <w:t xml:space="preserve">. </w:t>
      </w:r>
      <w:r w:rsidRPr="009239DD">
        <w:rPr>
          <w:rStyle w:val="EndnoteTextChar"/>
          <w:rFonts w:eastAsia="Calibri"/>
        </w:rPr>
        <w:t>Conducted by</w:t>
      </w:r>
      <w:r w:rsidR="00FC674F" w:rsidRPr="009239DD">
        <w:rPr>
          <w:rStyle w:val="EndnoteTextChar"/>
          <w:rFonts w:eastAsia="Calibri"/>
        </w:rPr>
        <w:t xml:space="preserve"> the bipartisan team of</w:t>
      </w:r>
      <w:r w:rsidRPr="009239DD">
        <w:rPr>
          <w:rStyle w:val="EndnoteTextChar"/>
          <w:rFonts w:eastAsia="Calibri"/>
        </w:rPr>
        <w:t xml:space="preserve"> FM3</w:t>
      </w:r>
      <w:r w:rsidR="00FC674F" w:rsidRPr="009239DD">
        <w:rPr>
          <w:rStyle w:val="EndnoteTextChar"/>
          <w:rFonts w:eastAsia="Calibri"/>
        </w:rPr>
        <w:t xml:space="preserve"> (Democratic)</w:t>
      </w:r>
      <w:r w:rsidRPr="009239DD">
        <w:rPr>
          <w:rStyle w:val="EndnoteTextChar"/>
          <w:rFonts w:eastAsia="Calibri"/>
        </w:rPr>
        <w:t xml:space="preserve"> and Public Opinion Strategies</w:t>
      </w:r>
      <w:r w:rsidR="00FC674F" w:rsidRPr="009239DD">
        <w:rPr>
          <w:rStyle w:val="EndnoteTextChar"/>
          <w:rFonts w:eastAsia="Calibri"/>
        </w:rPr>
        <w:t xml:space="preserve"> (Republican)</w:t>
      </w:r>
      <w:r w:rsidRPr="009239DD">
        <w:rPr>
          <w:rStyle w:val="EndnoteTextChar"/>
          <w:rFonts w:eastAsia="Calibri"/>
        </w:rPr>
        <w:t xml:space="preserve"> for Partners for Open Space</w:t>
      </w:r>
      <w:r w:rsidR="00FC674F" w:rsidRPr="009239DD">
        <w:rPr>
          <w:rStyle w:val="EndnoteTextChar"/>
          <w:rFonts w:eastAsia="Calibri"/>
        </w:rPr>
        <w:t xml:space="preserve"> </w:t>
      </w:r>
      <w:r w:rsidRPr="009239DD">
        <w:rPr>
          <w:rStyle w:val="EndnoteTextChar"/>
          <w:rFonts w:eastAsia="Calibri"/>
        </w:rPr>
        <w:t>(2016)</w:t>
      </w:r>
      <w:r w:rsidR="00FC674F" w:rsidRPr="009239DD">
        <w:rPr>
          <w:rStyle w:val="EndnoteTextChar"/>
          <w:rFonts w:eastAsia="Calibri"/>
        </w:rPr>
        <w:t>. Telephone survey of 704 registered voter</w:t>
      </w:r>
      <w:r w:rsidR="00FC674F" w:rsidRPr="009239DD">
        <w:rPr>
          <w:rStyle w:val="EndnoteTextChar"/>
        </w:rPr>
        <w:t>s in Maryland from January 31-</w:t>
      </w:r>
      <w:r w:rsidR="00FC674F" w:rsidRPr="009239DD">
        <w:rPr>
          <w:rStyle w:val="EndnoteTextChar"/>
          <w:rFonts w:eastAsia="Calibri"/>
        </w:rPr>
        <w:t>February 2, 2016</w:t>
      </w:r>
      <w:r w:rsidR="00FC674F">
        <w:t>.</w:t>
      </w:r>
    </w:p>
  </w:endnote>
  <w:endnote w:id="7">
    <w:p w14:paraId="3A70AD3F" w14:textId="0752443E" w:rsidR="000564D9" w:rsidRPr="00804ECE" w:rsidRDefault="000564D9" w:rsidP="000564D9">
      <w:pPr>
        <w:pStyle w:val="EndnoteText"/>
      </w:pPr>
      <w:r w:rsidRPr="00804ECE">
        <w:rPr>
          <w:rStyle w:val="EndnoteReference"/>
        </w:rPr>
        <w:endnoteRef/>
      </w:r>
      <w:r w:rsidRPr="00804ECE">
        <w:t xml:space="preserve"> </w:t>
      </w:r>
      <w:r w:rsidRPr="00A37A45">
        <w:rPr>
          <w:i/>
        </w:rPr>
        <w:t>Pennsylvania Statewide Public Opinion Survey.</w:t>
      </w:r>
      <w:r w:rsidRPr="00804ECE">
        <w:rPr>
          <w:b/>
        </w:rPr>
        <w:t xml:space="preserve"> </w:t>
      </w:r>
      <w:r>
        <w:t>Conducted by t</w:t>
      </w:r>
      <w:r w:rsidRPr="00804ECE">
        <w:t>he Center for Survey Research at Penn State Harrisburg</w:t>
      </w:r>
      <w:r>
        <w:t xml:space="preserve"> for The Nature Conservancy and The Trust for Public Land (2015)</w:t>
      </w:r>
      <w:r w:rsidR="00FC674F">
        <w:t>. Telephone of 601 adult Pennsylvania residents from March 4-April 15, 2015.</w:t>
      </w:r>
    </w:p>
  </w:endnote>
  <w:endnote w:id="8">
    <w:p w14:paraId="0FB31784" w14:textId="77777777" w:rsidR="000564D9" w:rsidRPr="00B725DD" w:rsidRDefault="000564D9" w:rsidP="000564D9">
      <w:pPr>
        <w:pStyle w:val="EndnoteText"/>
      </w:pPr>
      <w:r>
        <w:rPr>
          <w:rStyle w:val="EndnoteReference"/>
        </w:rPr>
        <w:endnoteRef/>
      </w:r>
      <w:r>
        <w:t xml:space="preserve"> </w:t>
      </w:r>
      <w:proofErr w:type="spellStart"/>
      <w:r w:rsidRPr="00A37A45">
        <w:rPr>
          <w:i/>
        </w:rPr>
        <w:t>LandVote</w:t>
      </w:r>
      <w:proofErr w:type="spellEnd"/>
      <w:r w:rsidRPr="00A37A45">
        <w:rPr>
          <w:i/>
        </w:rPr>
        <w:t xml:space="preserve"> Database.</w:t>
      </w:r>
      <w:r>
        <w:t xml:space="preserve"> The </w:t>
      </w:r>
      <w:r w:rsidRPr="00B725DD">
        <w:t>Trust for Public Land</w:t>
      </w:r>
      <w:r>
        <w:rPr>
          <w:i/>
        </w:rPr>
        <w:t xml:space="preserve">, </w:t>
      </w:r>
      <w:r>
        <w:t>www.landvote.org</w:t>
      </w:r>
    </w:p>
  </w:endnote>
  <w:endnote w:id="9">
    <w:p w14:paraId="59A8632C" w14:textId="0960D573" w:rsidR="00A72333" w:rsidRPr="00A72333" w:rsidRDefault="00A72333" w:rsidP="00A72333">
      <w:pPr>
        <w:pStyle w:val="EndnoteText"/>
      </w:pPr>
      <w:r>
        <w:rPr>
          <w:rStyle w:val="EndnoteReference"/>
        </w:rPr>
        <w:endnoteRef/>
      </w:r>
      <w:r>
        <w:t xml:space="preserve"> </w:t>
      </w:r>
      <w:r w:rsidRPr="00A72333">
        <w:rPr>
          <w:i/>
        </w:rPr>
        <w:t>National Sportsmen’s Survey</w:t>
      </w:r>
      <w:r w:rsidRPr="00A72333">
        <w:t>. Conducted by Public Opinion Strategies for the Theodore Roosevelt Conservation Partnership (2017).</w:t>
      </w:r>
      <w:r w:rsidR="00FC674F">
        <w:t xml:space="preserve"> Telephone and internet survey of registered voters nationwide who identify as hunters and/or anglers from May 1-8, 2017.</w:t>
      </w:r>
    </w:p>
  </w:endnote>
  <w:endnote w:id="10">
    <w:p w14:paraId="7DCC7FBB" w14:textId="7A10B55E" w:rsidR="000564D9" w:rsidRPr="00CE27A1" w:rsidRDefault="000564D9" w:rsidP="000564D9">
      <w:pPr>
        <w:pStyle w:val="EndnoteText"/>
      </w:pPr>
      <w:r>
        <w:rPr>
          <w:rStyle w:val="EndnoteReference"/>
        </w:rPr>
        <w:endnoteRef/>
      </w:r>
      <w:r>
        <w:t xml:space="preserve"> </w:t>
      </w:r>
      <w:r w:rsidRPr="00A37A45">
        <w:rPr>
          <w:i/>
        </w:rPr>
        <w:t>Public Opinion on National Parks</w:t>
      </w:r>
      <w:r w:rsidRPr="00A37A45">
        <w:t>.</w:t>
      </w:r>
      <w:r>
        <w:rPr>
          <w:b/>
        </w:rPr>
        <w:t xml:space="preserve"> </w:t>
      </w:r>
      <w:r>
        <w:t>Conducted by Hart Research for the Center for American Progress (2016)</w:t>
      </w:r>
      <w:r w:rsidR="00FC674F">
        <w:t>. Telephone survey of 1,024 registered voters nationwide from January 11-17, 2016.</w:t>
      </w:r>
    </w:p>
  </w:endnote>
  <w:endnote w:id="11">
    <w:p w14:paraId="294D2D2F" w14:textId="6E0AD5DA" w:rsidR="000564D9" w:rsidRDefault="000564D9" w:rsidP="000564D9">
      <w:pPr>
        <w:pStyle w:val="EndnoteText"/>
      </w:pPr>
      <w:r>
        <w:rPr>
          <w:rStyle w:val="EndnoteReference"/>
        </w:rPr>
        <w:endnoteRef/>
      </w:r>
      <w:r>
        <w:t xml:space="preserve"> </w:t>
      </w:r>
      <w:r w:rsidRPr="007F78C0">
        <w:rPr>
          <w:i/>
        </w:rPr>
        <w:t>Strong Bipartisan Support for National Parks</w:t>
      </w:r>
      <w:r w:rsidRPr="007F78C0">
        <w:t>.</w:t>
      </w:r>
      <w:r w:rsidRPr="007F78C0">
        <w:rPr>
          <w:b/>
        </w:rPr>
        <w:t xml:space="preserve"> </w:t>
      </w:r>
      <w:r w:rsidRPr="007F78C0">
        <w:t>Conducted by Hart Research for the National Park Conservation Association and National Park Hospitality Association</w:t>
      </w:r>
      <w:r w:rsidR="00CD535F">
        <w:t xml:space="preserve"> </w:t>
      </w:r>
      <w:r w:rsidRPr="007F78C0">
        <w:t>(2012)</w:t>
      </w:r>
      <w:r w:rsidR="00CD535F">
        <w:t>.</w:t>
      </w:r>
      <w:r w:rsidR="00425192">
        <w:t xml:space="preserve"> Telephone survey of 1,004 registered voters nationwide from June 12-17, 2012.</w:t>
      </w:r>
    </w:p>
  </w:endnote>
  <w:endnote w:id="12">
    <w:p w14:paraId="10CB2E7B" w14:textId="30BAEC08" w:rsidR="000564D9" w:rsidRPr="00BE31AA" w:rsidRDefault="000564D9" w:rsidP="000564D9">
      <w:pPr>
        <w:pStyle w:val="EndnoteText"/>
      </w:pPr>
      <w:r>
        <w:rPr>
          <w:rStyle w:val="EndnoteReference"/>
        </w:rPr>
        <w:endnoteRef/>
      </w:r>
      <w:r>
        <w:t xml:space="preserve"> </w:t>
      </w:r>
      <w:r>
        <w:rPr>
          <w:i/>
        </w:rPr>
        <w:t>National Consensus on the Endangered Species Act</w:t>
      </w:r>
      <w:r>
        <w:t xml:space="preserve">. Conducted by </w:t>
      </w:r>
      <w:proofErr w:type="spellStart"/>
      <w:r>
        <w:t>Tulchin</w:t>
      </w:r>
      <w:proofErr w:type="spellEnd"/>
      <w:r>
        <w:t xml:space="preserve"> Research for Defenders of Wildlife and </w:t>
      </w:r>
      <w:proofErr w:type="spellStart"/>
      <w:r>
        <w:t>Earthjustice</w:t>
      </w:r>
      <w:proofErr w:type="spellEnd"/>
      <w:r w:rsidR="00425192">
        <w:t xml:space="preserve"> (2015). Online survey of 600 registered voters nationwide from June 25-29, 2015.</w:t>
      </w:r>
    </w:p>
  </w:endnote>
  <w:endnote w:id="13">
    <w:p w14:paraId="5DC2E652" w14:textId="77777777" w:rsidR="000564D9" w:rsidRPr="00ED0021" w:rsidRDefault="000564D9" w:rsidP="000564D9">
      <w:pPr>
        <w:pStyle w:val="EndnoteText"/>
      </w:pPr>
      <w:r>
        <w:rPr>
          <w:rStyle w:val="EndnoteReference"/>
        </w:rPr>
        <w:endnoteRef/>
      </w:r>
      <w:r>
        <w:t xml:space="preserve"> </w:t>
      </w:r>
      <w:r>
        <w:rPr>
          <w:i/>
        </w:rPr>
        <w:t>In Depth Topics: Environment</w:t>
      </w:r>
      <w:r>
        <w:t xml:space="preserve">. Gallup. </w:t>
      </w:r>
      <w:r w:rsidRPr="00ED0021">
        <w:t>http://www.gallup.com/poll/1615/environment.aspx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LSGJEP+NPSRawlinsonTwo">
    <w:altName w:val="Cambria"/>
    <w:panose1 w:val="00000000000000000000"/>
    <w:charset w:val="00"/>
    <w:family w:val="roman"/>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9AF94" w14:textId="47505A34" w:rsidR="00830C00" w:rsidRPr="00A94518" w:rsidRDefault="00830C00" w:rsidP="008065D8">
    <w:pPr>
      <w:pStyle w:val="Footer"/>
      <w:tabs>
        <w:tab w:val="right" w:pos="11070"/>
      </w:tabs>
    </w:pPr>
    <w:r w:rsidRPr="00A94518">
      <w:rPr>
        <w:rStyle w:val="PageNumber"/>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0F986" w14:textId="77777777" w:rsidR="00AA2D4E" w:rsidRPr="00AA2D4E" w:rsidRDefault="00AA2D4E">
    <w:pPr>
      <w:pStyle w:val="Footer"/>
      <w:rPr>
        <w:rFonts w:cs="Gill Sans"/>
        <w:sz w:val="10"/>
        <w:szCs w:val="10"/>
      </w:rPr>
    </w:pPr>
  </w:p>
  <w:p w14:paraId="25FF9243" w14:textId="69D78BA7" w:rsidR="00830C00" w:rsidRPr="009F76BC" w:rsidRDefault="00830C00">
    <w:pPr>
      <w:pStyle w:val="Footer"/>
      <w:rPr>
        <w:sz w:val="16"/>
        <w:szCs w:val="16"/>
      </w:rPr>
    </w:pPr>
    <w:r w:rsidRPr="009F76BC">
      <w:rPr>
        <w:rFonts w:cs="Gill Sans"/>
        <w:sz w:val="16"/>
        <w:szCs w:val="16"/>
      </w:rPr>
      <w:t>L</w:t>
    </w:r>
    <w:r>
      <w:rPr>
        <w:rFonts w:cs="Gill Sans"/>
        <w:sz w:val="16"/>
        <w:szCs w:val="16"/>
      </w:rPr>
      <w:t xml:space="preserve">ast updated on </w:t>
    </w:r>
    <w:r w:rsidR="00D642B8">
      <w:rPr>
        <w:rFonts w:cs="Gill Sans"/>
        <w:sz w:val="16"/>
        <w:szCs w:val="16"/>
      </w:rPr>
      <w:t>8/1</w:t>
    </w:r>
    <w:r>
      <w:rPr>
        <w:rFonts w:cs="Gill Sans"/>
        <w:sz w:val="16"/>
        <w:szCs w:val="16"/>
      </w:rPr>
      <w:t>/2017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84B2F" w14:textId="77777777" w:rsidR="001C490D" w:rsidRDefault="001C490D" w:rsidP="00421A32">
      <w:r>
        <w:separator/>
      </w:r>
    </w:p>
  </w:footnote>
  <w:footnote w:type="continuationSeparator" w:id="0">
    <w:p w14:paraId="1DEADF1D" w14:textId="77777777" w:rsidR="001C490D" w:rsidRDefault="001C490D" w:rsidP="00421A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0CC7" w14:textId="43952755" w:rsidR="00830C00" w:rsidRPr="00971933" w:rsidRDefault="00830C00" w:rsidP="00C36826">
    <w:pPr>
      <w:pStyle w:val="Header"/>
    </w:pPr>
    <w:r w:rsidRPr="00E73049">
      <w:rPr>
        <w:rStyle w:val="PageNumber"/>
      </w:rPr>
      <w:fldChar w:fldCharType="begin"/>
    </w:r>
    <w:r w:rsidRPr="00E73049">
      <w:rPr>
        <w:rStyle w:val="PageNumber"/>
      </w:rPr>
      <w:instrText xml:space="preserve"> PAGE </w:instrText>
    </w:r>
    <w:r w:rsidRPr="00E73049">
      <w:rPr>
        <w:rStyle w:val="PageNumber"/>
      </w:rPr>
      <w:fldChar w:fldCharType="separate"/>
    </w:r>
    <w:r w:rsidR="00D642B8">
      <w:rPr>
        <w:rStyle w:val="PageNumber"/>
        <w:noProof/>
      </w:rPr>
      <w:t>2</w:t>
    </w:r>
    <w:r w:rsidRPr="00E73049">
      <w:rPr>
        <w:rStyle w:val="PageNumber"/>
      </w:rPr>
      <w:fldChar w:fldCharType="end"/>
    </w:r>
    <w:r>
      <w:rPr>
        <w:rStyle w:val="PageNumber"/>
      </w:rPr>
      <w:tab/>
    </w:r>
    <w:r w:rsidR="00071765">
      <w:t>National Poll Results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8CDF2" w14:textId="04C716BB" w:rsidR="00830C00" w:rsidRPr="00121AF6" w:rsidRDefault="00830C00" w:rsidP="00654006">
    <w:pPr>
      <w:pStyle w:val="Header"/>
      <w:tabs>
        <w:tab w:val="clear" w:pos="11074"/>
        <w:tab w:val="right" w:pos="8784"/>
      </w:tabs>
      <w:jc w:val="center"/>
    </w:pPr>
    <w:r>
      <w:tab/>
    </w:r>
    <w:r w:rsidRPr="00121AF6">
      <w:t>Pennsylvania Land Trust Association</w:t>
    </w:r>
    <w:r w:rsidRPr="00A94518">
      <w:rPr>
        <w:noProof/>
      </w:rPr>
      <w:drawing>
        <wp:anchor distT="0" distB="0" distL="114300" distR="114300" simplePos="0" relativeHeight="251663360" behindDoc="0" locked="1" layoutInCell="1" allowOverlap="1" wp14:anchorId="73056158" wp14:editId="2C745F8C">
          <wp:simplePos x="0" y="0"/>
          <wp:positionH relativeFrom="page">
            <wp:posOffset>361315</wp:posOffset>
          </wp:positionH>
          <wp:positionV relativeFrom="page">
            <wp:posOffset>276225</wp:posOffset>
          </wp:positionV>
          <wp:extent cx="1057275" cy="410845"/>
          <wp:effectExtent l="0" t="0" r="9525" b="0"/>
          <wp:wrapNone/>
          <wp:docPr id="6" name="Picture 6" descr="ConToolsLogo08s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olsLogo08sep.eps"/>
                  <pic:cNvPicPr>
                    <a:picLocks noChangeAspect="1" noChangeArrowheads="1"/>
                  </pic:cNvPicPr>
                </pic:nvPicPr>
                <pic:blipFill>
                  <a:blip r:embed="rId1" cstate="print">
                    <a:grayscl/>
                    <a:extLst>
                      <a:ext uri="{28A0092B-C50C-407E-A947-70E740481C1C}">
                        <a14:useLocalDpi xmlns:a14="http://schemas.microsoft.com/office/drawing/2010/main"/>
                      </a:ext>
                    </a:extLst>
                  </a:blip>
                  <a:srcRect/>
                  <a:stretch>
                    <a:fillRect/>
                  </a:stretch>
                </pic:blipFill>
                <pic:spPr bwMode="auto">
                  <a:xfrm>
                    <a:off x="0" y="0"/>
                    <a:ext cx="1057275" cy="41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rsidRPr="00A94518">
      <w:rPr>
        <w:rStyle w:val="PageNumber"/>
      </w:rPr>
      <w:fldChar w:fldCharType="begin"/>
    </w:r>
    <w:r w:rsidRPr="00A94518">
      <w:rPr>
        <w:rStyle w:val="PageNumber"/>
      </w:rPr>
      <w:instrText xml:space="preserve"> PAGE </w:instrText>
    </w:r>
    <w:r w:rsidRPr="00A94518">
      <w:rPr>
        <w:rStyle w:val="PageNumber"/>
      </w:rPr>
      <w:fldChar w:fldCharType="separate"/>
    </w:r>
    <w:r w:rsidR="00D642B8">
      <w:rPr>
        <w:rStyle w:val="PageNumber"/>
        <w:noProof/>
      </w:rPr>
      <w:t>3</w:t>
    </w:r>
    <w:r w:rsidRPr="00A94518">
      <w:rPr>
        <w:rStyle w:val="PageNumber"/>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80E25" w14:textId="3B84A6B2" w:rsidR="00830C00" w:rsidRDefault="00830C00" w:rsidP="00E77051">
    <w:pPr>
      <w:pStyle w:val="Title"/>
    </w:pPr>
    <w:r w:rsidRPr="009A62DC">
      <w:rPr>
        <w:noProof/>
      </w:rPr>
      <w:drawing>
        <wp:anchor distT="0" distB="0" distL="114300" distR="114300" simplePos="0" relativeHeight="251656189" behindDoc="0" locked="0" layoutInCell="1" allowOverlap="1" wp14:anchorId="714E15A8" wp14:editId="2C48AB02">
          <wp:simplePos x="0" y="0"/>
          <wp:positionH relativeFrom="column">
            <wp:posOffset>4993005</wp:posOffset>
          </wp:positionH>
          <wp:positionV relativeFrom="paragraph">
            <wp:posOffset>-2540</wp:posOffset>
          </wp:positionV>
          <wp:extent cx="2131060" cy="746760"/>
          <wp:effectExtent l="0" t="0" r="0" b="0"/>
          <wp:wrapTight wrapText="bothSides">
            <wp:wrapPolygon edited="0">
              <wp:start x="2317" y="0"/>
              <wp:lineTo x="772" y="5878"/>
              <wp:lineTo x="257" y="8816"/>
              <wp:lineTo x="257" y="14694"/>
              <wp:lineTo x="2832" y="19837"/>
              <wp:lineTo x="3604" y="20571"/>
              <wp:lineTo x="4634" y="20571"/>
              <wp:lineTo x="19824" y="19102"/>
              <wp:lineTo x="20853" y="13224"/>
              <wp:lineTo x="20853" y="1469"/>
              <wp:lineTo x="5664" y="0"/>
              <wp:lineTo x="231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gif"/>
                  <pic:cNvPicPr/>
                </pic:nvPicPr>
                <pic:blipFill>
                  <a:blip r:embed="rId1" cstate="print">
                    <a:grayscl/>
                    <a:extLst>
                      <a:ext uri="{28A0092B-C50C-407E-A947-70E740481C1C}">
                        <a14:useLocalDpi xmlns:a14="http://schemas.microsoft.com/office/drawing/2010/main"/>
                      </a:ext>
                    </a:extLst>
                  </a:blip>
                  <a:stretch>
                    <a:fillRect/>
                  </a:stretch>
                </pic:blipFill>
                <pic:spPr>
                  <a:xfrm>
                    <a:off x="0" y="0"/>
                    <a:ext cx="2131060" cy="746760"/>
                  </a:xfrm>
                  <a:prstGeom prst="rect">
                    <a:avLst/>
                  </a:prstGeom>
                </pic:spPr>
              </pic:pic>
            </a:graphicData>
          </a:graphic>
          <wp14:sizeRelH relativeFrom="margin">
            <wp14:pctWidth>0</wp14:pctWidth>
          </wp14:sizeRelH>
          <wp14:sizeRelV relativeFrom="margin">
            <wp14:pctHeight>0</wp14:pctHeight>
          </wp14:sizeRelV>
        </wp:anchor>
      </w:drawing>
    </w:r>
    <w:r w:rsidR="0091066D">
      <w:t>National Poll Results</w:t>
    </w:r>
  </w:p>
  <w:p w14:paraId="16370583" w14:textId="548FC408" w:rsidR="00A432BF" w:rsidRPr="00A432BF" w:rsidRDefault="0007117C" w:rsidP="00071765">
    <w:pPr>
      <w:pStyle w:val="Subtitle"/>
      <w:ind w:right="1584"/>
    </w:pPr>
    <w:r>
      <w:t>How Americans View</w:t>
    </w:r>
    <w:r w:rsidR="0091066D">
      <w:t xml:space="preserve"> Conservation</w:t>
    </w:r>
  </w:p>
  <w:p w14:paraId="366A02D7" w14:textId="6B9AF596" w:rsidR="00830C00" w:rsidRPr="00B80F42" w:rsidRDefault="0091066D" w:rsidP="00071765">
    <w:pPr>
      <w:pStyle w:val="Blurb"/>
      <w:ind w:right="-36"/>
    </w:pPr>
    <w:r>
      <w:t>Across the political spectrum, voters in the United S</w:t>
    </w:r>
    <w:r w:rsidR="00D642B8">
      <w:t>t</w:t>
    </w:r>
    <w:r>
      <w:t>ates consistently demonstrate support for conservation</w:t>
    </w:r>
    <w:r w:rsidR="00914B59" w:rsidRPr="00914B59">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6A406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0E1AA2"/>
    <w:lvl w:ilvl="0">
      <w:start w:val="1"/>
      <w:numFmt w:val="decimal"/>
      <w:lvlText w:val="%1."/>
      <w:lvlJc w:val="left"/>
      <w:pPr>
        <w:tabs>
          <w:tab w:val="num" w:pos="1800"/>
        </w:tabs>
        <w:ind w:left="1800" w:hanging="360"/>
      </w:pPr>
    </w:lvl>
  </w:abstractNum>
  <w:abstractNum w:abstractNumId="2">
    <w:nsid w:val="FFFFFF7D"/>
    <w:multiLevelType w:val="singleLevel"/>
    <w:tmpl w:val="10ACFB46"/>
    <w:lvl w:ilvl="0">
      <w:start w:val="1"/>
      <w:numFmt w:val="decimal"/>
      <w:lvlText w:val="%1."/>
      <w:lvlJc w:val="left"/>
      <w:pPr>
        <w:tabs>
          <w:tab w:val="num" w:pos="1440"/>
        </w:tabs>
        <w:ind w:left="1440" w:hanging="360"/>
      </w:pPr>
    </w:lvl>
  </w:abstractNum>
  <w:abstractNum w:abstractNumId="3">
    <w:nsid w:val="FFFFFF7E"/>
    <w:multiLevelType w:val="singleLevel"/>
    <w:tmpl w:val="62643132"/>
    <w:lvl w:ilvl="0">
      <w:start w:val="1"/>
      <w:numFmt w:val="decimal"/>
      <w:lvlText w:val="%1."/>
      <w:lvlJc w:val="left"/>
      <w:pPr>
        <w:tabs>
          <w:tab w:val="num" w:pos="1080"/>
        </w:tabs>
        <w:ind w:left="1080" w:hanging="360"/>
      </w:pPr>
    </w:lvl>
  </w:abstractNum>
  <w:abstractNum w:abstractNumId="4">
    <w:nsid w:val="FFFFFF80"/>
    <w:multiLevelType w:val="singleLevel"/>
    <w:tmpl w:val="CAAEEA8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11C97C4"/>
    <w:lvl w:ilvl="0">
      <w:start w:val="1"/>
      <w:numFmt w:val="bullet"/>
      <w:lvlText w:val=""/>
      <w:lvlJc w:val="left"/>
      <w:pPr>
        <w:tabs>
          <w:tab w:val="num" w:pos="1440"/>
        </w:tabs>
        <w:ind w:left="1440" w:hanging="360"/>
      </w:pPr>
      <w:rPr>
        <w:rFonts w:ascii="Symbol" w:hAnsi="Symbol" w:hint="default"/>
      </w:rPr>
    </w:lvl>
  </w:abstractNum>
  <w:abstractNum w:abstractNumId="6">
    <w:nsid w:val="FFFFFF83"/>
    <w:multiLevelType w:val="singleLevel"/>
    <w:tmpl w:val="3F0C33EA"/>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E098D8C4"/>
    <w:lvl w:ilvl="0">
      <w:start w:val="1"/>
      <w:numFmt w:val="decimal"/>
      <w:pStyle w:val="ListNumber"/>
      <w:lvlText w:val="%1."/>
      <w:lvlJc w:val="left"/>
      <w:pPr>
        <w:tabs>
          <w:tab w:val="num" w:pos="360"/>
        </w:tabs>
        <w:ind w:left="360" w:hanging="360"/>
      </w:pPr>
    </w:lvl>
  </w:abstractNum>
  <w:abstractNum w:abstractNumId="8">
    <w:nsid w:val="FFFFFF89"/>
    <w:multiLevelType w:val="singleLevel"/>
    <w:tmpl w:val="D12E8F0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AA2256B"/>
    <w:multiLevelType w:val="hybridMultilevel"/>
    <w:tmpl w:val="62C228FA"/>
    <w:lvl w:ilvl="0" w:tplc="7A3811AA">
      <w:start w:val="1"/>
      <w:numFmt w:val="bullet"/>
      <w:lvlText w:val="•"/>
      <w:lvlJc w:val="left"/>
      <w:pPr>
        <w:tabs>
          <w:tab w:val="num" w:pos="720"/>
        </w:tabs>
        <w:ind w:left="720" w:hanging="360"/>
      </w:pPr>
      <w:rPr>
        <w:rFonts w:ascii="Arial" w:hAnsi="Arial" w:hint="default"/>
      </w:rPr>
    </w:lvl>
    <w:lvl w:ilvl="1" w:tplc="1256E7DA" w:tentative="1">
      <w:start w:val="1"/>
      <w:numFmt w:val="bullet"/>
      <w:lvlText w:val="•"/>
      <w:lvlJc w:val="left"/>
      <w:pPr>
        <w:tabs>
          <w:tab w:val="num" w:pos="1440"/>
        </w:tabs>
        <w:ind w:left="1440" w:hanging="360"/>
      </w:pPr>
      <w:rPr>
        <w:rFonts w:ascii="Arial" w:hAnsi="Arial" w:hint="default"/>
      </w:rPr>
    </w:lvl>
    <w:lvl w:ilvl="2" w:tplc="5CCECC6E" w:tentative="1">
      <w:start w:val="1"/>
      <w:numFmt w:val="bullet"/>
      <w:lvlText w:val="•"/>
      <w:lvlJc w:val="left"/>
      <w:pPr>
        <w:tabs>
          <w:tab w:val="num" w:pos="2160"/>
        </w:tabs>
        <w:ind w:left="2160" w:hanging="360"/>
      </w:pPr>
      <w:rPr>
        <w:rFonts w:ascii="Arial" w:hAnsi="Arial" w:hint="default"/>
      </w:rPr>
    </w:lvl>
    <w:lvl w:ilvl="3" w:tplc="288CF524" w:tentative="1">
      <w:start w:val="1"/>
      <w:numFmt w:val="bullet"/>
      <w:lvlText w:val="•"/>
      <w:lvlJc w:val="left"/>
      <w:pPr>
        <w:tabs>
          <w:tab w:val="num" w:pos="2880"/>
        </w:tabs>
        <w:ind w:left="2880" w:hanging="360"/>
      </w:pPr>
      <w:rPr>
        <w:rFonts w:ascii="Arial" w:hAnsi="Arial" w:hint="default"/>
      </w:rPr>
    </w:lvl>
    <w:lvl w:ilvl="4" w:tplc="2E6C2D12" w:tentative="1">
      <w:start w:val="1"/>
      <w:numFmt w:val="bullet"/>
      <w:lvlText w:val="•"/>
      <w:lvlJc w:val="left"/>
      <w:pPr>
        <w:tabs>
          <w:tab w:val="num" w:pos="3600"/>
        </w:tabs>
        <w:ind w:left="3600" w:hanging="360"/>
      </w:pPr>
      <w:rPr>
        <w:rFonts w:ascii="Arial" w:hAnsi="Arial" w:hint="default"/>
      </w:rPr>
    </w:lvl>
    <w:lvl w:ilvl="5" w:tplc="4FA4DF86" w:tentative="1">
      <w:start w:val="1"/>
      <w:numFmt w:val="bullet"/>
      <w:lvlText w:val="•"/>
      <w:lvlJc w:val="left"/>
      <w:pPr>
        <w:tabs>
          <w:tab w:val="num" w:pos="4320"/>
        </w:tabs>
        <w:ind w:left="4320" w:hanging="360"/>
      </w:pPr>
      <w:rPr>
        <w:rFonts w:ascii="Arial" w:hAnsi="Arial" w:hint="default"/>
      </w:rPr>
    </w:lvl>
    <w:lvl w:ilvl="6" w:tplc="9CD8A3A6" w:tentative="1">
      <w:start w:val="1"/>
      <w:numFmt w:val="bullet"/>
      <w:lvlText w:val="•"/>
      <w:lvlJc w:val="left"/>
      <w:pPr>
        <w:tabs>
          <w:tab w:val="num" w:pos="5040"/>
        </w:tabs>
        <w:ind w:left="5040" w:hanging="360"/>
      </w:pPr>
      <w:rPr>
        <w:rFonts w:ascii="Arial" w:hAnsi="Arial" w:hint="default"/>
      </w:rPr>
    </w:lvl>
    <w:lvl w:ilvl="7" w:tplc="8210178E" w:tentative="1">
      <w:start w:val="1"/>
      <w:numFmt w:val="bullet"/>
      <w:lvlText w:val="•"/>
      <w:lvlJc w:val="left"/>
      <w:pPr>
        <w:tabs>
          <w:tab w:val="num" w:pos="5760"/>
        </w:tabs>
        <w:ind w:left="5760" w:hanging="360"/>
      </w:pPr>
      <w:rPr>
        <w:rFonts w:ascii="Arial" w:hAnsi="Arial" w:hint="default"/>
      </w:rPr>
    </w:lvl>
    <w:lvl w:ilvl="8" w:tplc="29748F24" w:tentative="1">
      <w:start w:val="1"/>
      <w:numFmt w:val="bullet"/>
      <w:lvlText w:val="•"/>
      <w:lvlJc w:val="left"/>
      <w:pPr>
        <w:tabs>
          <w:tab w:val="num" w:pos="6480"/>
        </w:tabs>
        <w:ind w:left="6480" w:hanging="360"/>
      </w:pPr>
      <w:rPr>
        <w:rFonts w:ascii="Arial" w:hAnsi="Arial" w:hint="default"/>
      </w:rPr>
    </w:lvl>
  </w:abstractNum>
  <w:abstractNum w:abstractNumId="10">
    <w:nsid w:val="13DF7E5C"/>
    <w:multiLevelType w:val="hybridMultilevel"/>
    <w:tmpl w:val="E746F3F8"/>
    <w:lvl w:ilvl="0" w:tplc="3ACE64E8">
      <w:start w:val="1"/>
      <w:numFmt w:val="bullet"/>
      <w:lvlText w:val="•"/>
      <w:lvlJc w:val="left"/>
      <w:pPr>
        <w:tabs>
          <w:tab w:val="num" w:pos="720"/>
        </w:tabs>
        <w:ind w:left="720" w:hanging="360"/>
      </w:pPr>
      <w:rPr>
        <w:rFonts w:ascii="Arial" w:hAnsi="Arial" w:hint="default"/>
      </w:rPr>
    </w:lvl>
    <w:lvl w:ilvl="1" w:tplc="88F6B12E" w:tentative="1">
      <w:start w:val="1"/>
      <w:numFmt w:val="bullet"/>
      <w:lvlText w:val="•"/>
      <w:lvlJc w:val="left"/>
      <w:pPr>
        <w:tabs>
          <w:tab w:val="num" w:pos="1440"/>
        </w:tabs>
        <w:ind w:left="1440" w:hanging="360"/>
      </w:pPr>
      <w:rPr>
        <w:rFonts w:ascii="Arial" w:hAnsi="Arial" w:hint="default"/>
      </w:rPr>
    </w:lvl>
    <w:lvl w:ilvl="2" w:tplc="DC2895D6" w:tentative="1">
      <w:start w:val="1"/>
      <w:numFmt w:val="bullet"/>
      <w:lvlText w:val="•"/>
      <w:lvlJc w:val="left"/>
      <w:pPr>
        <w:tabs>
          <w:tab w:val="num" w:pos="2160"/>
        </w:tabs>
        <w:ind w:left="2160" w:hanging="360"/>
      </w:pPr>
      <w:rPr>
        <w:rFonts w:ascii="Arial" w:hAnsi="Arial" w:hint="default"/>
      </w:rPr>
    </w:lvl>
    <w:lvl w:ilvl="3" w:tplc="A8706A94" w:tentative="1">
      <w:start w:val="1"/>
      <w:numFmt w:val="bullet"/>
      <w:lvlText w:val="•"/>
      <w:lvlJc w:val="left"/>
      <w:pPr>
        <w:tabs>
          <w:tab w:val="num" w:pos="2880"/>
        </w:tabs>
        <w:ind w:left="2880" w:hanging="360"/>
      </w:pPr>
      <w:rPr>
        <w:rFonts w:ascii="Arial" w:hAnsi="Arial" w:hint="default"/>
      </w:rPr>
    </w:lvl>
    <w:lvl w:ilvl="4" w:tplc="20A4A552" w:tentative="1">
      <w:start w:val="1"/>
      <w:numFmt w:val="bullet"/>
      <w:lvlText w:val="•"/>
      <w:lvlJc w:val="left"/>
      <w:pPr>
        <w:tabs>
          <w:tab w:val="num" w:pos="3600"/>
        </w:tabs>
        <w:ind w:left="3600" w:hanging="360"/>
      </w:pPr>
      <w:rPr>
        <w:rFonts w:ascii="Arial" w:hAnsi="Arial" w:hint="default"/>
      </w:rPr>
    </w:lvl>
    <w:lvl w:ilvl="5" w:tplc="D9180EE0" w:tentative="1">
      <w:start w:val="1"/>
      <w:numFmt w:val="bullet"/>
      <w:lvlText w:val="•"/>
      <w:lvlJc w:val="left"/>
      <w:pPr>
        <w:tabs>
          <w:tab w:val="num" w:pos="4320"/>
        </w:tabs>
        <w:ind w:left="4320" w:hanging="360"/>
      </w:pPr>
      <w:rPr>
        <w:rFonts w:ascii="Arial" w:hAnsi="Arial" w:hint="default"/>
      </w:rPr>
    </w:lvl>
    <w:lvl w:ilvl="6" w:tplc="FA8C8ACA" w:tentative="1">
      <w:start w:val="1"/>
      <w:numFmt w:val="bullet"/>
      <w:lvlText w:val="•"/>
      <w:lvlJc w:val="left"/>
      <w:pPr>
        <w:tabs>
          <w:tab w:val="num" w:pos="5040"/>
        </w:tabs>
        <w:ind w:left="5040" w:hanging="360"/>
      </w:pPr>
      <w:rPr>
        <w:rFonts w:ascii="Arial" w:hAnsi="Arial" w:hint="default"/>
      </w:rPr>
    </w:lvl>
    <w:lvl w:ilvl="7" w:tplc="F412E3CA" w:tentative="1">
      <w:start w:val="1"/>
      <w:numFmt w:val="bullet"/>
      <w:lvlText w:val="•"/>
      <w:lvlJc w:val="left"/>
      <w:pPr>
        <w:tabs>
          <w:tab w:val="num" w:pos="5760"/>
        </w:tabs>
        <w:ind w:left="5760" w:hanging="360"/>
      </w:pPr>
      <w:rPr>
        <w:rFonts w:ascii="Arial" w:hAnsi="Arial" w:hint="default"/>
      </w:rPr>
    </w:lvl>
    <w:lvl w:ilvl="8" w:tplc="3B14D482" w:tentative="1">
      <w:start w:val="1"/>
      <w:numFmt w:val="bullet"/>
      <w:lvlText w:val="•"/>
      <w:lvlJc w:val="left"/>
      <w:pPr>
        <w:tabs>
          <w:tab w:val="num" w:pos="6480"/>
        </w:tabs>
        <w:ind w:left="6480" w:hanging="360"/>
      </w:pPr>
      <w:rPr>
        <w:rFonts w:ascii="Arial" w:hAnsi="Arial" w:hint="default"/>
      </w:rPr>
    </w:lvl>
  </w:abstractNum>
  <w:abstractNum w:abstractNumId="11">
    <w:nsid w:val="1EE86E58"/>
    <w:multiLevelType w:val="hybridMultilevel"/>
    <w:tmpl w:val="C998479E"/>
    <w:lvl w:ilvl="0" w:tplc="0409000F">
      <w:start w:val="1"/>
      <w:numFmt w:val="decimal"/>
      <w:lvlText w:val="%1."/>
      <w:lvlJc w:val="left"/>
      <w:pPr>
        <w:ind w:left="576" w:hanging="360"/>
      </w:pPr>
      <w:rPr>
        <w:rFonts w:hint="default"/>
      </w:rPr>
    </w:lvl>
    <w:lvl w:ilvl="1" w:tplc="D3A4B45E">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4D44DB"/>
    <w:multiLevelType w:val="hybridMultilevel"/>
    <w:tmpl w:val="6C546D20"/>
    <w:lvl w:ilvl="0" w:tplc="EC04E9DE">
      <w:start w:val="1"/>
      <w:numFmt w:val="bullet"/>
      <w:lvlText w:val="•"/>
      <w:lvlJc w:val="left"/>
      <w:pPr>
        <w:tabs>
          <w:tab w:val="num" w:pos="720"/>
        </w:tabs>
        <w:ind w:left="720" w:hanging="360"/>
      </w:pPr>
      <w:rPr>
        <w:rFonts w:ascii="Arial" w:hAnsi="Arial" w:hint="default"/>
      </w:rPr>
    </w:lvl>
    <w:lvl w:ilvl="1" w:tplc="6D3ABC02" w:tentative="1">
      <w:start w:val="1"/>
      <w:numFmt w:val="bullet"/>
      <w:lvlText w:val="•"/>
      <w:lvlJc w:val="left"/>
      <w:pPr>
        <w:tabs>
          <w:tab w:val="num" w:pos="1440"/>
        </w:tabs>
        <w:ind w:left="1440" w:hanging="360"/>
      </w:pPr>
      <w:rPr>
        <w:rFonts w:ascii="Arial" w:hAnsi="Arial" w:hint="default"/>
      </w:rPr>
    </w:lvl>
    <w:lvl w:ilvl="2" w:tplc="4762FDA0" w:tentative="1">
      <w:start w:val="1"/>
      <w:numFmt w:val="bullet"/>
      <w:lvlText w:val="•"/>
      <w:lvlJc w:val="left"/>
      <w:pPr>
        <w:tabs>
          <w:tab w:val="num" w:pos="2160"/>
        </w:tabs>
        <w:ind w:left="2160" w:hanging="360"/>
      </w:pPr>
      <w:rPr>
        <w:rFonts w:ascii="Arial" w:hAnsi="Arial" w:hint="default"/>
      </w:rPr>
    </w:lvl>
    <w:lvl w:ilvl="3" w:tplc="7344628A" w:tentative="1">
      <w:start w:val="1"/>
      <w:numFmt w:val="bullet"/>
      <w:lvlText w:val="•"/>
      <w:lvlJc w:val="left"/>
      <w:pPr>
        <w:tabs>
          <w:tab w:val="num" w:pos="2880"/>
        </w:tabs>
        <w:ind w:left="2880" w:hanging="360"/>
      </w:pPr>
      <w:rPr>
        <w:rFonts w:ascii="Arial" w:hAnsi="Arial" w:hint="default"/>
      </w:rPr>
    </w:lvl>
    <w:lvl w:ilvl="4" w:tplc="DAB6FFD8" w:tentative="1">
      <w:start w:val="1"/>
      <w:numFmt w:val="bullet"/>
      <w:lvlText w:val="•"/>
      <w:lvlJc w:val="left"/>
      <w:pPr>
        <w:tabs>
          <w:tab w:val="num" w:pos="3600"/>
        </w:tabs>
        <w:ind w:left="3600" w:hanging="360"/>
      </w:pPr>
      <w:rPr>
        <w:rFonts w:ascii="Arial" w:hAnsi="Arial" w:hint="default"/>
      </w:rPr>
    </w:lvl>
    <w:lvl w:ilvl="5" w:tplc="C1462256" w:tentative="1">
      <w:start w:val="1"/>
      <w:numFmt w:val="bullet"/>
      <w:lvlText w:val="•"/>
      <w:lvlJc w:val="left"/>
      <w:pPr>
        <w:tabs>
          <w:tab w:val="num" w:pos="4320"/>
        </w:tabs>
        <w:ind w:left="4320" w:hanging="360"/>
      </w:pPr>
      <w:rPr>
        <w:rFonts w:ascii="Arial" w:hAnsi="Arial" w:hint="default"/>
      </w:rPr>
    </w:lvl>
    <w:lvl w:ilvl="6" w:tplc="A3A0D112" w:tentative="1">
      <w:start w:val="1"/>
      <w:numFmt w:val="bullet"/>
      <w:lvlText w:val="•"/>
      <w:lvlJc w:val="left"/>
      <w:pPr>
        <w:tabs>
          <w:tab w:val="num" w:pos="5040"/>
        </w:tabs>
        <w:ind w:left="5040" w:hanging="360"/>
      </w:pPr>
      <w:rPr>
        <w:rFonts w:ascii="Arial" w:hAnsi="Arial" w:hint="default"/>
      </w:rPr>
    </w:lvl>
    <w:lvl w:ilvl="7" w:tplc="1EF62D8C" w:tentative="1">
      <w:start w:val="1"/>
      <w:numFmt w:val="bullet"/>
      <w:lvlText w:val="•"/>
      <w:lvlJc w:val="left"/>
      <w:pPr>
        <w:tabs>
          <w:tab w:val="num" w:pos="5760"/>
        </w:tabs>
        <w:ind w:left="5760" w:hanging="360"/>
      </w:pPr>
      <w:rPr>
        <w:rFonts w:ascii="Arial" w:hAnsi="Arial" w:hint="default"/>
      </w:rPr>
    </w:lvl>
    <w:lvl w:ilvl="8" w:tplc="DE5C1704" w:tentative="1">
      <w:start w:val="1"/>
      <w:numFmt w:val="bullet"/>
      <w:lvlText w:val="•"/>
      <w:lvlJc w:val="left"/>
      <w:pPr>
        <w:tabs>
          <w:tab w:val="num" w:pos="6480"/>
        </w:tabs>
        <w:ind w:left="6480" w:hanging="360"/>
      </w:pPr>
      <w:rPr>
        <w:rFonts w:ascii="Arial" w:hAnsi="Arial" w:hint="default"/>
      </w:rPr>
    </w:lvl>
  </w:abstractNum>
  <w:abstractNum w:abstractNumId="13">
    <w:nsid w:val="33D36C88"/>
    <w:multiLevelType w:val="hybridMultilevel"/>
    <w:tmpl w:val="F3883EF2"/>
    <w:lvl w:ilvl="0" w:tplc="1EEA3EE6">
      <w:start w:val="1"/>
      <w:numFmt w:val="bullet"/>
      <w:lvlText w:val="•"/>
      <w:lvlJc w:val="left"/>
      <w:pPr>
        <w:tabs>
          <w:tab w:val="num" w:pos="720"/>
        </w:tabs>
        <w:ind w:left="720" w:hanging="360"/>
      </w:pPr>
      <w:rPr>
        <w:rFonts w:ascii="Arial" w:hAnsi="Arial" w:hint="default"/>
      </w:rPr>
    </w:lvl>
    <w:lvl w:ilvl="1" w:tplc="526EC542">
      <w:start w:val="1"/>
      <w:numFmt w:val="bullet"/>
      <w:lvlText w:val="•"/>
      <w:lvlJc w:val="left"/>
      <w:pPr>
        <w:tabs>
          <w:tab w:val="num" w:pos="1440"/>
        </w:tabs>
        <w:ind w:left="1440" w:hanging="360"/>
      </w:pPr>
      <w:rPr>
        <w:rFonts w:ascii="Arial" w:hAnsi="Arial" w:hint="default"/>
      </w:rPr>
    </w:lvl>
    <w:lvl w:ilvl="2" w:tplc="1FBCF324" w:tentative="1">
      <w:start w:val="1"/>
      <w:numFmt w:val="bullet"/>
      <w:lvlText w:val="•"/>
      <w:lvlJc w:val="left"/>
      <w:pPr>
        <w:tabs>
          <w:tab w:val="num" w:pos="2160"/>
        </w:tabs>
        <w:ind w:left="2160" w:hanging="360"/>
      </w:pPr>
      <w:rPr>
        <w:rFonts w:ascii="Arial" w:hAnsi="Arial" w:hint="default"/>
      </w:rPr>
    </w:lvl>
    <w:lvl w:ilvl="3" w:tplc="460EEC1C" w:tentative="1">
      <w:start w:val="1"/>
      <w:numFmt w:val="bullet"/>
      <w:lvlText w:val="•"/>
      <w:lvlJc w:val="left"/>
      <w:pPr>
        <w:tabs>
          <w:tab w:val="num" w:pos="2880"/>
        </w:tabs>
        <w:ind w:left="2880" w:hanging="360"/>
      </w:pPr>
      <w:rPr>
        <w:rFonts w:ascii="Arial" w:hAnsi="Arial" w:hint="default"/>
      </w:rPr>
    </w:lvl>
    <w:lvl w:ilvl="4" w:tplc="7F0EE4B2" w:tentative="1">
      <w:start w:val="1"/>
      <w:numFmt w:val="bullet"/>
      <w:lvlText w:val="•"/>
      <w:lvlJc w:val="left"/>
      <w:pPr>
        <w:tabs>
          <w:tab w:val="num" w:pos="3600"/>
        </w:tabs>
        <w:ind w:left="3600" w:hanging="360"/>
      </w:pPr>
      <w:rPr>
        <w:rFonts w:ascii="Arial" w:hAnsi="Arial" w:hint="default"/>
      </w:rPr>
    </w:lvl>
    <w:lvl w:ilvl="5" w:tplc="4468A740" w:tentative="1">
      <w:start w:val="1"/>
      <w:numFmt w:val="bullet"/>
      <w:lvlText w:val="•"/>
      <w:lvlJc w:val="left"/>
      <w:pPr>
        <w:tabs>
          <w:tab w:val="num" w:pos="4320"/>
        </w:tabs>
        <w:ind w:left="4320" w:hanging="360"/>
      </w:pPr>
      <w:rPr>
        <w:rFonts w:ascii="Arial" w:hAnsi="Arial" w:hint="default"/>
      </w:rPr>
    </w:lvl>
    <w:lvl w:ilvl="6" w:tplc="C97E695E" w:tentative="1">
      <w:start w:val="1"/>
      <w:numFmt w:val="bullet"/>
      <w:lvlText w:val="•"/>
      <w:lvlJc w:val="left"/>
      <w:pPr>
        <w:tabs>
          <w:tab w:val="num" w:pos="5040"/>
        </w:tabs>
        <w:ind w:left="5040" w:hanging="360"/>
      </w:pPr>
      <w:rPr>
        <w:rFonts w:ascii="Arial" w:hAnsi="Arial" w:hint="default"/>
      </w:rPr>
    </w:lvl>
    <w:lvl w:ilvl="7" w:tplc="B0E6FA8A" w:tentative="1">
      <w:start w:val="1"/>
      <w:numFmt w:val="bullet"/>
      <w:lvlText w:val="•"/>
      <w:lvlJc w:val="left"/>
      <w:pPr>
        <w:tabs>
          <w:tab w:val="num" w:pos="5760"/>
        </w:tabs>
        <w:ind w:left="5760" w:hanging="360"/>
      </w:pPr>
      <w:rPr>
        <w:rFonts w:ascii="Arial" w:hAnsi="Arial" w:hint="default"/>
      </w:rPr>
    </w:lvl>
    <w:lvl w:ilvl="8" w:tplc="39C460FC" w:tentative="1">
      <w:start w:val="1"/>
      <w:numFmt w:val="bullet"/>
      <w:lvlText w:val="•"/>
      <w:lvlJc w:val="left"/>
      <w:pPr>
        <w:tabs>
          <w:tab w:val="num" w:pos="6480"/>
        </w:tabs>
        <w:ind w:left="6480" w:hanging="360"/>
      </w:pPr>
      <w:rPr>
        <w:rFonts w:ascii="Arial" w:hAnsi="Arial" w:hint="default"/>
      </w:rPr>
    </w:lvl>
  </w:abstractNum>
  <w:abstractNum w:abstractNumId="14">
    <w:nsid w:val="34FE20B5"/>
    <w:multiLevelType w:val="hybridMultilevel"/>
    <w:tmpl w:val="EB2A2B74"/>
    <w:lvl w:ilvl="0" w:tplc="8BACEA92">
      <w:start w:val="1"/>
      <w:numFmt w:val="bullet"/>
      <w:lvlText w:val="•"/>
      <w:lvlJc w:val="left"/>
      <w:pPr>
        <w:tabs>
          <w:tab w:val="num" w:pos="720"/>
        </w:tabs>
        <w:ind w:left="720" w:hanging="360"/>
      </w:pPr>
      <w:rPr>
        <w:rFonts w:ascii="Arial" w:hAnsi="Arial" w:hint="default"/>
      </w:rPr>
    </w:lvl>
    <w:lvl w:ilvl="1" w:tplc="A20E82D2">
      <w:numFmt w:val="bullet"/>
      <w:lvlText w:val="–"/>
      <w:lvlJc w:val="left"/>
      <w:pPr>
        <w:tabs>
          <w:tab w:val="num" w:pos="1440"/>
        </w:tabs>
        <w:ind w:left="1440" w:hanging="360"/>
      </w:pPr>
      <w:rPr>
        <w:rFonts w:ascii="Arial" w:hAnsi="Arial" w:hint="default"/>
      </w:rPr>
    </w:lvl>
    <w:lvl w:ilvl="2" w:tplc="2424E2EA" w:tentative="1">
      <w:start w:val="1"/>
      <w:numFmt w:val="bullet"/>
      <w:lvlText w:val="•"/>
      <w:lvlJc w:val="left"/>
      <w:pPr>
        <w:tabs>
          <w:tab w:val="num" w:pos="2160"/>
        </w:tabs>
        <w:ind w:left="2160" w:hanging="360"/>
      </w:pPr>
      <w:rPr>
        <w:rFonts w:ascii="Arial" w:hAnsi="Arial" w:hint="default"/>
      </w:rPr>
    </w:lvl>
    <w:lvl w:ilvl="3" w:tplc="CD6AE8B6" w:tentative="1">
      <w:start w:val="1"/>
      <w:numFmt w:val="bullet"/>
      <w:lvlText w:val="•"/>
      <w:lvlJc w:val="left"/>
      <w:pPr>
        <w:tabs>
          <w:tab w:val="num" w:pos="2880"/>
        </w:tabs>
        <w:ind w:left="2880" w:hanging="360"/>
      </w:pPr>
      <w:rPr>
        <w:rFonts w:ascii="Arial" w:hAnsi="Arial" w:hint="default"/>
      </w:rPr>
    </w:lvl>
    <w:lvl w:ilvl="4" w:tplc="28686616" w:tentative="1">
      <w:start w:val="1"/>
      <w:numFmt w:val="bullet"/>
      <w:lvlText w:val="•"/>
      <w:lvlJc w:val="left"/>
      <w:pPr>
        <w:tabs>
          <w:tab w:val="num" w:pos="3600"/>
        </w:tabs>
        <w:ind w:left="3600" w:hanging="360"/>
      </w:pPr>
      <w:rPr>
        <w:rFonts w:ascii="Arial" w:hAnsi="Arial" w:hint="default"/>
      </w:rPr>
    </w:lvl>
    <w:lvl w:ilvl="5" w:tplc="C31A5DA8" w:tentative="1">
      <w:start w:val="1"/>
      <w:numFmt w:val="bullet"/>
      <w:lvlText w:val="•"/>
      <w:lvlJc w:val="left"/>
      <w:pPr>
        <w:tabs>
          <w:tab w:val="num" w:pos="4320"/>
        </w:tabs>
        <w:ind w:left="4320" w:hanging="360"/>
      </w:pPr>
      <w:rPr>
        <w:rFonts w:ascii="Arial" w:hAnsi="Arial" w:hint="default"/>
      </w:rPr>
    </w:lvl>
    <w:lvl w:ilvl="6" w:tplc="903CE11E" w:tentative="1">
      <w:start w:val="1"/>
      <w:numFmt w:val="bullet"/>
      <w:lvlText w:val="•"/>
      <w:lvlJc w:val="left"/>
      <w:pPr>
        <w:tabs>
          <w:tab w:val="num" w:pos="5040"/>
        </w:tabs>
        <w:ind w:left="5040" w:hanging="360"/>
      </w:pPr>
      <w:rPr>
        <w:rFonts w:ascii="Arial" w:hAnsi="Arial" w:hint="default"/>
      </w:rPr>
    </w:lvl>
    <w:lvl w:ilvl="7" w:tplc="CF0A3122" w:tentative="1">
      <w:start w:val="1"/>
      <w:numFmt w:val="bullet"/>
      <w:lvlText w:val="•"/>
      <w:lvlJc w:val="left"/>
      <w:pPr>
        <w:tabs>
          <w:tab w:val="num" w:pos="5760"/>
        </w:tabs>
        <w:ind w:left="5760" w:hanging="360"/>
      </w:pPr>
      <w:rPr>
        <w:rFonts w:ascii="Arial" w:hAnsi="Arial" w:hint="default"/>
      </w:rPr>
    </w:lvl>
    <w:lvl w:ilvl="8" w:tplc="53928ED4" w:tentative="1">
      <w:start w:val="1"/>
      <w:numFmt w:val="bullet"/>
      <w:lvlText w:val="•"/>
      <w:lvlJc w:val="left"/>
      <w:pPr>
        <w:tabs>
          <w:tab w:val="num" w:pos="6480"/>
        </w:tabs>
        <w:ind w:left="6480" w:hanging="360"/>
      </w:pPr>
      <w:rPr>
        <w:rFonts w:ascii="Arial" w:hAnsi="Arial" w:hint="default"/>
      </w:rPr>
    </w:lvl>
  </w:abstractNum>
  <w:abstractNum w:abstractNumId="15">
    <w:nsid w:val="3E3D6485"/>
    <w:multiLevelType w:val="hybridMultilevel"/>
    <w:tmpl w:val="20A84D5C"/>
    <w:lvl w:ilvl="0" w:tplc="30C44B96">
      <w:start w:val="1"/>
      <w:numFmt w:val="bullet"/>
      <w:lvlText w:val="•"/>
      <w:lvlJc w:val="left"/>
      <w:pPr>
        <w:tabs>
          <w:tab w:val="num" w:pos="720"/>
        </w:tabs>
        <w:ind w:left="720" w:hanging="360"/>
      </w:pPr>
      <w:rPr>
        <w:rFonts w:ascii="Arial" w:hAnsi="Arial" w:hint="default"/>
      </w:rPr>
    </w:lvl>
    <w:lvl w:ilvl="1" w:tplc="1362068A" w:tentative="1">
      <w:start w:val="1"/>
      <w:numFmt w:val="bullet"/>
      <w:lvlText w:val="•"/>
      <w:lvlJc w:val="left"/>
      <w:pPr>
        <w:tabs>
          <w:tab w:val="num" w:pos="1440"/>
        </w:tabs>
        <w:ind w:left="1440" w:hanging="360"/>
      </w:pPr>
      <w:rPr>
        <w:rFonts w:ascii="Arial" w:hAnsi="Arial" w:hint="default"/>
      </w:rPr>
    </w:lvl>
    <w:lvl w:ilvl="2" w:tplc="1DEAFAD0" w:tentative="1">
      <w:start w:val="1"/>
      <w:numFmt w:val="bullet"/>
      <w:lvlText w:val="•"/>
      <w:lvlJc w:val="left"/>
      <w:pPr>
        <w:tabs>
          <w:tab w:val="num" w:pos="2160"/>
        </w:tabs>
        <w:ind w:left="2160" w:hanging="360"/>
      </w:pPr>
      <w:rPr>
        <w:rFonts w:ascii="Arial" w:hAnsi="Arial" w:hint="default"/>
      </w:rPr>
    </w:lvl>
    <w:lvl w:ilvl="3" w:tplc="B354236E" w:tentative="1">
      <w:start w:val="1"/>
      <w:numFmt w:val="bullet"/>
      <w:lvlText w:val="•"/>
      <w:lvlJc w:val="left"/>
      <w:pPr>
        <w:tabs>
          <w:tab w:val="num" w:pos="2880"/>
        </w:tabs>
        <w:ind w:left="2880" w:hanging="360"/>
      </w:pPr>
      <w:rPr>
        <w:rFonts w:ascii="Arial" w:hAnsi="Arial" w:hint="default"/>
      </w:rPr>
    </w:lvl>
    <w:lvl w:ilvl="4" w:tplc="BBC62FB4" w:tentative="1">
      <w:start w:val="1"/>
      <w:numFmt w:val="bullet"/>
      <w:lvlText w:val="•"/>
      <w:lvlJc w:val="left"/>
      <w:pPr>
        <w:tabs>
          <w:tab w:val="num" w:pos="3600"/>
        </w:tabs>
        <w:ind w:left="3600" w:hanging="360"/>
      </w:pPr>
      <w:rPr>
        <w:rFonts w:ascii="Arial" w:hAnsi="Arial" w:hint="default"/>
      </w:rPr>
    </w:lvl>
    <w:lvl w:ilvl="5" w:tplc="5558735E" w:tentative="1">
      <w:start w:val="1"/>
      <w:numFmt w:val="bullet"/>
      <w:lvlText w:val="•"/>
      <w:lvlJc w:val="left"/>
      <w:pPr>
        <w:tabs>
          <w:tab w:val="num" w:pos="4320"/>
        </w:tabs>
        <w:ind w:left="4320" w:hanging="360"/>
      </w:pPr>
      <w:rPr>
        <w:rFonts w:ascii="Arial" w:hAnsi="Arial" w:hint="default"/>
      </w:rPr>
    </w:lvl>
    <w:lvl w:ilvl="6" w:tplc="7FC62D8C" w:tentative="1">
      <w:start w:val="1"/>
      <w:numFmt w:val="bullet"/>
      <w:lvlText w:val="•"/>
      <w:lvlJc w:val="left"/>
      <w:pPr>
        <w:tabs>
          <w:tab w:val="num" w:pos="5040"/>
        </w:tabs>
        <w:ind w:left="5040" w:hanging="360"/>
      </w:pPr>
      <w:rPr>
        <w:rFonts w:ascii="Arial" w:hAnsi="Arial" w:hint="default"/>
      </w:rPr>
    </w:lvl>
    <w:lvl w:ilvl="7" w:tplc="9F18C1D2" w:tentative="1">
      <w:start w:val="1"/>
      <w:numFmt w:val="bullet"/>
      <w:lvlText w:val="•"/>
      <w:lvlJc w:val="left"/>
      <w:pPr>
        <w:tabs>
          <w:tab w:val="num" w:pos="5760"/>
        </w:tabs>
        <w:ind w:left="5760" w:hanging="360"/>
      </w:pPr>
      <w:rPr>
        <w:rFonts w:ascii="Arial" w:hAnsi="Arial" w:hint="default"/>
      </w:rPr>
    </w:lvl>
    <w:lvl w:ilvl="8" w:tplc="0BE25800" w:tentative="1">
      <w:start w:val="1"/>
      <w:numFmt w:val="bullet"/>
      <w:lvlText w:val="•"/>
      <w:lvlJc w:val="left"/>
      <w:pPr>
        <w:tabs>
          <w:tab w:val="num" w:pos="6480"/>
        </w:tabs>
        <w:ind w:left="6480" w:hanging="360"/>
      </w:pPr>
      <w:rPr>
        <w:rFonts w:ascii="Arial" w:hAnsi="Arial" w:hint="default"/>
      </w:rPr>
    </w:lvl>
  </w:abstractNum>
  <w:abstractNum w:abstractNumId="16">
    <w:nsid w:val="425D2AAF"/>
    <w:multiLevelType w:val="hybridMultilevel"/>
    <w:tmpl w:val="31D29732"/>
    <w:lvl w:ilvl="0" w:tplc="E7F43508">
      <w:start w:val="1"/>
      <w:numFmt w:val="bullet"/>
      <w:pStyle w:val="BodyBullet"/>
      <w:lvlText w:val=""/>
      <w:lvlJc w:val="left"/>
      <w:pPr>
        <w:tabs>
          <w:tab w:val="num" w:pos="432"/>
        </w:tabs>
        <w:ind w:left="432" w:hanging="216"/>
      </w:pPr>
      <w:rPr>
        <w:rFonts w:ascii="Symbol" w:hAnsi="Symbol" w:hint="default"/>
      </w:rPr>
    </w:lvl>
    <w:lvl w:ilvl="1" w:tplc="D3A4B45E">
      <w:start w:val="1"/>
      <w:numFmt w:val="bullet"/>
      <w:pStyle w:val="BodyBullet2"/>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B57F8E"/>
    <w:multiLevelType w:val="multilevel"/>
    <w:tmpl w:val="8E166140"/>
    <w:lvl w:ilvl="0">
      <w:start w:val="1"/>
      <w:numFmt w:val="decimal"/>
      <w:lvlText w:val="%1."/>
      <w:lvlJc w:val="left"/>
      <w:pPr>
        <w:tabs>
          <w:tab w:val="num" w:pos="360"/>
        </w:tabs>
        <w:ind w:left="0" w:firstLine="0"/>
      </w:pPr>
    </w:lvl>
    <w:lvl w:ilvl="1">
      <w:start w:val="1"/>
      <w:numFmt w:val="none"/>
      <w:isLgl/>
      <w:lvlText w:val="(a)"/>
      <w:lvlJc w:val="left"/>
      <w:pPr>
        <w:tabs>
          <w:tab w:val="num" w:pos="1080"/>
        </w:tabs>
        <w:ind w:left="720" w:firstLine="0"/>
      </w:pPr>
      <w:rPr>
        <w:rFonts w:ascii="Times New Roman" w:hAnsi="Times New Roman" w:hint="default"/>
        <w:b w:val="0"/>
        <w:i w:val="0"/>
        <w:sz w:val="24"/>
      </w:rPr>
    </w:lvl>
    <w:lvl w:ilvl="2">
      <w:start w:val="1"/>
      <w:numFmt w:val="lowerRoman"/>
      <w:lvlText w:val="(%3)"/>
      <w:lvlJc w:val="left"/>
      <w:pPr>
        <w:tabs>
          <w:tab w:val="num" w:pos="2160"/>
        </w:tabs>
        <w:ind w:left="720" w:firstLine="720"/>
      </w:pPr>
    </w:lvl>
    <w:lvl w:ilvl="3">
      <w:start w:val="1"/>
      <w:numFmt w:val="upperLetter"/>
      <w:pStyle w:val="SimpleAgreement"/>
      <w:lvlText w:val="(%4)"/>
      <w:lvlJc w:val="right"/>
      <w:pPr>
        <w:tabs>
          <w:tab w:val="num" w:pos="3240"/>
        </w:tabs>
        <w:ind w:left="2088" w:firstLine="792"/>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F8274F1"/>
    <w:multiLevelType w:val="hybridMultilevel"/>
    <w:tmpl w:val="0F86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442EF6"/>
    <w:multiLevelType w:val="multilevel"/>
    <w:tmpl w:val="7EB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ED7347"/>
    <w:multiLevelType w:val="hybridMultilevel"/>
    <w:tmpl w:val="5E92A548"/>
    <w:lvl w:ilvl="0" w:tplc="25E417D6">
      <w:start w:val="1"/>
      <w:numFmt w:val="bullet"/>
      <w:lvlText w:val="•"/>
      <w:lvlJc w:val="left"/>
      <w:pPr>
        <w:tabs>
          <w:tab w:val="num" w:pos="720"/>
        </w:tabs>
        <w:ind w:left="720" w:hanging="360"/>
      </w:pPr>
      <w:rPr>
        <w:rFonts w:ascii="Arial" w:hAnsi="Arial" w:hint="default"/>
      </w:rPr>
    </w:lvl>
    <w:lvl w:ilvl="1" w:tplc="D38ADCA6" w:tentative="1">
      <w:start w:val="1"/>
      <w:numFmt w:val="bullet"/>
      <w:lvlText w:val="•"/>
      <w:lvlJc w:val="left"/>
      <w:pPr>
        <w:tabs>
          <w:tab w:val="num" w:pos="1440"/>
        </w:tabs>
        <w:ind w:left="1440" w:hanging="360"/>
      </w:pPr>
      <w:rPr>
        <w:rFonts w:ascii="Arial" w:hAnsi="Arial" w:hint="default"/>
      </w:rPr>
    </w:lvl>
    <w:lvl w:ilvl="2" w:tplc="513CD9D8" w:tentative="1">
      <w:start w:val="1"/>
      <w:numFmt w:val="bullet"/>
      <w:lvlText w:val="•"/>
      <w:lvlJc w:val="left"/>
      <w:pPr>
        <w:tabs>
          <w:tab w:val="num" w:pos="2160"/>
        </w:tabs>
        <w:ind w:left="2160" w:hanging="360"/>
      </w:pPr>
      <w:rPr>
        <w:rFonts w:ascii="Arial" w:hAnsi="Arial" w:hint="default"/>
      </w:rPr>
    </w:lvl>
    <w:lvl w:ilvl="3" w:tplc="C2EA0042" w:tentative="1">
      <w:start w:val="1"/>
      <w:numFmt w:val="bullet"/>
      <w:lvlText w:val="•"/>
      <w:lvlJc w:val="left"/>
      <w:pPr>
        <w:tabs>
          <w:tab w:val="num" w:pos="2880"/>
        </w:tabs>
        <w:ind w:left="2880" w:hanging="360"/>
      </w:pPr>
      <w:rPr>
        <w:rFonts w:ascii="Arial" w:hAnsi="Arial" w:hint="default"/>
      </w:rPr>
    </w:lvl>
    <w:lvl w:ilvl="4" w:tplc="33D000BC" w:tentative="1">
      <w:start w:val="1"/>
      <w:numFmt w:val="bullet"/>
      <w:lvlText w:val="•"/>
      <w:lvlJc w:val="left"/>
      <w:pPr>
        <w:tabs>
          <w:tab w:val="num" w:pos="3600"/>
        </w:tabs>
        <w:ind w:left="3600" w:hanging="360"/>
      </w:pPr>
      <w:rPr>
        <w:rFonts w:ascii="Arial" w:hAnsi="Arial" w:hint="default"/>
      </w:rPr>
    </w:lvl>
    <w:lvl w:ilvl="5" w:tplc="9D4CE044" w:tentative="1">
      <w:start w:val="1"/>
      <w:numFmt w:val="bullet"/>
      <w:lvlText w:val="•"/>
      <w:lvlJc w:val="left"/>
      <w:pPr>
        <w:tabs>
          <w:tab w:val="num" w:pos="4320"/>
        </w:tabs>
        <w:ind w:left="4320" w:hanging="360"/>
      </w:pPr>
      <w:rPr>
        <w:rFonts w:ascii="Arial" w:hAnsi="Arial" w:hint="default"/>
      </w:rPr>
    </w:lvl>
    <w:lvl w:ilvl="6" w:tplc="1BA03C9C" w:tentative="1">
      <w:start w:val="1"/>
      <w:numFmt w:val="bullet"/>
      <w:lvlText w:val="•"/>
      <w:lvlJc w:val="left"/>
      <w:pPr>
        <w:tabs>
          <w:tab w:val="num" w:pos="5040"/>
        </w:tabs>
        <w:ind w:left="5040" w:hanging="360"/>
      </w:pPr>
      <w:rPr>
        <w:rFonts w:ascii="Arial" w:hAnsi="Arial" w:hint="default"/>
      </w:rPr>
    </w:lvl>
    <w:lvl w:ilvl="7" w:tplc="ADA29210" w:tentative="1">
      <w:start w:val="1"/>
      <w:numFmt w:val="bullet"/>
      <w:lvlText w:val="•"/>
      <w:lvlJc w:val="left"/>
      <w:pPr>
        <w:tabs>
          <w:tab w:val="num" w:pos="5760"/>
        </w:tabs>
        <w:ind w:left="5760" w:hanging="360"/>
      </w:pPr>
      <w:rPr>
        <w:rFonts w:ascii="Arial" w:hAnsi="Arial" w:hint="default"/>
      </w:rPr>
    </w:lvl>
    <w:lvl w:ilvl="8" w:tplc="113438D6" w:tentative="1">
      <w:start w:val="1"/>
      <w:numFmt w:val="bullet"/>
      <w:lvlText w:val="•"/>
      <w:lvlJc w:val="left"/>
      <w:pPr>
        <w:tabs>
          <w:tab w:val="num" w:pos="6480"/>
        </w:tabs>
        <w:ind w:left="6480" w:hanging="360"/>
      </w:pPr>
      <w:rPr>
        <w:rFonts w:ascii="Arial" w:hAnsi="Arial" w:hint="default"/>
      </w:rPr>
    </w:lvl>
  </w:abstractNum>
  <w:abstractNum w:abstractNumId="21">
    <w:nsid w:val="6F4A2AA6"/>
    <w:multiLevelType w:val="multilevel"/>
    <w:tmpl w:val="9724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E31331"/>
    <w:multiLevelType w:val="hybridMultilevel"/>
    <w:tmpl w:val="D63412E0"/>
    <w:lvl w:ilvl="0" w:tplc="89840D2A">
      <w:start w:val="1"/>
      <w:numFmt w:val="bullet"/>
      <w:lvlText w:val=""/>
      <w:lvlJc w:val="left"/>
      <w:pPr>
        <w:tabs>
          <w:tab w:val="num" w:pos="720"/>
        </w:tabs>
        <w:ind w:left="720" w:hanging="360"/>
      </w:pPr>
      <w:rPr>
        <w:rFonts w:ascii="Wingdings" w:hAnsi="Wingdings" w:hint="default"/>
      </w:rPr>
    </w:lvl>
    <w:lvl w:ilvl="1" w:tplc="7DF6E9D2">
      <w:numFmt w:val="bullet"/>
      <w:lvlText w:val=""/>
      <w:lvlJc w:val="left"/>
      <w:pPr>
        <w:tabs>
          <w:tab w:val="num" w:pos="1440"/>
        </w:tabs>
        <w:ind w:left="1440" w:hanging="360"/>
      </w:pPr>
      <w:rPr>
        <w:rFonts w:ascii="Wingdings" w:hAnsi="Wingdings" w:hint="default"/>
      </w:rPr>
    </w:lvl>
    <w:lvl w:ilvl="2" w:tplc="BC2203F2" w:tentative="1">
      <w:start w:val="1"/>
      <w:numFmt w:val="bullet"/>
      <w:lvlText w:val=""/>
      <w:lvlJc w:val="left"/>
      <w:pPr>
        <w:tabs>
          <w:tab w:val="num" w:pos="2160"/>
        </w:tabs>
        <w:ind w:left="2160" w:hanging="360"/>
      </w:pPr>
      <w:rPr>
        <w:rFonts w:ascii="Wingdings" w:hAnsi="Wingdings" w:hint="default"/>
      </w:rPr>
    </w:lvl>
    <w:lvl w:ilvl="3" w:tplc="CFFA5942" w:tentative="1">
      <w:start w:val="1"/>
      <w:numFmt w:val="bullet"/>
      <w:lvlText w:val=""/>
      <w:lvlJc w:val="left"/>
      <w:pPr>
        <w:tabs>
          <w:tab w:val="num" w:pos="2880"/>
        </w:tabs>
        <w:ind w:left="2880" w:hanging="360"/>
      </w:pPr>
      <w:rPr>
        <w:rFonts w:ascii="Wingdings" w:hAnsi="Wingdings" w:hint="default"/>
      </w:rPr>
    </w:lvl>
    <w:lvl w:ilvl="4" w:tplc="CC0ED8B8" w:tentative="1">
      <w:start w:val="1"/>
      <w:numFmt w:val="bullet"/>
      <w:lvlText w:val=""/>
      <w:lvlJc w:val="left"/>
      <w:pPr>
        <w:tabs>
          <w:tab w:val="num" w:pos="3600"/>
        </w:tabs>
        <w:ind w:left="3600" w:hanging="360"/>
      </w:pPr>
      <w:rPr>
        <w:rFonts w:ascii="Wingdings" w:hAnsi="Wingdings" w:hint="default"/>
      </w:rPr>
    </w:lvl>
    <w:lvl w:ilvl="5" w:tplc="BA0ABF5C" w:tentative="1">
      <w:start w:val="1"/>
      <w:numFmt w:val="bullet"/>
      <w:lvlText w:val=""/>
      <w:lvlJc w:val="left"/>
      <w:pPr>
        <w:tabs>
          <w:tab w:val="num" w:pos="4320"/>
        </w:tabs>
        <w:ind w:left="4320" w:hanging="360"/>
      </w:pPr>
      <w:rPr>
        <w:rFonts w:ascii="Wingdings" w:hAnsi="Wingdings" w:hint="default"/>
      </w:rPr>
    </w:lvl>
    <w:lvl w:ilvl="6" w:tplc="C2023840" w:tentative="1">
      <w:start w:val="1"/>
      <w:numFmt w:val="bullet"/>
      <w:lvlText w:val=""/>
      <w:lvlJc w:val="left"/>
      <w:pPr>
        <w:tabs>
          <w:tab w:val="num" w:pos="5040"/>
        </w:tabs>
        <w:ind w:left="5040" w:hanging="360"/>
      </w:pPr>
      <w:rPr>
        <w:rFonts w:ascii="Wingdings" w:hAnsi="Wingdings" w:hint="default"/>
      </w:rPr>
    </w:lvl>
    <w:lvl w:ilvl="7" w:tplc="4E7ECF10" w:tentative="1">
      <w:start w:val="1"/>
      <w:numFmt w:val="bullet"/>
      <w:lvlText w:val=""/>
      <w:lvlJc w:val="left"/>
      <w:pPr>
        <w:tabs>
          <w:tab w:val="num" w:pos="5760"/>
        </w:tabs>
        <w:ind w:left="5760" w:hanging="360"/>
      </w:pPr>
      <w:rPr>
        <w:rFonts w:ascii="Wingdings" w:hAnsi="Wingdings" w:hint="default"/>
      </w:rPr>
    </w:lvl>
    <w:lvl w:ilvl="8" w:tplc="3EEEB04C" w:tentative="1">
      <w:start w:val="1"/>
      <w:numFmt w:val="bullet"/>
      <w:lvlText w:val=""/>
      <w:lvlJc w:val="left"/>
      <w:pPr>
        <w:tabs>
          <w:tab w:val="num" w:pos="6480"/>
        </w:tabs>
        <w:ind w:left="6480" w:hanging="360"/>
      </w:pPr>
      <w:rPr>
        <w:rFonts w:ascii="Wingdings" w:hAnsi="Wingdings" w:hint="default"/>
      </w:rPr>
    </w:lvl>
  </w:abstractNum>
  <w:abstractNum w:abstractNumId="23">
    <w:nsid w:val="791C7502"/>
    <w:multiLevelType w:val="hybridMultilevel"/>
    <w:tmpl w:val="D26CF088"/>
    <w:lvl w:ilvl="0" w:tplc="4FD616DC">
      <w:start w:val="1"/>
      <w:numFmt w:val="bullet"/>
      <w:pStyle w:val="CommentBullet1"/>
      <w:lvlText w:val=""/>
      <w:lvlJc w:val="left"/>
      <w:pPr>
        <w:tabs>
          <w:tab w:val="num" w:pos="1080"/>
        </w:tabs>
        <w:ind w:left="1080" w:hanging="360"/>
      </w:pPr>
      <w:rPr>
        <w:rFonts w:ascii="Symbol" w:hAnsi="Symbol" w:cs="Lucida Grande" w:hint="default"/>
      </w:rPr>
    </w:lvl>
    <w:lvl w:ilvl="1" w:tplc="04090003">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num w:numId="1">
    <w:abstractNumId w:val="16"/>
  </w:num>
  <w:num w:numId="2">
    <w:abstractNumId w:val="23"/>
  </w:num>
  <w:num w:numId="3">
    <w:abstractNumId w:val="8"/>
  </w:num>
  <w:num w:numId="4">
    <w:abstractNumId w:val="6"/>
  </w:num>
  <w:num w:numId="5">
    <w:abstractNumId w:val="17"/>
  </w:num>
  <w:num w:numId="6">
    <w:abstractNumId w:val="11"/>
  </w:num>
  <w:num w:numId="7">
    <w:abstractNumId w:val="18"/>
  </w:num>
  <w:num w:numId="8">
    <w:abstractNumId w:val="5"/>
  </w:num>
  <w:num w:numId="9">
    <w:abstractNumId w:val="4"/>
  </w:num>
  <w:num w:numId="10">
    <w:abstractNumId w:val="7"/>
  </w:num>
  <w:num w:numId="11">
    <w:abstractNumId w:val="3"/>
  </w:num>
  <w:num w:numId="12">
    <w:abstractNumId w:val="2"/>
  </w:num>
  <w:num w:numId="13">
    <w:abstractNumId w:val="1"/>
  </w:num>
  <w:num w:numId="14">
    <w:abstractNumId w:val="0"/>
  </w:num>
  <w:num w:numId="15">
    <w:abstractNumId w:val="19"/>
  </w:num>
  <w:num w:numId="16">
    <w:abstractNumId w:val="12"/>
  </w:num>
  <w:num w:numId="17">
    <w:abstractNumId w:val="14"/>
  </w:num>
  <w:num w:numId="18">
    <w:abstractNumId w:val="22"/>
  </w:num>
  <w:num w:numId="19">
    <w:abstractNumId w:val="9"/>
  </w:num>
  <w:num w:numId="20">
    <w:abstractNumId w:val="20"/>
  </w:num>
  <w:num w:numId="21">
    <w:abstractNumId w:val="13"/>
  </w:num>
  <w:num w:numId="22">
    <w:abstractNumId w:val="15"/>
  </w:num>
  <w:num w:numId="23">
    <w:abstractNumId w:val="10"/>
  </w:num>
  <w:num w:numId="2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1"/>
  <w:doNotHyphenateCaps/>
  <w:evenAndOddHeaders/>
  <w:drawingGridHorizontalSpacing w:val="110"/>
  <w:drawingGridVerticalSpacing w:val="299"/>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 w:name="ShowStaticGuides" w:val="1"/>
  </w:docVars>
  <w:rsids>
    <w:rsidRoot w:val="00991AE0"/>
    <w:rsid w:val="0000548D"/>
    <w:rsid w:val="0000682A"/>
    <w:rsid w:val="00026219"/>
    <w:rsid w:val="00026311"/>
    <w:rsid w:val="00031696"/>
    <w:rsid w:val="00037095"/>
    <w:rsid w:val="00037E9B"/>
    <w:rsid w:val="00040473"/>
    <w:rsid w:val="00046629"/>
    <w:rsid w:val="000500DA"/>
    <w:rsid w:val="00053144"/>
    <w:rsid w:val="000560E1"/>
    <w:rsid w:val="000564D9"/>
    <w:rsid w:val="00061B07"/>
    <w:rsid w:val="000639E6"/>
    <w:rsid w:val="0007117C"/>
    <w:rsid w:val="00071765"/>
    <w:rsid w:val="0007178A"/>
    <w:rsid w:val="00072606"/>
    <w:rsid w:val="00077A75"/>
    <w:rsid w:val="000805D4"/>
    <w:rsid w:val="000814AE"/>
    <w:rsid w:val="000826DA"/>
    <w:rsid w:val="000834AC"/>
    <w:rsid w:val="00084148"/>
    <w:rsid w:val="000849C4"/>
    <w:rsid w:val="00090AF5"/>
    <w:rsid w:val="00092672"/>
    <w:rsid w:val="000934F5"/>
    <w:rsid w:val="00093A91"/>
    <w:rsid w:val="00097E50"/>
    <w:rsid w:val="00097FB3"/>
    <w:rsid w:val="000A5E3C"/>
    <w:rsid w:val="000B7547"/>
    <w:rsid w:val="000C0E40"/>
    <w:rsid w:val="000C2169"/>
    <w:rsid w:val="000C654A"/>
    <w:rsid w:val="000C7395"/>
    <w:rsid w:val="000C7F9F"/>
    <w:rsid w:val="000D06C9"/>
    <w:rsid w:val="000D7D05"/>
    <w:rsid w:val="000E4DBB"/>
    <w:rsid w:val="000E6CED"/>
    <w:rsid w:val="000E6FD9"/>
    <w:rsid w:val="000F3062"/>
    <w:rsid w:val="000F371F"/>
    <w:rsid w:val="000F381C"/>
    <w:rsid w:val="000F578F"/>
    <w:rsid w:val="00100326"/>
    <w:rsid w:val="00103D11"/>
    <w:rsid w:val="00107AAD"/>
    <w:rsid w:val="00112B2E"/>
    <w:rsid w:val="00113942"/>
    <w:rsid w:val="001143CC"/>
    <w:rsid w:val="001166D4"/>
    <w:rsid w:val="00117467"/>
    <w:rsid w:val="00121071"/>
    <w:rsid w:val="00121AA7"/>
    <w:rsid w:val="00121AF6"/>
    <w:rsid w:val="00123D57"/>
    <w:rsid w:val="001242EA"/>
    <w:rsid w:val="001279D7"/>
    <w:rsid w:val="00131179"/>
    <w:rsid w:val="00133502"/>
    <w:rsid w:val="00135566"/>
    <w:rsid w:val="00140491"/>
    <w:rsid w:val="0014080C"/>
    <w:rsid w:val="00146C11"/>
    <w:rsid w:val="00147DE0"/>
    <w:rsid w:val="001517A5"/>
    <w:rsid w:val="00153F24"/>
    <w:rsid w:val="001611DC"/>
    <w:rsid w:val="00162014"/>
    <w:rsid w:val="0016299B"/>
    <w:rsid w:val="001642D4"/>
    <w:rsid w:val="00166C28"/>
    <w:rsid w:val="0017009A"/>
    <w:rsid w:val="00180BA8"/>
    <w:rsid w:val="00182E97"/>
    <w:rsid w:val="001877A2"/>
    <w:rsid w:val="0019023B"/>
    <w:rsid w:val="00191670"/>
    <w:rsid w:val="00195922"/>
    <w:rsid w:val="001A1D1E"/>
    <w:rsid w:val="001A44B3"/>
    <w:rsid w:val="001A7EB6"/>
    <w:rsid w:val="001B234C"/>
    <w:rsid w:val="001B3191"/>
    <w:rsid w:val="001B3266"/>
    <w:rsid w:val="001B611A"/>
    <w:rsid w:val="001C26DE"/>
    <w:rsid w:val="001C4185"/>
    <w:rsid w:val="001C4325"/>
    <w:rsid w:val="001C490D"/>
    <w:rsid w:val="001D516B"/>
    <w:rsid w:val="001D7716"/>
    <w:rsid w:val="001E0847"/>
    <w:rsid w:val="001E0B59"/>
    <w:rsid w:val="001E16F4"/>
    <w:rsid w:val="001E43B8"/>
    <w:rsid w:val="001E5DC7"/>
    <w:rsid w:val="001E7C68"/>
    <w:rsid w:val="001F351E"/>
    <w:rsid w:val="001F3AEF"/>
    <w:rsid w:val="001F4223"/>
    <w:rsid w:val="001F44A6"/>
    <w:rsid w:val="001F61A1"/>
    <w:rsid w:val="00200BF8"/>
    <w:rsid w:val="00201CF8"/>
    <w:rsid w:val="00202826"/>
    <w:rsid w:val="00202F06"/>
    <w:rsid w:val="00205B38"/>
    <w:rsid w:val="00211499"/>
    <w:rsid w:val="00213BDE"/>
    <w:rsid w:val="00213E46"/>
    <w:rsid w:val="00216D7B"/>
    <w:rsid w:val="002224B5"/>
    <w:rsid w:val="00222E59"/>
    <w:rsid w:val="00225B62"/>
    <w:rsid w:val="00226BE4"/>
    <w:rsid w:val="00227830"/>
    <w:rsid w:val="002309CD"/>
    <w:rsid w:val="002318E3"/>
    <w:rsid w:val="0023491D"/>
    <w:rsid w:val="00235D99"/>
    <w:rsid w:val="0024049E"/>
    <w:rsid w:val="00243159"/>
    <w:rsid w:val="002433AD"/>
    <w:rsid w:val="00245995"/>
    <w:rsid w:val="00250010"/>
    <w:rsid w:val="002613FF"/>
    <w:rsid w:val="002627BC"/>
    <w:rsid w:val="0026340D"/>
    <w:rsid w:val="002644D4"/>
    <w:rsid w:val="002648EA"/>
    <w:rsid w:val="00272A21"/>
    <w:rsid w:val="00276ADC"/>
    <w:rsid w:val="00277C92"/>
    <w:rsid w:val="00281934"/>
    <w:rsid w:val="00283A3E"/>
    <w:rsid w:val="00285AF2"/>
    <w:rsid w:val="002863C3"/>
    <w:rsid w:val="00286FCD"/>
    <w:rsid w:val="0028744D"/>
    <w:rsid w:val="00287EA2"/>
    <w:rsid w:val="002908EC"/>
    <w:rsid w:val="00295D93"/>
    <w:rsid w:val="0029763B"/>
    <w:rsid w:val="002A3EB1"/>
    <w:rsid w:val="002A4CF4"/>
    <w:rsid w:val="002A614F"/>
    <w:rsid w:val="002B0A81"/>
    <w:rsid w:val="002B24C6"/>
    <w:rsid w:val="002B5CDC"/>
    <w:rsid w:val="002B7B6A"/>
    <w:rsid w:val="002C1671"/>
    <w:rsid w:val="002C68E5"/>
    <w:rsid w:val="002D3910"/>
    <w:rsid w:val="002D707A"/>
    <w:rsid w:val="002E3B58"/>
    <w:rsid w:val="002E4131"/>
    <w:rsid w:val="002E4B00"/>
    <w:rsid w:val="002E7C71"/>
    <w:rsid w:val="002F0B3A"/>
    <w:rsid w:val="002F1503"/>
    <w:rsid w:val="002F4CC1"/>
    <w:rsid w:val="002F7679"/>
    <w:rsid w:val="002F76D8"/>
    <w:rsid w:val="003036D2"/>
    <w:rsid w:val="0030514A"/>
    <w:rsid w:val="00306A37"/>
    <w:rsid w:val="00312907"/>
    <w:rsid w:val="00314FFF"/>
    <w:rsid w:val="00316EFD"/>
    <w:rsid w:val="0032402A"/>
    <w:rsid w:val="00327FCD"/>
    <w:rsid w:val="003322C6"/>
    <w:rsid w:val="00340540"/>
    <w:rsid w:val="00341672"/>
    <w:rsid w:val="003418EC"/>
    <w:rsid w:val="0034351E"/>
    <w:rsid w:val="00343E27"/>
    <w:rsid w:val="00345C9F"/>
    <w:rsid w:val="00351000"/>
    <w:rsid w:val="003538B6"/>
    <w:rsid w:val="00355D7E"/>
    <w:rsid w:val="00357CEB"/>
    <w:rsid w:val="00371AB1"/>
    <w:rsid w:val="00377254"/>
    <w:rsid w:val="00381B7B"/>
    <w:rsid w:val="0039059F"/>
    <w:rsid w:val="00393D43"/>
    <w:rsid w:val="003946D0"/>
    <w:rsid w:val="0039533A"/>
    <w:rsid w:val="003A6500"/>
    <w:rsid w:val="003B23A9"/>
    <w:rsid w:val="003B618F"/>
    <w:rsid w:val="003B6953"/>
    <w:rsid w:val="003C2A09"/>
    <w:rsid w:val="003C3DD9"/>
    <w:rsid w:val="003C4759"/>
    <w:rsid w:val="003D1CDD"/>
    <w:rsid w:val="003D45F3"/>
    <w:rsid w:val="003D4651"/>
    <w:rsid w:val="003D6817"/>
    <w:rsid w:val="003D6A77"/>
    <w:rsid w:val="003E30CD"/>
    <w:rsid w:val="003E3592"/>
    <w:rsid w:val="003E401D"/>
    <w:rsid w:val="003F737D"/>
    <w:rsid w:val="00400754"/>
    <w:rsid w:val="00401471"/>
    <w:rsid w:val="0040515E"/>
    <w:rsid w:val="00405C01"/>
    <w:rsid w:val="00410CA0"/>
    <w:rsid w:val="00414AEE"/>
    <w:rsid w:val="00421A32"/>
    <w:rsid w:val="00425192"/>
    <w:rsid w:val="00426198"/>
    <w:rsid w:val="00432E69"/>
    <w:rsid w:val="00444DEF"/>
    <w:rsid w:val="00450C67"/>
    <w:rsid w:val="004513B2"/>
    <w:rsid w:val="00464E2A"/>
    <w:rsid w:val="00467E22"/>
    <w:rsid w:val="00473B64"/>
    <w:rsid w:val="00476F7E"/>
    <w:rsid w:val="004831DE"/>
    <w:rsid w:val="00484FD1"/>
    <w:rsid w:val="004855FD"/>
    <w:rsid w:val="00490933"/>
    <w:rsid w:val="004913FD"/>
    <w:rsid w:val="004917CD"/>
    <w:rsid w:val="0049418D"/>
    <w:rsid w:val="00496053"/>
    <w:rsid w:val="0049794D"/>
    <w:rsid w:val="004A0AAC"/>
    <w:rsid w:val="004A0F63"/>
    <w:rsid w:val="004A4B30"/>
    <w:rsid w:val="004A6721"/>
    <w:rsid w:val="004B0534"/>
    <w:rsid w:val="004B1647"/>
    <w:rsid w:val="004B1965"/>
    <w:rsid w:val="004B2776"/>
    <w:rsid w:val="004B44FB"/>
    <w:rsid w:val="004C0C9C"/>
    <w:rsid w:val="004C18EF"/>
    <w:rsid w:val="004D09E7"/>
    <w:rsid w:val="004D409C"/>
    <w:rsid w:val="004E0D4F"/>
    <w:rsid w:val="004E144C"/>
    <w:rsid w:val="004E1771"/>
    <w:rsid w:val="004E2B43"/>
    <w:rsid w:val="004E70E0"/>
    <w:rsid w:val="004F126D"/>
    <w:rsid w:val="004F17CF"/>
    <w:rsid w:val="004F27D7"/>
    <w:rsid w:val="004F538F"/>
    <w:rsid w:val="0050031A"/>
    <w:rsid w:val="005010C0"/>
    <w:rsid w:val="005022BE"/>
    <w:rsid w:val="00502763"/>
    <w:rsid w:val="005046FD"/>
    <w:rsid w:val="00504B5E"/>
    <w:rsid w:val="00510664"/>
    <w:rsid w:val="00510DE7"/>
    <w:rsid w:val="00511F8A"/>
    <w:rsid w:val="005128EE"/>
    <w:rsid w:val="00512BD7"/>
    <w:rsid w:val="0051343A"/>
    <w:rsid w:val="00515270"/>
    <w:rsid w:val="00516F16"/>
    <w:rsid w:val="0052032A"/>
    <w:rsid w:val="00520347"/>
    <w:rsid w:val="005227A7"/>
    <w:rsid w:val="00524B1F"/>
    <w:rsid w:val="00525446"/>
    <w:rsid w:val="00525EC2"/>
    <w:rsid w:val="005268DC"/>
    <w:rsid w:val="0053096E"/>
    <w:rsid w:val="005349F2"/>
    <w:rsid w:val="0054016C"/>
    <w:rsid w:val="00540D91"/>
    <w:rsid w:val="00541585"/>
    <w:rsid w:val="00542B94"/>
    <w:rsid w:val="005436FD"/>
    <w:rsid w:val="00543E62"/>
    <w:rsid w:val="00544E6A"/>
    <w:rsid w:val="005555A1"/>
    <w:rsid w:val="0055625C"/>
    <w:rsid w:val="00557185"/>
    <w:rsid w:val="005609EA"/>
    <w:rsid w:val="00560FB8"/>
    <w:rsid w:val="0056112C"/>
    <w:rsid w:val="00561735"/>
    <w:rsid w:val="0056300B"/>
    <w:rsid w:val="00563E4E"/>
    <w:rsid w:val="00565C81"/>
    <w:rsid w:val="00566AD8"/>
    <w:rsid w:val="00572AF5"/>
    <w:rsid w:val="005756D3"/>
    <w:rsid w:val="0057571D"/>
    <w:rsid w:val="00575DC9"/>
    <w:rsid w:val="00577963"/>
    <w:rsid w:val="00581419"/>
    <w:rsid w:val="005816F0"/>
    <w:rsid w:val="00582FF3"/>
    <w:rsid w:val="00583A70"/>
    <w:rsid w:val="005907F8"/>
    <w:rsid w:val="00591F36"/>
    <w:rsid w:val="00593FBB"/>
    <w:rsid w:val="00594605"/>
    <w:rsid w:val="00595CE7"/>
    <w:rsid w:val="00596B61"/>
    <w:rsid w:val="005A3979"/>
    <w:rsid w:val="005A5A7E"/>
    <w:rsid w:val="005A7A45"/>
    <w:rsid w:val="005B49F9"/>
    <w:rsid w:val="005C6007"/>
    <w:rsid w:val="005C70AF"/>
    <w:rsid w:val="005D2FF6"/>
    <w:rsid w:val="005D3C1D"/>
    <w:rsid w:val="005D3FB7"/>
    <w:rsid w:val="005D4D42"/>
    <w:rsid w:val="005D6B43"/>
    <w:rsid w:val="005E04E8"/>
    <w:rsid w:val="005E1FB4"/>
    <w:rsid w:val="005E23A0"/>
    <w:rsid w:val="005E62FA"/>
    <w:rsid w:val="005E792D"/>
    <w:rsid w:val="005F6375"/>
    <w:rsid w:val="006040D4"/>
    <w:rsid w:val="00604D0E"/>
    <w:rsid w:val="00612D3F"/>
    <w:rsid w:val="00620184"/>
    <w:rsid w:val="00620349"/>
    <w:rsid w:val="00621824"/>
    <w:rsid w:val="0062362F"/>
    <w:rsid w:val="0062677C"/>
    <w:rsid w:val="00626B0E"/>
    <w:rsid w:val="00626BA7"/>
    <w:rsid w:val="00645F87"/>
    <w:rsid w:val="00646B0B"/>
    <w:rsid w:val="00654006"/>
    <w:rsid w:val="006540AC"/>
    <w:rsid w:val="00655A8E"/>
    <w:rsid w:val="00664F0E"/>
    <w:rsid w:val="00665043"/>
    <w:rsid w:val="006651DF"/>
    <w:rsid w:val="00665C1F"/>
    <w:rsid w:val="00667450"/>
    <w:rsid w:val="00667A65"/>
    <w:rsid w:val="006708B5"/>
    <w:rsid w:val="006719BA"/>
    <w:rsid w:val="0067249C"/>
    <w:rsid w:val="00672C6C"/>
    <w:rsid w:val="00677AF2"/>
    <w:rsid w:val="00677D7E"/>
    <w:rsid w:val="0068225A"/>
    <w:rsid w:val="006845B1"/>
    <w:rsid w:val="006861A8"/>
    <w:rsid w:val="0069301B"/>
    <w:rsid w:val="00695064"/>
    <w:rsid w:val="00696825"/>
    <w:rsid w:val="006A26F8"/>
    <w:rsid w:val="006A271C"/>
    <w:rsid w:val="006A3966"/>
    <w:rsid w:val="006A50E7"/>
    <w:rsid w:val="006B04B3"/>
    <w:rsid w:val="006B0DBB"/>
    <w:rsid w:val="006B41A8"/>
    <w:rsid w:val="006C5881"/>
    <w:rsid w:val="006D306F"/>
    <w:rsid w:val="006D3B2E"/>
    <w:rsid w:val="006D46C4"/>
    <w:rsid w:val="006D707C"/>
    <w:rsid w:val="006E12C1"/>
    <w:rsid w:val="006E47C8"/>
    <w:rsid w:val="006E542F"/>
    <w:rsid w:val="006E732B"/>
    <w:rsid w:val="006F00B4"/>
    <w:rsid w:val="006F0D76"/>
    <w:rsid w:val="006F1987"/>
    <w:rsid w:val="00701C81"/>
    <w:rsid w:val="007037B9"/>
    <w:rsid w:val="00703F12"/>
    <w:rsid w:val="00704FC1"/>
    <w:rsid w:val="00710F17"/>
    <w:rsid w:val="0071272F"/>
    <w:rsid w:val="00712962"/>
    <w:rsid w:val="0072069D"/>
    <w:rsid w:val="0073088A"/>
    <w:rsid w:val="00733EAB"/>
    <w:rsid w:val="007353D5"/>
    <w:rsid w:val="00741D5C"/>
    <w:rsid w:val="007421CB"/>
    <w:rsid w:val="00744A82"/>
    <w:rsid w:val="00746B4D"/>
    <w:rsid w:val="0075129D"/>
    <w:rsid w:val="00751A8D"/>
    <w:rsid w:val="007532C4"/>
    <w:rsid w:val="00755C22"/>
    <w:rsid w:val="0075733A"/>
    <w:rsid w:val="00761594"/>
    <w:rsid w:val="00766A41"/>
    <w:rsid w:val="00767F38"/>
    <w:rsid w:val="007A2093"/>
    <w:rsid w:val="007B4663"/>
    <w:rsid w:val="007B4816"/>
    <w:rsid w:val="007B69E6"/>
    <w:rsid w:val="007C1651"/>
    <w:rsid w:val="007C2092"/>
    <w:rsid w:val="007C6727"/>
    <w:rsid w:val="007D2BAA"/>
    <w:rsid w:val="007D2E03"/>
    <w:rsid w:val="007D4F03"/>
    <w:rsid w:val="007D794C"/>
    <w:rsid w:val="007E1DA0"/>
    <w:rsid w:val="007E3067"/>
    <w:rsid w:val="007E46C5"/>
    <w:rsid w:val="007F069C"/>
    <w:rsid w:val="007F4E6C"/>
    <w:rsid w:val="008065D8"/>
    <w:rsid w:val="008136DA"/>
    <w:rsid w:val="00816EF2"/>
    <w:rsid w:val="00821A4D"/>
    <w:rsid w:val="00822E3E"/>
    <w:rsid w:val="008262EB"/>
    <w:rsid w:val="00827D4A"/>
    <w:rsid w:val="00830326"/>
    <w:rsid w:val="00830C00"/>
    <w:rsid w:val="00833F26"/>
    <w:rsid w:val="00834381"/>
    <w:rsid w:val="00836874"/>
    <w:rsid w:val="008375DF"/>
    <w:rsid w:val="008377B1"/>
    <w:rsid w:val="008414CF"/>
    <w:rsid w:val="00842EEF"/>
    <w:rsid w:val="00845651"/>
    <w:rsid w:val="008478E2"/>
    <w:rsid w:val="00850106"/>
    <w:rsid w:val="00850E8A"/>
    <w:rsid w:val="008558BD"/>
    <w:rsid w:val="00856BEA"/>
    <w:rsid w:val="00860EBA"/>
    <w:rsid w:val="00862ADA"/>
    <w:rsid w:val="00863A57"/>
    <w:rsid w:val="00863BCC"/>
    <w:rsid w:val="0086449F"/>
    <w:rsid w:val="00864AEB"/>
    <w:rsid w:val="00866E6B"/>
    <w:rsid w:val="0087127A"/>
    <w:rsid w:val="008715D9"/>
    <w:rsid w:val="00872B92"/>
    <w:rsid w:val="00873369"/>
    <w:rsid w:val="00873D1E"/>
    <w:rsid w:val="0087496E"/>
    <w:rsid w:val="008757F5"/>
    <w:rsid w:val="00880606"/>
    <w:rsid w:val="0088065F"/>
    <w:rsid w:val="00882E68"/>
    <w:rsid w:val="00883453"/>
    <w:rsid w:val="008842B0"/>
    <w:rsid w:val="008843D7"/>
    <w:rsid w:val="00884C50"/>
    <w:rsid w:val="00886926"/>
    <w:rsid w:val="00892716"/>
    <w:rsid w:val="0089369C"/>
    <w:rsid w:val="008955FD"/>
    <w:rsid w:val="008959E8"/>
    <w:rsid w:val="00897402"/>
    <w:rsid w:val="008A15FD"/>
    <w:rsid w:val="008A5EEF"/>
    <w:rsid w:val="008A658F"/>
    <w:rsid w:val="008B0F3E"/>
    <w:rsid w:val="008B5657"/>
    <w:rsid w:val="008C273A"/>
    <w:rsid w:val="008C3DBB"/>
    <w:rsid w:val="008C4C04"/>
    <w:rsid w:val="008C5F0D"/>
    <w:rsid w:val="008C7B00"/>
    <w:rsid w:val="008D4350"/>
    <w:rsid w:val="008E008A"/>
    <w:rsid w:val="008E2E11"/>
    <w:rsid w:val="008E5964"/>
    <w:rsid w:val="008E64D1"/>
    <w:rsid w:val="008F0F2E"/>
    <w:rsid w:val="008F12E5"/>
    <w:rsid w:val="00902B3A"/>
    <w:rsid w:val="0091066D"/>
    <w:rsid w:val="00914B59"/>
    <w:rsid w:val="0091561D"/>
    <w:rsid w:val="00915F77"/>
    <w:rsid w:val="00917F93"/>
    <w:rsid w:val="009230D9"/>
    <w:rsid w:val="00923766"/>
    <w:rsid w:val="009239DD"/>
    <w:rsid w:val="00931B67"/>
    <w:rsid w:val="0094161E"/>
    <w:rsid w:val="00946C40"/>
    <w:rsid w:val="00950469"/>
    <w:rsid w:val="00950602"/>
    <w:rsid w:val="00951FFE"/>
    <w:rsid w:val="0095696D"/>
    <w:rsid w:val="00962DEF"/>
    <w:rsid w:val="009647AB"/>
    <w:rsid w:val="00971933"/>
    <w:rsid w:val="00972327"/>
    <w:rsid w:val="00981A24"/>
    <w:rsid w:val="00982ED1"/>
    <w:rsid w:val="0098302C"/>
    <w:rsid w:val="00984828"/>
    <w:rsid w:val="009861C6"/>
    <w:rsid w:val="0099145D"/>
    <w:rsid w:val="00991AE0"/>
    <w:rsid w:val="00992323"/>
    <w:rsid w:val="00992433"/>
    <w:rsid w:val="0099471C"/>
    <w:rsid w:val="009A388B"/>
    <w:rsid w:val="009A62DC"/>
    <w:rsid w:val="009A64E6"/>
    <w:rsid w:val="009A6AA0"/>
    <w:rsid w:val="009B5E57"/>
    <w:rsid w:val="009B7048"/>
    <w:rsid w:val="009C03CE"/>
    <w:rsid w:val="009C1A41"/>
    <w:rsid w:val="009C556D"/>
    <w:rsid w:val="009C5EF8"/>
    <w:rsid w:val="009C61F6"/>
    <w:rsid w:val="009D1197"/>
    <w:rsid w:val="009E2A90"/>
    <w:rsid w:val="009E4039"/>
    <w:rsid w:val="009E6114"/>
    <w:rsid w:val="009E71B5"/>
    <w:rsid w:val="009E7C8A"/>
    <w:rsid w:val="009F0189"/>
    <w:rsid w:val="009F164D"/>
    <w:rsid w:val="009F356F"/>
    <w:rsid w:val="009F5AF7"/>
    <w:rsid w:val="009F6219"/>
    <w:rsid w:val="009F76BC"/>
    <w:rsid w:val="00A00546"/>
    <w:rsid w:val="00A01A00"/>
    <w:rsid w:val="00A03C26"/>
    <w:rsid w:val="00A04DEA"/>
    <w:rsid w:val="00A05C28"/>
    <w:rsid w:val="00A06E20"/>
    <w:rsid w:val="00A125E9"/>
    <w:rsid w:val="00A13C51"/>
    <w:rsid w:val="00A14244"/>
    <w:rsid w:val="00A17074"/>
    <w:rsid w:val="00A214FA"/>
    <w:rsid w:val="00A23D5E"/>
    <w:rsid w:val="00A30469"/>
    <w:rsid w:val="00A307DB"/>
    <w:rsid w:val="00A30FFE"/>
    <w:rsid w:val="00A32636"/>
    <w:rsid w:val="00A33076"/>
    <w:rsid w:val="00A342A7"/>
    <w:rsid w:val="00A34618"/>
    <w:rsid w:val="00A37DAB"/>
    <w:rsid w:val="00A41BBA"/>
    <w:rsid w:val="00A432BF"/>
    <w:rsid w:val="00A433A1"/>
    <w:rsid w:val="00A439CD"/>
    <w:rsid w:val="00A457E8"/>
    <w:rsid w:val="00A46B39"/>
    <w:rsid w:val="00A47A90"/>
    <w:rsid w:val="00A57073"/>
    <w:rsid w:val="00A65DEE"/>
    <w:rsid w:val="00A707E6"/>
    <w:rsid w:val="00A72333"/>
    <w:rsid w:val="00A72A8B"/>
    <w:rsid w:val="00A76FE3"/>
    <w:rsid w:val="00A81C7F"/>
    <w:rsid w:val="00A82ADC"/>
    <w:rsid w:val="00A8411C"/>
    <w:rsid w:val="00A8500F"/>
    <w:rsid w:val="00A86742"/>
    <w:rsid w:val="00A91EB7"/>
    <w:rsid w:val="00A9362D"/>
    <w:rsid w:val="00A94518"/>
    <w:rsid w:val="00A977C4"/>
    <w:rsid w:val="00AA2D4E"/>
    <w:rsid w:val="00AA5E93"/>
    <w:rsid w:val="00AB0FCF"/>
    <w:rsid w:val="00AB337A"/>
    <w:rsid w:val="00AB3F75"/>
    <w:rsid w:val="00AB5E14"/>
    <w:rsid w:val="00AC5636"/>
    <w:rsid w:val="00AC56DE"/>
    <w:rsid w:val="00AC7493"/>
    <w:rsid w:val="00AD330E"/>
    <w:rsid w:val="00AD423C"/>
    <w:rsid w:val="00AD625F"/>
    <w:rsid w:val="00AD7101"/>
    <w:rsid w:val="00AD718D"/>
    <w:rsid w:val="00AD76CB"/>
    <w:rsid w:val="00AE3492"/>
    <w:rsid w:val="00AE4C12"/>
    <w:rsid w:val="00AE5079"/>
    <w:rsid w:val="00AE63D3"/>
    <w:rsid w:val="00AF03CB"/>
    <w:rsid w:val="00AF0C1C"/>
    <w:rsid w:val="00AF4A93"/>
    <w:rsid w:val="00B000AE"/>
    <w:rsid w:val="00B068A3"/>
    <w:rsid w:val="00B070F4"/>
    <w:rsid w:val="00B07C91"/>
    <w:rsid w:val="00B22288"/>
    <w:rsid w:val="00B2517E"/>
    <w:rsid w:val="00B25320"/>
    <w:rsid w:val="00B25B95"/>
    <w:rsid w:val="00B272DC"/>
    <w:rsid w:val="00B30DBA"/>
    <w:rsid w:val="00B36E6A"/>
    <w:rsid w:val="00B41809"/>
    <w:rsid w:val="00B41A04"/>
    <w:rsid w:val="00B60603"/>
    <w:rsid w:val="00B615C2"/>
    <w:rsid w:val="00B62541"/>
    <w:rsid w:val="00B6293C"/>
    <w:rsid w:val="00B6386F"/>
    <w:rsid w:val="00B74322"/>
    <w:rsid w:val="00B75A7C"/>
    <w:rsid w:val="00B769B1"/>
    <w:rsid w:val="00B80F42"/>
    <w:rsid w:val="00B8246E"/>
    <w:rsid w:val="00B8360F"/>
    <w:rsid w:val="00B97E4D"/>
    <w:rsid w:val="00BA1424"/>
    <w:rsid w:val="00BA60EA"/>
    <w:rsid w:val="00BB227A"/>
    <w:rsid w:val="00BB4139"/>
    <w:rsid w:val="00BB5341"/>
    <w:rsid w:val="00BC1B09"/>
    <w:rsid w:val="00BC2470"/>
    <w:rsid w:val="00BC48E4"/>
    <w:rsid w:val="00BC4D44"/>
    <w:rsid w:val="00BD190A"/>
    <w:rsid w:val="00BE29AE"/>
    <w:rsid w:val="00BE46F0"/>
    <w:rsid w:val="00BE5B08"/>
    <w:rsid w:val="00BF4BEC"/>
    <w:rsid w:val="00BF4D89"/>
    <w:rsid w:val="00C00221"/>
    <w:rsid w:val="00C036C6"/>
    <w:rsid w:val="00C04899"/>
    <w:rsid w:val="00C04E92"/>
    <w:rsid w:val="00C07917"/>
    <w:rsid w:val="00C15748"/>
    <w:rsid w:val="00C174BB"/>
    <w:rsid w:val="00C22192"/>
    <w:rsid w:val="00C2281E"/>
    <w:rsid w:val="00C272B8"/>
    <w:rsid w:val="00C3358A"/>
    <w:rsid w:val="00C34698"/>
    <w:rsid w:val="00C360DA"/>
    <w:rsid w:val="00C36826"/>
    <w:rsid w:val="00C37718"/>
    <w:rsid w:val="00C4033C"/>
    <w:rsid w:val="00C40E3B"/>
    <w:rsid w:val="00C41404"/>
    <w:rsid w:val="00C4222E"/>
    <w:rsid w:val="00C42FB8"/>
    <w:rsid w:val="00C45CBA"/>
    <w:rsid w:val="00C47BD2"/>
    <w:rsid w:val="00C530F1"/>
    <w:rsid w:val="00C545C1"/>
    <w:rsid w:val="00C546B8"/>
    <w:rsid w:val="00C54996"/>
    <w:rsid w:val="00C54C68"/>
    <w:rsid w:val="00C55908"/>
    <w:rsid w:val="00C57DCE"/>
    <w:rsid w:val="00C61AAB"/>
    <w:rsid w:val="00C633F1"/>
    <w:rsid w:val="00C65EA1"/>
    <w:rsid w:val="00C71BC0"/>
    <w:rsid w:val="00C747AB"/>
    <w:rsid w:val="00C9039E"/>
    <w:rsid w:val="00C96F79"/>
    <w:rsid w:val="00C97ED7"/>
    <w:rsid w:val="00CA1337"/>
    <w:rsid w:val="00CA5943"/>
    <w:rsid w:val="00CB40C0"/>
    <w:rsid w:val="00CC0B34"/>
    <w:rsid w:val="00CC18D5"/>
    <w:rsid w:val="00CC2CBF"/>
    <w:rsid w:val="00CC4D83"/>
    <w:rsid w:val="00CD2793"/>
    <w:rsid w:val="00CD535F"/>
    <w:rsid w:val="00CD5958"/>
    <w:rsid w:val="00CD5D05"/>
    <w:rsid w:val="00CE1BAD"/>
    <w:rsid w:val="00CE399A"/>
    <w:rsid w:val="00CE5EFB"/>
    <w:rsid w:val="00CE6AAD"/>
    <w:rsid w:val="00CF2BD4"/>
    <w:rsid w:val="00CF5D4C"/>
    <w:rsid w:val="00CF6CDB"/>
    <w:rsid w:val="00D007A0"/>
    <w:rsid w:val="00D043F4"/>
    <w:rsid w:val="00D077CB"/>
    <w:rsid w:val="00D10EB7"/>
    <w:rsid w:val="00D16BA1"/>
    <w:rsid w:val="00D25EBE"/>
    <w:rsid w:val="00D332B3"/>
    <w:rsid w:val="00D348B9"/>
    <w:rsid w:val="00D409A7"/>
    <w:rsid w:val="00D423F8"/>
    <w:rsid w:val="00D42E3E"/>
    <w:rsid w:val="00D455FC"/>
    <w:rsid w:val="00D46503"/>
    <w:rsid w:val="00D47107"/>
    <w:rsid w:val="00D47A5F"/>
    <w:rsid w:val="00D57A8A"/>
    <w:rsid w:val="00D61248"/>
    <w:rsid w:val="00D61FD6"/>
    <w:rsid w:val="00D642B8"/>
    <w:rsid w:val="00D64C82"/>
    <w:rsid w:val="00D6558F"/>
    <w:rsid w:val="00D6661F"/>
    <w:rsid w:val="00D674A4"/>
    <w:rsid w:val="00D70EF0"/>
    <w:rsid w:val="00D7743D"/>
    <w:rsid w:val="00D77B87"/>
    <w:rsid w:val="00D8252B"/>
    <w:rsid w:val="00D84962"/>
    <w:rsid w:val="00D860B9"/>
    <w:rsid w:val="00D863CC"/>
    <w:rsid w:val="00D93F57"/>
    <w:rsid w:val="00D94193"/>
    <w:rsid w:val="00D9475D"/>
    <w:rsid w:val="00D94B5A"/>
    <w:rsid w:val="00D95C8C"/>
    <w:rsid w:val="00D972E3"/>
    <w:rsid w:val="00DB17EF"/>
    <w:rsid w:val="00DB2AA6"/>
    <w:rsid w:val="00DB353B"/>
    <w:rsid w:val="00DB4B68"/>
    <w:rsid w:val="00DB5805"/>
    <w:rsid w:val="00DB5FF2"/>
    <w:rsid w:val="00DB62EF"/>
    <w:rsid w:val="00DC2226"/>
    <w:rsid w:val="00DC2EA9"/>
    <w:rsid w:val="00DC5A63"/>
    <w:rsid w:val="00DC5EE8"/>
    <w:rsid w:val="00DD06D4"/>
    <w:rsid w:val="00DD128D"/>
    <w:rsid w:val="00DD1451"/>
    <w:rsid w:val="00DD37FE"/>
    <w:rsid w:val="00DD4EE6"/>
    <w:rsid w:val="00DD68E3"/>
    <w:rsid w:val="00DE0B4F"/>
    <w:rsid w:val="00DE1C21"/>
    <w:rsid w:val="00DE2F5D"/>
    <w:rsid w:val="00DE568C"/>
    <w:rsid w:val="00DE62E6"/>
    <w:rsid w:val="00DE6F93"/>
    <w:rsid w:val="00DE7A2D"/>
    <w:rsid w:val="00DE7D28"/>
    <w:rsid w:val="00DF2ACB"/>
    <w:rsid w:val="00DF534A"/>
    <w:rsid w:val="00DF64AF"/>
    <w:rsid w:val="00DF65DE"/>
    <w:rsid w:val="00DF76DD"/>
    <w:rsid w:val="00E06DCD"/>
    <w:rsid w:val="00E104AF"/>
    <w:rsid w:val="00E1419A"/>
    <w:rsid w:val="00E16B3B"/>
    <w:rsid w:val="00E17D0F"/>
    <w:rsid w:val="00E24AF2"/>
    <w:rsid w:val="00E279BA"/>
    <w:rsid w:val="00E3124E"/>
    <w:rsid w:val="00E31506"/>
    <w:rsid w:val="00E33C34"/>
    <w:rsid w:val="00E374A3"/>
    <w:rsid w:val="00E37697"/>
    <w:rsid w:val="00E41357"/>
    <w:rsid w:val="00E41620"/>
    <w:rsid w:val="00E4165C"/>
    <w:rsid w:val="00E42BB8"/>
    <w:rsid w:val="00E4513A"/>
    <w:rsid w:val="00E466A7"/>
    <w:rsid w:val="00E50F54"/>
    <w:rsid w:val="00E54839"/>
    <w:rsid w:val="00E57ADC"/>
    <w:rsid w:val="00E6560A"/>
    <w:rsid w:val="00E65B55"/>
    <w:rsid w:val="00E678EA"/>
    <w:rsid w:val="00E678F5"/>
    <w:rsid w:val="00E71C21"/>
    <w:rsid w:val="00E73049"/>
    <w:rsid w:val="00E73193"/>
    <w:rsid w:val="00E74C0F"/>
    <w:rsid w:val="00E77051"/>
    <w:rsid w:val="00E81905"/>
    <w:rsid w:val="00E81F18"/>
    <w:rsid w:val="00E841C3"/>
    <w:rsid w:val="00E85AD0"/>
    <w:rsid w:val="00E96BD2"/>
    <w:rsid w:val="00E97DFA"/>
    <w:rsid w:val="00EA05C3"/>
    <w:rsid w:val="00EA0C97"/>
    <w:rsid w:val="00EA0E0C"/>
    <w:rsid w:val="00EA2360"/>
    <w:rsid w:val="00EA4043"/>
    <w:rsid w:val="00EA4446"/>
    <w:rsid w:val="00EA45C8"/>
    <w:rsid w:val="00EA59FD"/>
    <w:rsid w:val="00EA6C05"/>
    <w:rsid w:val="00EB4FBB"/>
    <w:rsid w:val="00EB5181"/>
    <w:rsid w:val="00EC2A07"/>
    <w:rsid w:val="00EC2C6D"/>
    <w:rsid w:val="00EC5EB1"/>
    <w:rsid w:val="00EC636D"/>
    <w:rsid w:val="00EC7481"/>
    <w:rsid w:val="00ED028B"/>
    <w:rsid w:val="00ED649A"/>
    <w:rsid w:val="00ED7629"/>
    <w:rsid w:val="00EE1DFD"/>
    <w:rsid w:val="00EF4517"/>
    <w:rsid w:val="00EF60FA"/>
    <w:rsid w:val="00F07F49"/>
    <w:rsid w:val="00F1181A"/>
    <w:rsid w:val="00F17029"/>
    <w:rsid w:val="00F21569"/>
    <w:rsid w:val="00F2311A"/>
    <w:rsid w:val="00F2337D"/>
    <w:rsid w:val="00F24B0F"/>
    <w:rsid w:val="00F3308F"/>
    <w:rsid w:val="00F35649"/>
    <w:rsid w:val="00F36CBA"/>
    <w:rsid w:val="00F4374E"/>
    <w:rsid w:val="00F442C3"/>
    <w:rsid w:val="00F5159A"/>
    <w:rsid w:val="00F5198B"/>
    <w:rsid w:val="00F52894"/>
    <w:rsid w:val="00F52DFE"/>
    <w:rsid w:val="00F5529F"/>
    <w:rsid w:val="00F6184B"/>
    <w:rsid w:val="00F626A6"/>
    <w:rsid w:val="00F64A0F"/>
    <w:rsid w:val="00F71F68"/>
    <w:rsid w:val="00F74A7C"/>
    <w:rsid w:val="00F7715B"/>
    <w:rsid w:val="00F8284D"/>
    <w:rsid w:val="00F9034A"/>
    <w:rsid w:val="00F9502C"/>
    <w:rsid w:val="00FA0D67"/>
    <w:rsid w:val="00FA2FC3"/>
    <w:rsid w:val="00FA5F53"/>
    <w:rsid w:val="00FA7C4F"/>
    <w:rsid w:val="00FA7FA9"/>
    <w:rsid w:val="00FB0B16"/>
    <w:rsid w:val="00FB2D5F"/>
    <w:rsid w:val="00FB3597"/>
    <w:rsid w:val="00FC2AB3"/>
    <w:rsid w:val="00FC3A82"/>
    <w:rsid w:val="00FC3ABA"/>
    <w:rsid w:val="00FC452C"/>
    <w:rsid w:val="00FC674F"/>
    <w:rsid w:val="00FC794A"/>
    <w:rsid w:val="00FD47F9"/>
    <w:rsid w:val="00FE0C6F"/>
    <w:rsid w:val="00FE10CE"/>
    <w:rsid w:val="00FE15AC"/>
    <w:rsid w:val="00FE1B94"/>
    <w:rsid w:val="00FE7AB0"/>
    <w:rsid w:val="00FE7B98"/>
    <w:rsid w:val="00FF0D9A"/>
    <w:rsid w:val="00FF1D1C"/>
    <w:rsid w:val="00FF2DC7"/>
    <w:rsid w:val="00FF3009"/>
    <w:rsid w:val="00FF471A"/>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AD1FC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33F1"/>
    <w:pPr>
      <w:spacing w:after="0"/>
    </w:pPr>
    <w:rPr>
      <w:rFonts w:ascii="Palatino Linotype" w:eastAsia="Times New Roman" w:hAnsi="Palatino Linotype" w:cs="Times New Roman"/>
      <w:sz w:val="22"/>
      <w:lang w:eastAsia="en-US"/>
    </w:rPr>
  </w:style>
  <w:style w:type="paragraph" w:styleId="Heading1">
    <w:name w:val="heading 1"/>
    <w:basedOn w:val="Normal"/>
    <w:next w:val="Normal"/>
    <w:link w:val="Heading1Char"/>
    <w:autoRedefine/>
    <w:uiPriority w:val="9"/>
    <w:qFormat/>
    <w:rsid w:val="0054016C"/>
    <w:pPr>
      <w:keepNext/>
      <w:pBdr>
        <w:bottom w:val="single" w:sz="4" w:space="1" w:color="auto"/>
      </w:pBdr>
      <w:suppressAutoHyphens/>
      <w:spacing w:before="400"/>
      <w:outlineLvl w:val="0"/>
    </w:pPr>
    <w:rPr>
      <w:rFonts w:ascii="Gill Sans" w:hAnsi="Gill Sans" w:cs="Gill Sans"/>
      <w:spacing w:val="2"/>
      <w:kern w:val="32"/>
      <w:sz w:val="34"/>
      <w:szCs w:val="34"/>
    </w:rPr>
  </w:style>
  <w:style w:type="paragraph" w:styleId="Heading2">
    <w:name w:val="heading 2"/>
    <w:basedOn w:val="Normal"/>
    <w:next w:val="Normal"/>
    <w:link w:val="Heading2Char"/>
    <w:autoRedefine/>
    <w:uiPriority w:val="9"/>
    <w:qFormat/>
    <w:rsid w:val="00BE29AE"/>
    <w:pPr>
      <w:keepNext/>
      <w:spacing w:before="200"/>
      <w:outlineLvl w:val="1"/>
    </w:pPr>
    <w:rPr>
      <w:rFonts w:ascii="Gill Sans" w:hAnsi="Gill Sans" w:cs="Gill Sans"/>
      <w:noProof/>
      <w:spacing w:val="2"/>
      <w:sz w:val="28"/>
      <w:szCs w:val="28"/>
    </w:rPr>
  </w:style>
  <w:style w:type="paragraph" w:styleId="Heading3">
    <w:name w:val="heading 3"/>
    <w:basedOn w:val="Normal"/>
    <w:next w:val="Normal"/>
    <w:link w:val="Heading3Char"/>
    <w:autoRedefine/>
    <w:uiPriority w:val="9"/>
    <w:qFormat/>
    <w:rsid w:val="005907F8"/>
    <w:pPr>
      <w:keepNext/>
      <w:spacing w:before="200"/>
      <w:outlineLvl w:val="2"/>
    </w:pPr>
    <w:rPr>
      <w:rFonts w:eastAsia="Calibri" w:cs="Gill Sans"/>
      <w:b/>
      <w:spacing w:val="2"/>
      <w:szCs w:val="22"/>
    </w:rPr>
  </w:style>
  <w:style w:type="paragraph" w:styleId="Heading4">
    <w:name w:val="heading 4"/>
    <w:basedOn w:val="Normal"/>
    <w:next w:val="Normal"/>
    <w:link w:val="Heading4Char"/>
    <w:autoRedefine/>
    <w:uiPriority w:val="9"/>
    <w:qFormat/>
    <w:rsid w:val="00BE29AE"/>
    <w:pPr>
      <w:keepNext/>
      <w:spacing w:before="120"/>
      <w:outlineLvl w:val="3"/>
    </w:pPr>
    <w:rPr>
      <w:i/>
      <w:iCs/>
      <w:spacing w:val="2"/>
    </w:rPr>
  </w:style>
  <w:style w:type="paragraph" w:styleId="Heading5">
    <w:name w:val="heading 5"/>
    <w:basedOn w:val="Normal"/>
    <w:next w:val="Normal"/>
    <w:link w:val="Heading5Char"/>
    <w:uiPriority w:val="9"/>
    <w:qFormat/>
    <w:rsid w:val="00BE29AE"/>
    <w:pPr>
      <w:spacing w:before="240" w:after="60"/>
      <w:outlineLvl w:val="4"/>
    </w:pPr>
    <w:rPr>
      <w:rFonts w:ascii="Arial" w:hAnsi="Arial"/>
      <w:bCs/>
      <w:iCs/>
      <w:szCs w:val="26"/>
    </w:rPr>
  </w:style>
  <w:style w:type="paragraph" w:styleId="Heading6">
    <w:name w:val="heading 6"/>
    <w:basedOn w:val="Normal"/>
    <w:next w:val="Normal"/>
    <w:link w:val="Heading6Char"/>
    <w:uiPriority w:val="9"/>
    <w:qFormat/>
    <w:rsid w:val="00BE29AE"/>
    <w:pPr>
      <w:spacing w:before="240" w:after="60"/>
      <w:outlineLvl w:val="5"/>
    </w:pPr>
    <w:rPr>
      <w:bCs/>
      <w:i/>
      <w:szCs w:val="22"/>
    </w:rPr>
  </w:style>
  <w:style w:type="paragraph" w:styleId="Heading7">
    <w:name w:val="heading 7"/>
    <w:basedOn w:val="Normal"/>
    <w:next w:val="Normal"/>
    <w:link w:val="Heading7Char"/>
    <w:uiPriority w:val="9"/>
    <w:qFormat/>
    <w:rsid w:val="00BE29AE"/>
    <w:pPr>
      <w:spacing w:before="240" w:after="60"/>
      <w:outlineLvl w:val="6"/>
    </w:pPr>
    <w:rPr>
      <w:rFonts w:ascii="Calibri" w:hAnsi="Calibri"/>
    </w:rPr>
  </w:style>
  <w:style w:type="paragraph" w:styleId="Heading8">
    <w:name w:val="heading 8"/>
    <w:basedOn w:val="Normal"/>
    <w:next w:val="Normal"/>
    <w:link w:val="Heading8Char"/>
    <w:uiPriority w:val="9"/>
    <w:qFormat/>
    <w:rsid w:val="00BE29AE"/>
    <w:pPr>
      <w:spacing w:before="240" w:after="60"/>
      <w:outlineLvl w:val="7"/>
    </w:pPr>
    <w:rPr>
      <w:rFonts w:ascii="Calibri" w:hAnsi="Calibri"/>
      <w:i/>
      <w:iCs/>
    </w:rPr>
  </w:style>
  <w:style w:type="paragraph" w:styleId="Heading9">
    <w:name w:val="heading 9"/>
    <w:basedOn w:val="Normal"/>
    <w:next w:val="Normal"/>
    <w:link w:val="Heading9Char"/>
    <w:uiPriority w:val="9"/>
    <w:qFormat/>
    <w:rsid w:val="00BE29A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9AE"/>
    <w:rPr>
      <w:rFonts w:ascii="Tahoma" w:hAnsi="Tahoma" w:cs="Tahoma"/>
      <w:sz w:val="16"/>
      <w:szCs w:val="16"/>
    </w:rPr>
  </w:style>
  <w:style w:type="character" w:customStyle="1" w:styleId="Heading1Char">
    <w:name w:val="Heading 1 Char"/>
    <w:basedOn w:val="DefaultParagraphFont"/>
    <w:link w:val="Heading1"/>
    <w:uiPriority w:val="9"/>
    <w:rsid w:val="0054016C"/>
    <w:rPr>
      <w:rFonts w:ascii="Gill Sans" w:eastAsia="Times New Roman" w:hAnsi="Gill Sans" w:cs="Gill Sans"/>
      <w:spacing w:val="2"/>
      <w:kern w:val="32"/>
      <w:sz w:val="34"/>
      <w:szCs w:val="34"/>
      <w:lang w:eastAsia="en-US"/>
    </w:rPr>
  </w:style>
  <w:style w:type="character" w:customStyle="1" w:styleId="Heading2Char">
    <w:name w:val="Heading 2 Char"/>
    <w:basedOn w:val="DefaultParagraphFont"/>
    <w:link w:val="Heading2"/>
    <w:uiPriority w:val="9"/>
    <w:rsid w:val="00BE29AE"/>
    <w:rPr>
      <w:rFonts w:ascii="Gill Sans" w:eastAsia="Times New Roman" w:hAnsi="Gill Sans" w:cs="Gill Sans"/>
      <w:noProof/>
      <w:spacing w:val="2"/>
      <w:sz w:val="28"/>
      <w:szCs w:val="28"/>
      <w:lang w:eastAsia="en-US"/>
    </w:rPr>
  </w:style>
  <w:style w:type="character" w:customStyle="1" w:styleId="Heading3Char">
    <w:name w:val="Heading 3 Char"/>
    <w:basedOn w:val="DefaultParagraphFont"/>
    <w:link w:val="Heading3"/>
    <w:uiPriority w:val="9"/>
    <w:rsid w:val="005907F8"/>
    <w:rPr>
      <w:rFonts w:ascii="Palatino Linotype" w:eastAsia="Calibri" w:hAnsi="Palatino Linotype" w:cs="Gill Sans"/>
      <w:b/>
      <w:spacing w:val="2"/>
      <w:sz w:val="22"/>
      <w:szCs w:val="22"/>
      <w:lang w:eastAsia="en-US"/>
    </w:rPr>
  </w:style>
  <w:style w:type="character" w:customStyle="1" w:styleId="Heading4Char">
    <w:name w:val="Heading 4 Char"/>
    <w:basedOn w:val="DefaultParagraphFont"/>
    <w:link w:val="Heading4"/>
    <w:uiPriority w:val="9"/>
    <w:rsid w:val="00BE29AE"/>
    <w:rPr>
      <w:rFonts w:ascii="Palatino Linotype" w:eastAsia="Times New Roman" w:hAnsi="Palatino Linotype" w:cs="Times New Roman"/>
      <w:i/>
      <w:iCs/>
      <w:spacing w:val="2"/>
      <w:sz w:val="22"/>
      <w:lang w:eastAsia="en-US"/>
    </w:rPr>
  </w:style>
  <w:style w:type="paragraph" w:styleId="BodyText">
    <w:name w:val="Body Text"/>
    <w:basedOn w:val="Normal"/>
    <w:link w:val="BodyTextChar"/>
    <w:unhideWhenUsed/>
    <w:rsid w:val="00BE29AE"/>
    <w:pPr>
      <w:tabs>
        <w:tab w:val="left" w:pos="432"/>
        <w:tab w:val="left" w:pos="648"/>
      </w:tabs>
      <w:spacing w:after="120"/>
    </w:pPr>
    <w:rPr>
      <w:rFonts w:eastAsia="Calibri"/>
    </w:rPr>
  </w:style>
  <w:style w:type="character" w:customStyle="1" w:styleId="BodyTextChar">
    <w:name w:val="Body Text Char"/>
    <w:basedOn w:val="DefaultParagraphFont"/>
    <w:link w:val="BodyText"/>
    <w:rsid w:val="00BE29AE"/>
    <w:rPr>
      <w:rFonts w:ascii="Palatino Linotype" w:eastAsia="Calibri" w:hAnsi="Palatino Linotype" w:cs="Times New Roman"/>
      <w:sz w:val="22"/>
      <w:lang w:eastAsia="en-US"/>
    </w:rPr>
  </w:style>
  <w:style w:type="paragraph" w:styleId="TOC1">
    <w:name w:val="toc 1"/>
    <w:basedOn w:val="Normal"/>
    <w:next w:val="Normal"/>
    <w:autoRedefine/>
    <w:uiPriority w:val="39"/>
    <w:rsid w:val="00DB353B"/>
    <w:pPr>
      <w:tabs>
        <w:tab w:val="right" w:pos="8730"/>
      </w:tabs>
      <w:ind w:left="180" w:hanging="180"/>
    </w:pPr>
    <w:rPr>
      <w:noProof/>
      <w:szCs w:val="22"/>
    </w:rPr>
  </w:style>
  <w:style w:type="paragraph" w:styleId="TOC2">
    <w:name w:val="toc 2"/>
    <w:basedOn w:val="Normal"/>
    <w:next w:val="Normal"/>
    <w:autoRedefine/>
    <w:uiPriority w:val="39"/>
    <w:rsid w:val="00121071"/>
    <w:pPr>
      <w:tabs>
        <w:tab w:val="right" w:leader="dot" w:pos="7830"/>
      </w:tabs>
      <w:ind w:left="180"/>
    </w:pPr>
    <w:rPr>
      <w:noProof/>
    </w:rPr>
  </w:style>
  <w:style w:type="paragraph" w:styleId="TOC3">
    <w:name w:val="toc 3"/>
    <w:basedOn w:val="Normal"/>
    <w:next w:val="Normal"/>
    <w:autoRedefine/>
    <w:uiPriority w:val="39"/>
    <w:rsid w:val="00BE29AE"/>
    <w:pPr>
      <w:tabs>
        <w:tab w:val="right" w:leader="dot" w:pos="7830"/>
      </w:tabs>
      <w:ind w:left="576"/>
    </w:pPr>
    <w:rPr>
      <w:noProof/>
    </w:rPr>
  </w:style>
  <w:style w:type="paragraph" w:styleId="TOC4">
    <w:name w:val="toc 4"/>
    <w:basedOn w:val="Normal"/>
    <w:next w:val="Normal"/>
    <w:autoRedefine/>
    <w:uiPriority w:val="39"/>
    <w:rsid w:val="00BE29AE"/>
    <w:pPr>
      <w:tabs>
        <w:tab w:val="right" w:leader="dot" w:pos="8630"/>
      </w:tabs>
      <w:ind w:left="1080"/>
    </w:pPr>
  </w:style>
  <w:style w:type="paragraph" w:styleId="Header">
    <w:name w:val="header"/>
    <w:basedOn w:val="Normal"/>
    <w:link w:val="HeaderChar"/>
    <w:uiPriority w:val="99"/>
    <w:unhideWhenUsed/>
    <w:rsid w:val="00C36826"/>
    <w:pPr>
      <w:tabs>
        <w:tab w:val="center" w:pos="5472"/>
        <w:tab w:val="right" w:pos="11074"/>
      </w:tabs>
    </w:pPr>
    <w:rPr>
      <w:sz w:val="19"/>
      <w:szCs w:val="20"/>
    </w:rPr>
  </w:style>
  <w:style w:type="character" w:customStyle="1" w:styleId="HeaderChar">
    <w:name w:val="Header Char"/>
    <w:basedOn w:val="DefaultParagraphFont"/>
    <w:link w:val="Header"/>
    <w:uiPriority w:val="99"/>
    <w:rsid w:val="00C36826"/>
    <w:rPr>
      <w:rFonts w:ascii="Palatino Linotype" w:eastAsia="Times New Roman" w:hAnsi="Palatino Linotype" w:cs="Times New Roman"/>
      <w:sz w:val="19"/>
      <w:szCs w:val="20"/>
      <w:lang w:eastAsia="en-US"/>
    </w:rPr>
  </w:style>
  <w:style w:type="paragraph" w:styleId="Footer">
    <w:name w:val="footer"/>
    <w:basedOn w:val="Normal"/>
    <w:link w:val="FooterChar"/>
    <w:unhideWhenUsed/>
    <w:rsid w:val="00CA1337"/>
    <w:pPr>
      <w:tabs>
        <w:tab w:val="center" w:pos="4680"/>
        <w:tab w:val="right" w:pos="10980"/>
      </w:tabs>
    </w:pPr>
    <w:rPr>
      <w:sz w:val="19"/>
      <w:szCs w:val="20"/>
    </w:rPr>
  </w:style>
  <w:style w:type="character" w:customStyle="1" w:styleId="FooterChar">
    <w:name w:val="Footer Char"/>
    <w:basedOn w:val="DefaultParagraphFont"/>
    <w:link w:val="Footer"/>
    <w:rsid w:val="00CA1337"/>
    <w:rPr>
      <w:rFonts w:ascii="Palatino Linotype" w:eastAsia="Times New Roman" w:hAnsi="Palatino Linotype" w:cs="Times New Roman"/>
      <w:sz w:val="19"/>
      <w:szCs w:val="20"/>
      <w:lang w:eastAsia="en-US"/>
    </w:rPr>
  </w:style>
  <w:style w:type="character" w:customStyle="1" w:styleId="apple-converted-space">
    <w:name w:val="apple-converted-space"/>
    <w:basedOn w:val="DefaultParagraphFont"/>
    <w:rsid w:val="00BE29AE"/>
  </w:style>
  <w:style w:type="character" w:customStyle="1" w:styleId="BalloonTextChar">
    <w:name w:val="Balloon Text Char"/>
    <w:basedOn w:val="DefaultParagraphFont"/>
    <w:link w:val="BalloonText"/>
    <w:uiPriority w:val="99"/>
    <w:semiHidden/>
    <w:rsid w:val="00BE29AE"/>
    <w:rPr>
      <w:rFonts w:ascii="Tahoma" w:eastAsia="Times New Roman" w:hAnsi="Tahoma" w:cs="Tahoma"/>
      <w:sz w:val="16"/>
      <w:szCs w:val="16"/>
      <w:lang w:eastAsia="en-US"/>
    </w:rPr>
  </w:style>
  <w:style w:type="paragraph" w:styleId="BlockText">
    <w:name w:val="Block Text"/>
    <w:basedOn w:val="BodyText"/>
    <w:uiPriority w:val="99"/>
    <w:rsid w:val="00147DE0"/>
    <w:pPr>
      <w:ind w:left="216" w:right="216"/>
    </w:pPr>
  </w:style>
  <w:style w:type="paragraph" w:customStyle="1" w:styleId="BodyBullet">
    <w:name w:val="Body Bullet"/>
    <w:basedOn w:val="BodyText"/>
    <w:next w:val="BodyText"/>
    <w:link w:val="BodyBulletChar"/>
    <w:qFormat/>
    <w:rsid w:val="00695064"/>
    <w:pPr>
      <w:numPr>
        <w:numId w:val="1"/>
      </w:numPr>
      <w:contextualSpacing/>
    </w:pPr>
  </w:style>
  <w:style w:type="character" w:customStyle="1" w:styleId="BodyBulletChar">
    <w:name w:val="Body Bullet Char"/>
    <w:basedOn w:val="BodyTextChar"/>
    <w:link w:val="BodyBullet"/>
    <w:rsid w:val="00695064"/>
    <w:rPr>
      <w:rFonts w:ascii="Palatino Linotype" w:eastAsia="Calibri" w:hAnsi="Palatino Linotype" w:cs="Times New Roman"/>
      <w:sz w:val="22"/>
      <w:lang w:eastAsia="en-US"/>
    </w:rPr>
  </w:style>
  <w:style w:type="paragraph" w:styleId="BodyTextIndent">
    <w:name w:val="Body Text Indent"/>
    <w:basedOn w:val="Normal"/>
    <w:link w:val="BodyTextIndentChar"/>
    <w:rsid w:val="00BE29AE"/>
    <w:pPr>
      <w:spacing w:after="120"/>
      <w:ind w:left="360"/>
    </w:pPr>
  </w:style>
  <w:style w:type="character" w:customStyle="1" w:styleId="BodyTextIndentChar">
    <w:name w:val="Body Text Indent Char"/>
    <w:basedOn w:val="DefaultParagraphFont"/>
    <w:link w:val="BodyTextIndent"/>
    <w:rsid w:val="00BE29AE"/>
    <w:rPr>
      <w:rFonts w:ascii="Palatino Linotype" w:eastAsia="Times New Roman" w:hAnsi="Palatino Linotype" w:cs="Times New Roman"/>
      <w:sz w:val="22"/>
      <w:lang w:eastAsia="en-US"/>
    </w:rPr>
  </w:style>
  <w:style w:type="paragraph" w:styleId="Caption">
    <w:name w:val="caption"/>
    <w:basedOn w:val="Normal"/>
    <w:next w:val="Normal"/>
    <w:rsid w:val="00BE29AE"/>
    <w:pPr>
      <w:spacing w:after="200"/>
    </w:pPr>
    <w:rPr>
      <w:b/>
      <w:bCs/>
      <w:color w:val="4F81BD" w:themeColor="accent1"/>
      <w:sz w:val="18"/>
      <w:szCs w:val="18"/>
    </w:rPr>
  </w:style>
  <w:style w:type="paragraph" w:customStyle="1" w:styleId="ColorfulList-Accent11">
    <w:name w:val="Colorful List - Accent 11"/>
    <w:basedOn w:val="Normal"/>
    <w:uiPriority w:val="34"/>
    <w:qFormat/>
    <w:rsid w:val="00BE29AE"/>
    <w:pPr>
      <w:ind w:left="720"/>
      <w:contextualSpacing/>
    </w:pPr>
  </w:style>
  <w:style w:type="paragraph" w:customStyle="1" w:styleId="CommentBullet1">
    <w:name w:val="Comment Bullet 1"/>
    <w:basedOn w:val="Normal"/>
    <w:link w:val="CommentBullet1Char"/>
    <w:rsid w:val="00BE29AE"/>
    <w:pPr>
      <w:numPr>
        <w:numId w:val="2"/>
      </w:numPr>
      <w:spacing w:before="100" w:after="100"/>
    </w:pPr>
    <w:rPr>
      <w:sz w:val="20"/>
      <w:szCs w:val="20"/>
    </w:rPr>
  </w:style>
  <w:style w:type="character" w:customStyle="1" w:styleId="CommentBullet1Char">
    <w:name w:val="Comment Bullet 1 Char"/>
    <w:basedOn w:val="DefaultParagraphFont"/>
    <w:link w:val="CommentBullet1"/>
    <w:locked/>
    <w:rsid w:val="00BE29AE"/>
    <w:rPr>
      <w:rFonts w:ascii="Palatino Linotype" w:eastAsia="Times New Roman" w:hAnsi="Palatino Linotype" w:cs="Times New Roman"/>
      <w:sz w:val="20"/>
      <w:szCs w:val="20"/>
      <w:lang w:eastAsia="en-US"/>
    </w:rPr>
  </w:style>
  <w:style w:type="character" w:styleId="CommentReference">
    <w:name w:val="annotation reference"/>
    <w:basedOn w:val="DefaultParagraphFont"/>
    <w:uiPriority w:val="99"/>
    <w:rsid w:val="00BE29AE"/>
    <w:rPr>
      <w:sz w:val="18"/>
      <w:szCs w:val="18"/>
    </w:rPr>
  </w:style>
  <w:style w:type="paragraph" w:styleId="CommentText">
    <w:name w:val="annotation text"/>
    <w:basedOn w:val="Normal"/>
    <w:link w:val="CommentTextChar"/>
    <w:rsid w:val="00BE29AE"/>
  </w:style>
  <w:style w:type="character" w:customStyle="1" w:styleId="CommentTextChar">
    <w:name w:val="Comment Text Char"/>
    <w:basedOn w:val="DefaultParagraphFont"/>
    <w:link w:val="CommentText"/>
    <w:rsid w:val="00BE29AE"/>
    <w:rPr>
      <w:rFonts w:ascii="Palatino Linotype" w:eastAsia="Times New Roman" w:hAnsi="Palatino Linotype" w:cs="Times New Roman"/>
      <w:sz w:val="22"/>
      <w:lang w:eastAsia="en-US"/>
    </w:rPr>
  </w:style>
  <w:style w:type="paragraph" w:styleId="CommentSubject">
    <w:name w:val="annotation subject"/>
    <w:basedOn w:val="CommentText"/>
    <w:next w:val="CommentText"/>
    <w:link w:val="CommentSubjectChar"/>
    <w:uiPriority w:val="99"/>
    <w:rsid w:val="00BE29AE"/>
    <w:rPr>
      <w:b/>
      <w:bCs/>
      <w:sz w:val="20"/>
      <w:szCs w:val="20"/>
    </w:rPr>
  </w:style>
  <w:style w:type="character" w:customStyle="1" w:styleId="CommentSubjectChar">
    <w:name w:val="Comment Subject Char"/>
    <w:basedOn w:val="CommentTextChar"/>
    <w:link w:val="CommentSubject"/>
    <w:uiPriority w:val="99"/>
    <w:rsid w:val="00BE29AE"/>
    <w:rPr>
      <w:rFonts w:ascii="Palatino Linotype" w:eastAsia="Times New Roman" w:hAnsi="Palatino Linotype" w:cs="Times New Roman"/>
      <w:b/>
      <w:bCs/>
      <w:sz w:val="20"/>
      <w:szCs w:val="20"/>
      <w:lang w:eastAsia="en-US"/>
    </w:rPr>
  </w:style>
  <w:style w:type="paragraph" w:customStyle="1" w:styleId="Default">
    <w:name w:val="Default"/>
    <w:rsid w:val="00BE29AE"/>
    <w:pPr>
      <w:autoSpaceDE w:val="0"/>
      <w:autoSpaceDN w:val="0"/>
      <w:adjustRightInd w:val="0"/>
      <w:spacing w:after="0"/>
    </w:pPr>
    <w:rPr>
      <w:rFonts w:ascii="Times New Roman" w:eastAsia="Calibri" w:hAnsi="Times New Roman" w:cs="Times New Roman"/>
      <w:color w:val="000000"/>
      <w:lang w:eastAsia="en-US"/>
    </w:rPr>
  </w:style>
  <w:style w:type="paragraph" w:styleId="DocumentMap">
    <w:name w:val="Document Map"/>
    <w:basedOn w:val="Normal"/>
    <w:link w:val="DocumentMapChar"/>
    <w:rsid w:val="00BE29AE"/>
    <w:rPr>
      <w:rFonts w:ascii="Lucida Grande" w:hAnsi="Lucida Grande" w:cs="Lucida Grande"/>
    </w:rPr>
  </w:style>
  <w:style w:type="character" w:customStyle="1" w:styleId="DocumentMapChar">
    <w:name w:val="Document Map Char"/>
    <w:basedOn w:val="DefaultParagraphFont"/>
    <w:link w:val="DocumentMap"/>
    <w:rsid w:val="00BE29AE"/>
    <w:rPr>
      <w:rFonts w:ascii="Lucida Grande" w:eastAsia="Times New Roman" w:hAnsi="Lucida Grande" w:cs="Lucida Grande"/>
      <w:sz w:val="22"/>
      <w:lang w:eastAsia="en-US"/>
    </w:rPr>
  </w:style>
  <w:style w:type="character" w:styleId="Emphasis">
    <w:name w:val="Emphasis"/>
    <w:basedOn w:val="DefaultParagraphFont"/>
    <w:qFormat/>
    <w:rsid w:val="00BE29AE"/>
    <w:rPr>
      <w:i/>
      <w:iCs/>
    </w:rPr>
  </w:style>
  <w:style w:type="character" w:styleId="EndnoteReference">
    <w:name w:val="endnote reference"/>
    <w:basedOn w:val="DefaultParagraphFont"/>
    <w:uiPriority w:val="99"/>
    <w:rsid w:val="00BE29AE"/>
    <w:rPr>
      <w:vertAlign w:val="superscript"/>
    </w:rPr>
  </w:style>
  <w:style w:type="paragraph" w:styleId="EndnoteText">
    <w:name w:val="endnote text"/>
    <w:basedOn w:val="Normal"/>
    <w:link w:val="EndnoteTextChar"/>
    <w:uiPriority w:val="99"/>
    <w:rsid w:val="008757F5"/>
    <w:pPr>
      <w:spacing w:after="40"/>
    </w:pPr>
    <w:rPr>
      <w:iCs/>
      <w:sz w:val="20"/>
      <w:szCs w:val="20"/>
    </w:rPr>
  </w:style>
  <w:style w:type="character" w:customStyle="1" w:styleId="EndnoteTextChar">
    <w:name w:val="Endnote Text Char"/>
    <w:basedOn w:val="DefaultParagraphFont"/>
    <w:link w:val="EndnoteText"/>
    <w:uiPriority w:val="99"/>
    <w:rsid w:val="008757F5"/>
    <w:rPr>
      <w:rFonts w:ascii="Palatino Linotype" w:eastAsia="Times New Roman" w:hAnsi="Palatino Linotype" w:cs="Times New Roman"/>
      <w:iCs/>
      <w:sz w:val="20"/>
      <w:szCs w:val="20"/>
      <w:lang w:eastAsia="en-US"/>
    </w:rPr>
  </w:style>
  <w:style w:type="character" w:styleId="FollowedHyperlink">
    <w:name w:val="FollowedHyperlink"/>
    <w:basedOn w:val="DefaultParagraphFont"/>
    <w:uiPriority w:val="99"/>
    <w:semiHidden/>
    <w:unhideWhenUsed/>
    <w:rsid w:val="00BE29AE"/>
    <w:rPr>
      <w:color w:val="800080"/>
      <w:u w:val="single"/>
    </w:rPr>
  </w:style>
  <w:style w:type="character" w:styleId="FootnoteReference">
    <w:name w:val="footnote reference"/>
    <w:basedOn w:val="DefaultParagraphFont"/>
    <w:uiPriority w:val="99"/>
    <w:unhideWhenUsed/>
    <w:rsid w:val="00BE29AE"/>
    <w:rPr>
      <w:vertAlign w:val="superscript"/>
    </w:rPr>
  </w:style>
  <w:style w:type="paragraph" w:styleId="FootnoteText">
    <w:name w:val="footnote text"/>
    <w:basedOn w:val="Normal"/>
    <w:link w:val="FootnoteTextChar"/>
    <w:uiPriority w:val="99"/>
    <w:unhideWhenUsed/>
    <w:rsid w:val="00BE29AE"/>
    <w:rPr>
      <w:sz w:val="20"/>
      <w:szCs w:val="20"/>
    </w:rPr>
  </w:style>
  <w:style w:type="character" w:customStyle="1" w:styleId="FootnoteTextChar">
    <w:name w:val="Footnote Text Char"/>
    <w:basedOn w:val="DefaultParagraphFont"/>
    <w:link w:val="FootnoteText"/>
    <w:uiPriority w:val="99"/>
    <w:rsid w:val="00BE29AE"/>
    <w:rPr>
      <w:rFonts w:ascii="Palatino Linotype" w:eastAsia="Times New Roman" w:hAnsi="Palatino Linotype" w:cs="Times New Roman"/>
      <w:sz w:val="20"/>
      <w:szCs w:val="20"/>
      <w:lang w:eastAsia="en-US"/>
    </w:rPr>
  </w:style>
  <w:style w:type="character" w:customStyle="1" w:styleId="Heading5Char">
    <w:name w:val="Heading 5 Char"/>
    <w:basedOn w:val="DefaultParagraphFont"/>
    <w:link w:val="Heading5"/>
    <w:uiPriority w:val="9"/>
    <w:rsid w:val="00BE29AE"/>
    <w:rPr>
      <w:rFonts w:ascii="Arial" w:eastAsia="Times New Roman" w:hAnsi="Arial" w:cs="Times New Roman"/>
      <w:bCs/>
      <w:iCs/>
      <w:sz w:val="22"/>
      <w:szCs w:val="26"/>
      <w:lang w:eastAsia="en-US"/>
    </w:rPr>
  </w:style>
  <w:style w:type="character" w:customStyle="1" w:styleId="Heading6Char">
    <w:name w:val="Heading 6 Char"/>
    <w:basedOn w:val="DefaultParagraphFont"/>
    <w:link w:val="Heading6"/>
    <w:uiPriority w:val="9"/>
    <w:rsid w:val="00BE29AE"/>
    <w:rPr>
      <w:rFonts w:ascii="Palatino Linotype" w:eastAsia="Times New Roman" w:hAnsi="Palatino Linotype" w:cs="Times New Roman"/>
      <w:bCs/>
      <w:i/>
      <w:sz w:val="22"/>
      <w:szCs w:val="22"/>
      <w:lang w:eastAsia="en-US"/>
    </w:rPr>
  </w:style>
  <w:style w:type="character" w:customStyle="1" w:styleId="Heading7Char">
    <w:name w:val="Heading 7 Char"/>
    <w:basedOn w:val="DefaultParagraphFont"/>
    <w:link w:val="Heading7"/>
    <w:uiPriority w:val="9"/>
    <w:rsid w:val="00BE29AE"/>
    <w:rPr>
      <w:rFonts w:ascii="Calibri" w:eastAsia="Times New Roman" w:hAnsi="Calibri" w:cs="Times New Roman"/>
      <w:sz w:val="22"/>
      <w:lang w:eastAsia="en-US"/>
    </w:rPr>
  </w:style>
  <w:style w:type="character" w:customStyle="1" w:styleId="Heading8Char">
    <w:name w:val="Heading 8 Char"/>
    <w:basedOn w:val="DefaultParagraphFont"/>
    <w:link w:val="Heading8"/>
    <w:uiPriority w:val="9"/>
    <w:rsid w:val="00BE29AE"/>
    <w:rPr>
      <w:rFonts w:ascii="Calibri" w:eastAsia="Times New Roman" w:hAnsi="Calibri" w:cs="Times New Roman"/>
      <w:i/>
      <w:iCs/>
      <w:sz w:val="22"/>
      <w:lang w:eastAsia="en-US"/>
    </w:rPr>
  </w:style>
  <w:style w:type="character" w:customStyle="1" w:styleId="Heading9Char">
    <w:name w:val="Heading 9 Char"/>
    <w:basedOn w:val="DefaultParagraphFont"/>
    <w:link w:val="Heading9"/>
    <w:uiPriority w:val="9"/>
    <w:rsid w:val="00BE29AE"/>
    <w:rPr>
      <w:rFonts w:ascii="Cambria" w:eastAsia="Times New Roman" w:hAnsi="Cambria" w:cs="Times New Roman"/>
      <w:sz w:val="22"/>
      <w:szCs w:val="22"/>
      <w:lang w:eastAsia="en-US"/>
    </w:rPr>
  </w:style>
  <w:style w:type="paragraph" w:customStyle="1" w:styleId="Heading-Intro">
    <w:name w:val="Heading-Intro"/>
    <w:basedOn w:val="Normal"/>
    <w:link w:val="Heading-IntroChar"/>
    <w:autoRedefine/>
    <w:qFormat/>
    <w:rsid w:val="00BE29AE"/>
    <w:pPr>
      <w:keepNext/>
      <w:spacing w:before="360"/>
    </w:pPr>
    <w:rPr>
      <w:rFonts w:ascii="Helvetica" w:hAnsi="Helvetica"/>
      <w:b/>
      <w:sz w:val="28"/>
    </w:rPr>
  </w:style>
  <w:style w:type="character" w:customStyle="1" w:styleId="Heading-IntroChar">
    <w:name w:val="Heading-Intro Char"/>
    <w:basedOn w:val="DefaultParagraphFont"/>
    <w:link w:val="Heading-Intro"/>
    <w:rsid w:val="00BE29AE"/>
    <w:rPr>
      <w:rFonts w:ascii="Helvetica" w:eastAsia="Times New Roman" w:hAnsi="Helvetica" w:cs="Times New Roman"/>
      <w:b/>
      <w:sz w:val="28"/>
      <w:lang w:eastAsia="en-US"/>
    </w:rPr>
  </w:style>
  <w:style w:type="character" w:styleId="Hyperlink">
    <w:name w:val="Hyperlink"/>
    <w:basedOn w:val="DefaultParagraphFont"/>
    <w:unhideWhenUsed/>
    <w:rsid w:val="00BE29AE"/>
    <w:rPr>
      <w:color w:val="0000FF"/>
      <w:u w:val="single"/>
    </w:rPr>
  </w:style>
  <w:style w:type="character" w:customStyle="1" w:styleId="itxtrst">
    <w:name w:val="itxtrst"/>
    <w:basedOn w:val="DefaultParagraphFont"/>
    <w:rsid w:val="00BE29AE"/>
  </w:style>
  <w:style w:type="character" w:customStyle="1" w:styleId="l-normaldigitafter">
    <w:name w:val="l-normaldigitafter"/>
    <w:basedOn w:val="DefaultParagraphFont"/>
    <w:rsid w:val="00BE29AE"/>
  </w:style>
  <w:style w:type="paragraph" w:styleId="ListBullet">
    <w:name w:val="List Bullet"/>
    <w:basedOn w:val="Normal"/>
    <w:uiPriority w:val="99"/>
    <w:unhideWhenUsed/>
    <w:rsid w:val="00BE29AE"/>
    <w:pPr>
      <w:numPr>
        <w:numId w:val="3"/>
      </w:numPr>
      <w:contextualSpacing/>
    </w:pPr>
  </w:style>
  <w:style w:type="paragraph" w:styleId="ListBullet2">
    <w:name w:val="List Bullet 2"/>
    <w:basedOn w:val="Normal"/>
    <w:autoRedefine/>
    <w:uiPriority w:val="99"/>
    <w:unhideWhenUsed/>
    <w:rsid w:val="00BE29AE"/>
    <w:pPr>
      <w:numPr>
        <w:numId w:val="4"/>
      </w:numPr>
      <w:spacing w:after="120"/>
    </w:pPr>
  </w:style>
  <w:style w:type="paragraph" w:styleId="ListParagraph">
    <w:name w:val="List Paragraph"/>
    <w:basedOn w:val="Normal"/>
    <w:uiPriority w:val="34"/>
    <w:qFormat/>
    <w:rsid w:val="00BE29AE"/>
    <w:pPr>
      <w:ind w:left="720"/>
      <w:contextualSpacing/>
    </w:pPr>
  </w:style>
  <w:style w:type="paragraph" w:styleId="NormalWeb">
    <w:name w:val="Normal (Web)"/>
    <w:basedOn w:val="Normal"/>
    <w:uiPriority w:val="99"/>
    <w:unhideWhenUsed/>
    <w:rsid w:val="00BE29AE"/>
    <w:pPr>
      <w:spacing w:after="180"/>
    </w:pPr>
  </w:style>
  <w:style w:type="paragraph" w:customStyle="1" w:styleId="Pa8">
    <w:name w:val="Pa8"/>
    <w:basedOn w:val="Normal"/>
    <w:next w:val="Normal"/>
    <w:uiPriority w:val="99"/>
    <w:rsid w:val="00BE29AE"/>
    <w:pPr>
      <w:autoSpaceDE w:val="0"/>
      <w:autoSpaceDN w:val="0"/>
      <w:adjustRightInd w:val="0"/>
      <w:spacing w:line="201" w:lineRule="atLeast"/>
    </w:pPr>
    <w:rPr>
      <w:rFonts w:ascii="LSGJEP+NPSRawlinsonTwo" w:eastAsia="Calibri" w:hAnsi="LSGJEP+NPSRawlinsonTwo"/>
    </w:rPr>
  </w:style>
  <w:style w:type="paragraph" w:customStyle="1" w:styleId="Pa9">
    <w:name w:val="Pa9"/>
    <w:basedOn w:val="Normal"/>
    <w:next w:val="Normal"/>
    <w:uiPriority w:val="99"/>
    <w:rsid w:val="00BE29AE"/>
    <w:pPr>
      <w:autoSpaceDE w:val="0"/>
      <w:autoSpaceDN w:val="0"/>
      <w:adjustRightInd w:val="0"/>
      <w:spacing w:line="201" w:lineRule="atLeast"/>
    </w:pPr>
    <w:rPr>
      <w:rFonts w:ascii="LSGJEP+NPSRawlinsonTwo" w:eastAsia="Calibri" w:hAnsi="LSGJEP+NPSRawlinsonTwo"/>
    </w:rPr>
  </w:style>
  <w:style w:type="character" w:styleId="PageNumber">
    <w:name w:val="page number"/>
    <w:basedOn w:val="DefaultParagraphFont"/>
    <w:semiHidden/>
    <w:unhideWhenUsed/>
    <w:rsid w:val="00BE29AE"/>
  </w:style>
  <w:style w:type="character" w:customStyle="1" w:styleId="preloadwrap">
    <w:name w:val="preloadwrap"/>
    <w:basedOn w:val="DefaultParagraphFont"/>
    <w:rsid w:val="00BE29AE"/>
  </w:style>
  <w:style w:type="character" w:styleId="Strong">
    <w:name w:val="Strong"/>
    <w:basedOn w:val="DefaultParagraphFont"/>
    <w:qFormat/>
    <w:rsid w:val="00BE29AE"/>
    <w:rPr>
      <w:b/>
      <w:bCs/>
    </w:rPr>
  </w:style>
  <w:style w:type="paragraph" w:styleId="Subtitle">
    <w:name w:val="Subtitle"/>
    <w:basedOn w:val="Normal"/>
    <w:link w:val="SubtitleChar"/>
    <w:autoRedefine/>
    <w:uiPriority w:val="99"/>
    <w:qFormat/>
    <w:rsid w:val="00121071"/>
    <w:pPr>
      <w:suppressAutoHyphens/>
      <w:spacing w:before="80"/>
      <w:ind w:right="3254"/>
    </w:pPr>
    <w:rPr>
      <w:rFonts w:ascii="Gill Sans" w:hAnsi="Gill Sans" w:cs="Gill Sans"/>
      <w:bCs/>
      <w:sz w:val="40"/>
      <w:szCs w:val="40"/>
    </w:rPr>
  </w:style>
  <w:style w:type="character" w:customStyle="1" w:styleId="SubtitleChar">
    <w:name w:val="Subtitle Char"/>
    <w:basedOn w:val="DefaultParagraphFont"/>
    <w:link w:val="Subtitle"/>
    <w:uiPriority w:val="99"/>
    <w:rsid w:val="00121071"/>
    <w:rPr>
      <w:rFonts w:ascii="Gill Sans" w:eastAsia="Times New Roman" w:hAnsi="Gill Sans" w:cs="Gill Sans"/>
      <w:bCs/>
      <w:sz w:val="40"/>
      <w:szCs w:val="40"/>
      <w:lang w:eastAsia="en-US"/>
    </w:rPr>
  </w:style>
  <w:style w:type="table" w:styleId="TableGrid">
    <w:name w:val="Table Grid"/>
    <w:basedOn w:val="TableNormal"/>
    <w:uiPriority w:val="59"/>
    <w:rsid w:val="00BE29AE"/>
    <w:pPr>
      <w:spacing w:after="0"/>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autoRedefine/>
    <w:qFormat/>
    <w:rsid w:val="00E77051"/>
    <w:pPr>
      <w:suppressAutoHyphens/>
      <w:ind w:right="3254"/>
      <w:contextualSpacing/>
    </w:pPr>
    <w:rPr>
      <w:rFonts w:ascii="Gill Sans" w:hAnsi="Gill Sans" w:cs="Gill Sans"/>
      <w:kern w:val="28"/>
      <w:sz w:val="60"/>
      <w:szCs w:val="60"/>
    </w:rPr>
  </w:style>
  <w:style w:type="character" w:customStyle="1" w:styleId="TitleChar">
    <w:name w:val="Title Char"/>
    <w:basedOn w:val="DefaultParagraphFont"/>
    <w:link w:val="Title"/>
    <w:rsid w:val="00E77051"/>
    <w:rPr>
      <w:rFonts w:ascii="Gill Sans" w:eastAsia="Times New Roman" w:hAnsi="Gill Sans" w:cs="Gill Sans"/>
      <w:kern w:val="28"/>
      <w:sz w:val="60"/>
      <w:szCs w:val="60"/>
      <w:lang w:eastAsia="en-US"/>
    </w:rPr>
  </w:style>
  <w:style w:type="paragraph" w:styleId="TOC5">
    <w:name w:val="toc 5"/>
    <w:basedOn w:val="Normal"/>
    <w:next w:val="Normal"/>
    <w:autoRedefine/>
    <w:uiPriority w:val="39"/>
    <w:rsid w:val="00BE29AE"/>
    <w:pPr>
      <w:ind w:left="960"/>
    </w:pPr>
  </w:style>
  <w:style w:type="paragraph" w:styleId="TOC6">
    <w:name w:val="toc 6"/>
    <w:basedOn w:val="Normal"/>
    <w:next w:val="Normal"/>
    <w:autoRedefine/>
    <w:uiPriority w:val="39"/>
    <w:rsid w:val="00BE29AE"/>
    <w:pPr>
      <w:ind w:left="1200"/>
    </w:pPr>
  </w:style>
  <w:style w:type="paragraph" w:styleId="TOC7">
    <w:name w:val="toc 7"/>
    <w:basedOn w:val="Normal"/>
    <w:next w:val="Normal"/>
    <w:autoRedefine/>
    <w:uiPriority w:val="39"/>
    <w:rsid w:val="00BE29AE"/>
    <w:pPr>
      <w:ind w:left="1440"/>
    </w:pPr>
  </w:style>
  <w:style w:type="paragraph" w:styleId="TOC8">
    <w:name w:val="toc 8"/>
    <w:basedOn w:val="Normal"/>
    <w:next w:val="Normal"/>
    <w:autoRedefine/>
    <w:uiPriority w:val="39"/>
    <w:rsid w:val="00BE29AE"/>
    <w:pPr>
      <w:ind w:left="1680"/>
    </w:pPr>
  </w:style>
  <w:style w:type="paragraph" w:styleId="TOC9">
    <w:name w:val="toc 9"/>
    <w:basedOn w:val="Normal"/>
    <w:next w:val="Normal"/>
    <w:autoRedefine/>
    <w:uiPriority w:val="39"/>
    <w:rsid w:val="00BE29AE"/>
    <w:pPr>
      <w:ind w:left="1920"/>
    </w:pPr>
  </w:style>
  <w:style w:type="paragraph" w:customStyle="1" w:styleId="Heading1-noTOC">
    <w:name w:val="Heading1-noTOC"/>
    <w:basedOn w:val="Normal"/>
    <w:next w:val="BodyText"/>
    <w:link w:val="Heading1-noTOCChar"/>
    <w:autoRedefine/>
    <w:qFormat/>
    <w:rsid w:val="002E4B00"/>
    <w:pPr>
      <w:spacing w:before="400"/>
    </w:pPr>
    <w:rPr>
      <w:rFonts w:ascii="Gill Sans" w:hAnsi="Gill Sans" w:cs="Gill Sans"/>
      <w:sz w:val="34"/>
      <w:szCs w:val="34"/>
    </w:rPr>
  </w:style>
  <w:style w:type="character" w:customStyle="1" w:styleId="Heading1-noTOCChar">
    <w:name w:val="Heading1-noTOC Char"/>
    <w:basedOn w:val="DefaultParagraphFont"/>
    <w:link w:val="Heading1-noTOC"/>
    <w:rsid w:val="002E4B00"/>
    <w:rPr>
      <w:rFonts w:ascii="Gill Sans" w:eastAsia="Times New Roman" w:hAnsi="Gill Sans" w:cs="Gill Sans"/>
      <w:sz w:val="34"/>
      <w:szCs w:val="34"/>
      <w:lang w:eastAsia="en-US"/>
    </w:rPr>
  </w:style>
  <w:style w:type="paragraph" w:customStyle="1" w:styleId="BodyBullet2">
    <w:name w:val="Body Bullet 2"/>
    <w:basedOn w:val="BodyBullet"/>
    <w:next w:val="BodyBullet"/>
    <w:link w:val="BodyBullet2Char"/>
    <w:qFormat/>
    <w:rsid w:val="0072069D"/>
    <w:pPr>
      <w:numPr>
        <w:ilvl w:val="1"/>
      </w:numPr>
      <w:ind w:left="648" w:hanging="216"/>
    </w:pPr>
  </w:style>
  <w:style w:type="character" w:customStyle="1" w:styleId="BodyBullet2Char">
    <w:name w:val="Body Bullet 2 Char"/>
    <w:basedOn w:val="BodyBulletChar"/>
    <w:link w:val="BodyBullet2"/>
    <w:rsid w:val="0072069D"/>
    <w:rPr>
      <w:rFonts w:ascii="Palatino Linotype" w:eastAsia="Calibri" w:hAnsi="Palatino Linotype" w:cs="Times New Roman"/>
      <w:sz w:val="22"/>
      <w:lang w:eastAsia="en-US"/>
    </w:rPr>
  </w:style>
  <w:style w:type="paragraph" w:customStyle="1" w:styleId="HeadingDisclaimer">
    <w:name w:val="Heading_Disclaimer"/>
    <w:basedOn w:val="Normal"/>
    <w:link w:val="HeadingDisclaimerChar"/>
    <w:autoRedefine/>
    <w:qFormat/>
    <w:rsid w:val="00E841C3"/>
    <w:pPr>
      <w:pBdr>
        <w:top w:val="single" w:sz="4" w:space="1" w:color="auto"/>
        <w:left w:val="single" w:sz="4" w:space="2" w:color="auto"/>
        <w:right w:val="single" w:sz="4" w:space="2" w:color="auto"/>
      </w:pBdr>
      <w:spacing w:before="400"/>
      <w:ind w:left="72" w:right="72"/>
    </w:pPr>
    <w:rPr>
      <w:rFonts w:ascii="Gill Sans" w:hAnsi="Gill Sans" w:cs="Gill Sans"/>
      <w:sz w:val="28"/>
      <w:szCs w:val="28"/>
    </w:rPr>
  </w:style>
  <w:style w:type="character" w:customStyle="1" w:styleId="HeadingDisclaimerChar">
    <w:name w:val="Heading_Disclaimer Char"/>
    <w:basedOn w:val="DefaultParagraphFont"/>
    <w:link w:val="HeadingDisclaimer"/>
    <w:rsid w:val="00E841C3"/>
    <w:rPr>
      <w:rFonts w:ascii="Gill Sans" w:eastAsia="Times New Roman" w:hAnsi="Gill Sans" w:cs="Gill Sans"/>
      <w:sz w:val="28"/>
      <w:szCs w:val="28"/>
      <w:lang w:eastAsia="en-US"/>
    </w:rPr>
  </w:style>
  <w:style w:type="paragraph" w:customStyle="1" w:styleId="Blurb">
    <w:name w:val="Blurb"/>
    <w:basedOn w:val="Normal"/>
    <w:qFormat/>
    <w:rsid w:val="00C2281E"/>
    <w:pPr>
      <w:suppressAutoHyphens/>
      <w:spacing w:before="100" w:after="200"/>
      <w:ind w:right="3254"/>
    </w:pPr>
    <w:rPr>
      <w:i/>
    </w:rPr>
  </w:style>
  <w:style w:type="paragraph" w:styleId="HTMLPreformatted">
    <w:name w:val="HTML Preformatted"/>
    <w:basedOn w:val="Normal"/>
    <w:link w:val="HTMLPreformattedChar"/>
    <w:uiPriority w:val="99"/>
    <w:unhideWhenUsed/>
    <w:rsid w:val="009E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E7C8A"/>
    <w:rPr>
      <w:rFonts w:ascii="Courier New" w:eastAsia="Times New Roman" w:hAnsi="Courier New" w:cs="Courier New"/>
      <w:sz w:val="20"/>
      <w:szCs w:val="20"/>
      <w:lang w:eastAsia="en-US"/>
    </w:rPr>
  </w:style>
  <w:style w:type="paragraph" w:styleId="Revision">
    <w:name w:val="Revision"/>
    <w:hidden/>
    <w:uiPriority w:val="71"/>
    <w:rsid w:val="00A8500F"/>
    <w:pPr>
      <w:spacing w:after="0"/>
    </w:pPr>
    <w:rPr>
      <w:rFonts w:ascii="Palatino Linotype" w:eastAsia="Times New Roman" w:hAnsi="Palatino Linotype" w:cs="Times New Roman"/>
      <w:sz w:val="22"/>
      <w:lang w:eastAsia="en-US"/>
    </w:rPr>
  </w:style>
  <w:style w:type="paragraph" w:customStyle="1" w:styleId="SimpleAgreement">
    <w:name w:val="Simple Agreement"/>
    <w:basedOn w:val="BodyTextFirstIndent"/>
    <w:rsid w:val="00C2281E"/>
    <w:pPr>
      <w:numPr>
        <w:ilvl w:val="3"/>
        <w:numId w:val="5"/>
      </w:numPr>
      <w:tabs>
        <w:tab w:val="clear" w:pos="3240"/>
        <w:tab w:val="num" w:pos="720"/>
      </w:tabs>
      <w:spacing w:before="120" w:after="120"/>
      <w:ind w:left="720" w:hanging="360"/>
    </w:pPr>
    <w:rPr>
      <w:rFonts w:ascii="Times New Roman" w:hAnsi="Times New Roman"/>
      <w:sz w:val="20"/>
      <w:szCs w:val="20"/>
    </w:rPr>
  </w:style>
  <w:style w:type="paragraph" w:styleId="BodyTextFirstIndent">
    <w:name w:val="Body Text First Indent"/>
    <w:basedOn w:val="BodyText"/>
    <w:link w:val="BodyTextFirstIndentChar"/>
    <w:uiPriority w:val="99"/>
    <w:semiHidden/>
    <w:unhideWhenUsed/>
    <w:rsid w:val="00C2281E"/>
    <w:pPr>
      <w:tabs>
        <w:tab w:val="clear" w:pos="432"/>
        <w:tab w:val="clear" w:pos="648"/>
      </w:tabs>
      <w:spacing w:after="0"/>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C2281E"/>
    <w:rPr>
      <w:rFonts w:ascii="Palatino Linotype" w:eastAsia="Times New Roman" w:hAnsi="Palatino Linotype" w:cs="Times New Roman"/>
      <w:sz w:val="22"/>
      <w:lang w:eastAsia="en-US"/>
    </w:rPr>
  </w:style>
  <w:style w:type="paragraph" w:styleId="ListBullet3">
    <w:name w:val="List Bullet 3"/>
    <w:basedOn w:val="Normal"/>
    <w:uiPriority w:val="99"/>
    <w:unhideWhenUsed/>
    <w:rsid w:val="00147DE0"/>
    <w:pPr>
      <w:tabs>
        <w:tab w:val="num" w:pos="1080"/>
      </w:tabs>
      <w:ind w:left="1080" w:hanging="360"/>
      <w:contextualSpacing/>
    </w:pPr>
  </w:style>
  <w:style w:type="paragraph" w:styleId="ListNumber2">
    <w:name w:val="List Number 2"/>
    <w:basedOn w:val="Normal"/>
    <w:uiPriority w:val="99"/>
    <w:unhideWhenUsed/>
    <w:rsid w:val="00147DE0"/>
    <w:pPr>
      <w:tabs>
        <w:tab w:val="num" w:pos="720"/>
      </w:tabs>
      <w:ind w:left="720" w:hanging="360"/>
      <w:contextualSpacing/>
    </w:pPr>
  </w:style>
  <w:style w:type="paragraph" w:customStyle="1" w:styleId="Disclaimer">
    <w:name w:val="Disclaimer"/>
    <w:basedOn w:val="Normal"/>
    <w:autoRedefine/>
    <w:qFormat/>
    <w:rsid w:val="00061B07"/>
    <w:pPr>
      <w:pBdr>
        <w:top w:val="single" w:sz="2" w:space="2" w:color="auto"/>
        <w:left w:val="single" w:sz="2" w:space="2" w:color="auto"/>
        <w:bottom w:val="single" w:sz="2" w:space="2" w:color="auto"/>
        <w:right w:val="single" w:sz="2" w:space="2" w:color="auto"/>
      </w:pBdr>
      <w:ind w:left="144" w:right="144"/>
    </w:pPr>
    <w:rPr>
      <w:rFonts w:ascii="Gill Sans" w:hAnsi="Gill Sans" w:cs="Gill Sans"/>
      <w:sz w:val="18"/>
      <w:szCs w:val="18"/>
    </w:rPr>
  </w:style>
  <w:style w:type="paragraph" w:styleId="ListNumber">
    <w:name w:val="List Number"/>
    <w:basedOn w:val="Normal"/>
    <w:uiPriority w:val="99"/>
    <w:unhideWhenUsed/>
    <w:rsid w:val="000826DA"/>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8973">
      <w:bodyDiv w:val="1"/>
      <w:marLeft w:val="0"/>
      <w:marRight w:val="0"/>
      <w:marTop w:val="0"/>
      <w:marBottom w:val="0"/>
      <w:divBdr>
        <w:top w:val="none" w:sz="0" w:space="0" w:color="auto"/>
        <w:left w:val="none" w:sz="0" w:space="0" w:color="auto"/>
        <w:bottom w:val="none" w:sz="0" w:space="0" w:color="auto"/>
        <w:right w:val="none" w:sz="0" w:space="0" w:color="auto"/>
      </w:divBdr>
    </w:div>
    <w:div w:id="80688031">
      <w:bodyDiv w:val="1"/>
      <w:marLeft w:val="0"/>
      <w:marRight w:val="0"/>
      <w:marTop w:val="0"/>
      <w:marBottom w:val="0"/>
      <w:divBdr>
        <w:top w:val="none" w:sz="0" w:space="0" w:color="auto"/>
        <w:left w:val="none" w:sz="0" w:space="0" w:color="auto"/>
        <w:bottom w:val="none" w:sz="0" w:space="0" w:color="auto"/>
        <w:right w:val="none" w:sz="0" w:space="0" w:color="auto"/>
      </w:divBdr>
    </w:div>
    <w:div w:id="101464795">
      <w:bodyDiv w:val="1"/>
      <w:marLeft w:val="0"/>
      <w:marRight w:val="0"/>
      <w:marTop w:val="0"/>
      <w:marBottom w:val="0"/>
      <w:divBdr>
        <w:top w:val="none" w:sz="0" w:space="0" w:color="auto"/>
        <w:left w:val="none" w:sz="0" w:space="0" w:color="auto"/>
        <w:bottom w:val="none" w:sz="0" w:space="0" w:color="auto"/>
        <w:right w:val="none" w:sz="0" w:space="0" w:color="auto"/>
      </w:divBdr>
    </w:div>
    <w:div w:id="132408003">
      <w:bodyDiv w:val="1"/>
      <w:marLeft w:val="0"/>
      <w:marRight w:val="0"/>
      <w:marTop w:val="0"/>
      <w:marBottom w:val="0"/>
      <w:divBdr>
        <w:top w:val="none" w:sz="0" w:space="0" w:color="auto"/>
        <w:left w:val="none" w:sz="0" w:space="0" w:color="auto"/>
        <w:bottom w:val="none" w:sz="0" w:space="0" w:color="auto"/>
        <w:right w:val="none" w:sz="0" w:space="0" w:color="auto"/>
      </w:divBdr>
    </w:div>
    <w:div w:id="228198565">
      <w:bodyDiv w:val="1"/>
      <w:marLeft w:val="0"/>
      <w:marRight w:val="0"/>
      <w:marTop w:val="0"/>
      <w:marBottom w:val="0"/>
      <w:divBdr>
        <w:top w:val="none" w:sz="0" w:space="0" w:color="auto"/>
        <w:left w:val="none" w:sz="0" w:space="0" w:color="auto"/>
        <w:bottom w:val="none" w:sz="0" w:space="0" w:color="auto"/>
        <w:right w:val="none" w:sz="0" w:space="0" w:color="auto"/>
      </w:divBdr>
      <w:divsChild>
        <w:div w:id="37898305">
          <w:marLeft w:val="1627"/>
          <w:marRight w:val="0"/>
          <w:marTop w:val="0"/>
          <w:marBottom w:val="0"/>
          <w:divBdr>
            <w:top w:val="none" w:sz="0" w:space="0" w:color="auto"/>
            <w:left w:val="none" w:sz="0" w:space="0" w:color="auto"/>
            <w:bottom w:val="none" w:sz="0" w:space="0" w:color="auto"/>
            <w:right w:val="none" w:sz="0" w:space="0" w:color="auto"/>
          </w:divBdr>
        </w:div>
      </w:divsChild>
    </w:div>
    <w:div w:id="251206427">
      <w:bodyDiv w:val="1"/>
      <w:marLeft w:val="0"/>
      <w:marRight w:val="0"/>
      <w:marTop w:val="0"/>
      <w:marBottom w:val="0"/>
      <w:divBdr>
        <w:top w:val="none" w:sz="0" w:space="0" w:color="auto"/>
        <w:left w:val="none" w:sz="0" w:space="0" w:color="auto"/>
        <w:bottom w:val="none" w:sz="0" w:space="0" w:color="auto"/>
        <w:right w:val="none" w:sz="0" w:space="0" w:color="auto"/>
      </w:divBdr>
    </w:div>
    <w:div w:id="278031271">
      <w:bodyDiv w:val="1"/>
      <w:marLeft w:val="0"/>
      <w:marRight w:val="0"/>
      <w:marTop w:val="0"/>
      <w:marBottom w:val="0"/>
      <w:divBdr>
        <w:top w:val="none" w:sz="0" w:space="0" w:color="auto"/>
        <w:left w:val="none" w:sz="0" w:space="0" w:color="auto"/>
        <w:bottom w:val="none" w:sz="0" w:space="0" w:color="auto"/>
        <w:right w:val="none" w:sz="0" w:space="0" w:color="auto"/>
      </w:divBdr>
      <w:divsChild>
        <w:div w:id="690300188">
          <w:marLeft w:val="547"/>
          <w:marRight w:val="0"/>
          <w:marTop w:val="158"/>
          <w:marBottom w:val="0"/>
          <w:divBdr>
            <w:top w:val="none" w:sz="0" w:space="0" w:color="auto"/>
            <w:left w:val="none" w:sz="0" w:space="0" w:color="auto"/>
            <w:bottom w:val="none" w:sz="0" w:space="0" w:color="auto"/>
            <w:right w:val="none" w:sz="0" w:space="0" w:color="auto"/>
          </w:divBdr>
        </w:div>
        <w:div w:id="11960046">
          <w:marLeft w:val="547"/>
          <w:marRight w:val="0"/>
          <w:marTop w:val="158"/>
          <w:marBottom w:val="0"/>
          <w:divBdr>
            <w:top w:val="none" w:sz="0" w:space="0" w:color="auto"/>
            <w:left w:val="none" w:sz="0" w:space="0" w:color="auto"/>
            <w:bottom w:val="none" w:sz="0" w:space="0" w:color="auto"/>
            <w:right w:val="none" w:sz="0" w:space="0" w:color="auto"/>
          </w:divBdr>
        </w:div>
        <w:div w:id="717127508">
          <w:marLeft w:val="1166"/>
          <w:marRight w:val="0"/>
          <w:marTop w:val="144"/>
          <w:marBottom w:val="0"/>
          <w:divBdr>
            <w:top w:val="none" w:sz="0" w:space="0" w:color="auto"/>
            <w:left w:val="none" w:sz="0" w:space="0" w:color="auto"/>
            <w:bottom w:val="none" w:sz="0" w:space="0" w:color="auto"/>
            <w:right w:val="none" w:sz="0" w:space="0" w:color="auto"/>
          </w:divBdr>
        </w:div>
        <w:div w:id="515314249">
          <w:marLeft w:val="1166"/>
          <w:marRight w:val="0"/>
          <w:marTop w:val="144"/>
          <w:marBottom w:val="0"/>
          <w:divBdr>
            <w:top w:val="none" w:sz="0" w:space="0" w:color="auto"/>
            <w:left w:val="none" w:sz="0" w:space="0" w:color="auto"/>
            <w:bottom w:val="none" w:sz="0" w:space="0" w:color="auto"/>
            <w:right w:val="none" w:sz="0" w:space="0" w:color="auto"/>
          </w:divBdr>
        </w:div>
      </w:divsChild>
    </w:div>
    <w:div w:id="300312184">
      <w:bodyDiv w:val="1"/>
      <w:marLeft w:val="0"/>
      <w:marRight w:val="0"/>
      <w:marTop w:val="0"/>
      <w:marBottom w:val="0"/>
      <w:divBdr>
        <w:top w:val="none" w:sz="0" w:space="0" w:color="auto"/>
        <w:left w:val="none" w:sz="0" w:space="0" w:color="auto"/>
        <w:bottom w:val="none" w:sz="0" w:space="0" w:color="auto"/>
        <w:right w:val="none" w:sz="0" w:space="0" w:color="auto"/>
      </w:divBdr>
      <w:divsChild>
        <w:div w:id="80418893">
          <w:marLeft w:val="547"/>
          <w:marRight w:val="0"/>
          <w:marTop w:val="154"/>
          <w:marBottom w:val="0"/>
          <w:divBdr>
            <w:top w:val="none" w:sz="0" w:space="0" w:color="auto"/>
            <w:left w:val="none" w:sz="0" w:space="0" w:color="auto"/>
            <w:bottom w:val="none" w:sz="0" w:space="0" w:color="auto"/>
            <w:right w:val="none" w:sz="0" w:space="0" w:color="auto"/>
          </w:divBdr>
        </w:div>
        <w:div w:id="505099205">
          <w:marLeft w:val="547"/>
          <w:marRight w:val="0"/>
          <w:marTop w:val="154"/>
          <w:marBottom w:val="0"/>
          <w:divBdr>
            <w:top w:val="none" w:sz="0" w:space="0" w:color="auto"/>
            <w:left w:val="none" w:sz="0" w:space="0" w:color="auto"/>
            <w:bottom w:val="none" w:sz="0" w:space="0" w:color="auto"/>
            <w:right w:val="none" w:sz="0" w:space="0" w:color="auto"/>
          </w:divBdr>
        </w:div>
      </w:divsChild>
    </w:div>
    <w:div w:id="347172600">
      <w:bodyDiv w:val="1"/>
      <w:marLeft w:val="0"/>
      <w:marRight w:val="0"/>
      <w:marTop w:val="0"/>
      <w:marBottom w:val="0"/>
      <w:divBdr>
        <w:top w:val="none" w:sz="0" w:space="0" w:color="auto"/>
        <w:left w:val="none" w:sz="0" w:space="0" w:color="auto"/>
        <w:bottom w:val="none" w:sz="0" w:space="0" w:color="auto"/>
        <w:right w:val="none" w:sz="0" w:space="0" w:color="auto"/>
      </w:divBdr>
    </w:div>
    <w:div w:id="411045901">
      <w:bodyDiv w:val="1"/>
      <w:marLeft w:val="0"/>
      <w:marRight w:val="0"/>
      <w:marTop w:val="0"/>
      <w:marBottom w:val="0"/>
      <w:divBdr>
        <w:top w:val="none" w:sz="0" w:space="0" w:color="auto"/>
        <w:left w:val="none" w:sz="0" w:space="0" w:color="auto"/>
        <w:bottom w:val="none" w:sz="0" w:space="0" w:color="auto"/>
        <w:right w:val="none" w:sz="0" w:space="0" w:color="auto"/>
      </w:divBdr>
    </w:div>
    <w:div w:id="456489110">
      <w:bodyDiv w:val="1"/>
      <w:marLeft w:val="0"/>
      <w:marRight w:val="0"/>
      <w:marTop w:val="0"/>
      <w:marBottom w:val="0"/>
      <w:divBdr>
        <w:top w:val="none" w:sz="0" w:space="0" w:color="auto"/>
        <w:left w:val="none" w:sz="0" w:space="0" w:color="auto"/>
        <w:bottom w:val="none" w:sz="0" w:space="0" w:color="auto"/>
        <w:right w:val="none" w:sz="0" w:space="0" w:color="auto"/>
      </w:divBdr>
      <w:divsChild>
        <w:div w:id="866911776">
          <w:marLeft w:val="547"/>
          <w:marRight w:val="0"/>
          <w:marTop w:val="154"/>
          <w:marBottom w:val="0"/>
          <w:divBdr>
            <w:top w:val="none" w:sz="0" w:space="0" w:color="auto"/>
            <w:left w:val="none" w:sz="0" w:space="0" w:color="auto"/>
            <w:bottom w:val="none" w:sz="0" w:space="0" w:color="auto"/>
            <w:right w:val="none" w:sz="0" w:space="0" w:color="auto"/>
          </w:divBdr>
        </w:div>
        <w:div w:id="2019572533">
          <w:marLeft w:val="547"/>
          <w:marRight w:val="0"/>
          <w:marTop w:val="154"/>
          <w:marBottom w:val="0"/>
          <w:divBdr>
            <w:top w:val="none" w:sz="0" w:space="0" w:color="auto"/>
            <w:left w:val="none" w:sz="0" w:space="0" w:color="auto"/>
            <w:bottom w:val="none" w:sz="0" w:space="0" w:color="auto"/>
            <w:right w:val="none" w:sz="0" w:space="0" w:color="auto"/>
          </w:divBdr>
        </w:div>
        <w:div w:id="1547140285">
          <w:marLeft w:val="547"/>
          <w:marRight w:val="0"/>
          <w:marTop w:val="154"/>
          <w:marBottom w:val="0"/>
          <w:divBdr>
            <w:top w:val="none" w:sz="0" w:space="0" w:color="auto"/>
            <w:left w:val="none" w:sz="0" w:space="0" w:color="auto"/>
            <w:bottom w:val="none" w:sz="0" w:space="0" w:color="auto"/>
            <w:right w:val="none" w:sz="0" w:space="0" w:color="auto"/>
          </w:divBdr>
        </w:div>
        <w:div w:id="861287994">
          <w:marLeft w:val="547"/>
          <w:marRight w:val="0"/>
          <w:marTop w:val="154"/>
          <w:marBottom w:val="0"/>
          <w:divBdr>
            <w:top w:val="none" w:sz="0" w:space="0" w:color="auto"/>
            <w:left w:val="none" w:sz="0" w:space="0" w:color="auto"/>
            <w:bottom w:val="none" w:sz="0" w:space="0" w:color="auto"/>
            <w:right w:val="none" w:sz="0" w:space="0" w:color="auto"/>
          </w:divBdr>
        </w:div>
        <w:div w:id="219755416">
          <w:marLeft w:val="547"/>
          <w:marRight w:val="0"/>
          <w:marTop w:val="154"/>
          <w:marBottom w:val="0"/>
          <w:divBdr>
            <w:top w:val="none" w:sz="0" w:space="0" w:color="auto"/>
            <w:left w:val="none" w:sz="0" w:space="0" w:color="auto"/>
            <w:bottom w:val="none" w:sz="0" w:space="0" w:color="auto"/>
            <w:right w:val="none" w:sz="0" w:space="0" w:color="auto"/>
          </w:divBdr>
        </w:div>
        <w:div w:id="496385743">
          <w:marLeft w:val="547"/>
          <w:marRight w:val="0"/>
          <w:marTop w:val="154"/>
          <w:marBottom w:val="0"/>
          <w:divBdr>
            <w:top w:val="none" w:sz="0" w:space="0" w:color="auto"/>
            <w:left w:val="none" w:sz="0" w:space="0" w:color="auto"/>
            <w:bottom w:val="none" w:sz="0" w:space="0" w:color="auto"/>
            <w:right w:val="none" w:sz="0" w:space="0" w:color="auto"/>
          </w:divBdr>
        </w:div>
      </w:divsChild>
    </w:div>
    <w:div w:id="475412369">
      <w:bodyDiv w:val="1"/>
      <w:marLeft w:val="0"/>
      <w:marRight w:val="0"/>
      <w:marTop w:val="0"/>
      <w:marBottom w:val="0"/>
      <w:divBdr>
        <w:top w:val="none" w:sz="0" w:space="0" w:color="auto"/>
        <w:left w:val="none" w:sz="0" w:space="0" w:color="auto"/>
        <w:bottom w:val="none" w:sz="0" w:space="0" w:color="auto"/>
        <w:right w:val="none" w:sz="0" w:space="0" w:color="auto"/>
      </w:divBdr>
    </w:div>
    <w:div w:id="606542624">
      <w:bodyDiv w:val="1"/>
      <w:marLeft w:val="0"/>
      <w:marRight w:val="0"/>
      <w:marTop w:val="0"/>
      <w:marBottom w:val="0"/>
      <w:divBdr>
        <w:top w:val="none" w:sz="0" w:space="0" w:color="auto"/>
        <w:left w:val="none" w:sz="0" w:space="0" w:color="auto"/>
        <w:bottom w:val="none" w:sz="0" w:space="0" w:color="auto"/>
        <w:right w:val="none" w:sz="0" w:space="0" w:color="auto"/>
      </w:divBdr>
      <w:divsChild>
        <w:div w:id="1922327203">
          <w:marLeft w:val="0"/>
          <w:marRight w:val="0"/>
          <w:marTop w:val="0"/>
          <w:marBottom w:val="0"/>
          <w:divBdr>
            <w:top w:val="none" w:sz="0" w:space="0" w:color="auto"/>
            <w:left w:val="none" w:sz="0" w:space="0" w:color="auto"/>
            <w:bottom w:val="none" w:sz="0" w:space="0" w:color="auto"/>
            <w:right w:val="none" w:sz="0" w:space="0" w:color="auto"/>
          </w:divBdr>
        </w:div>
      </w:divsChild>
    </w:div>
    <w:div w:id="740368657">
      <w:bodyDiv w:val="1"/>
      <w:marLeft w:val="0"/>
      <w:marRight w:val="0"/>
      <w:marTop w:val="0"/>
      <w:marBottom w:val="0"/>
      <w:divBdr>
        <w:top w:val="none" w:sz="0" w:space="0" w:color="auto"/>
        <w:left w:val="none" w:sz="0" w:space="0" w:color="auto"/>
        <w:bottom w:val="none" w:sz="0" w:space="0" w:color="auto"/>
        <w:right w:val="none" w:sz="0" w:space="0" w:color="auto"/>
      </w:divBdr>
      <w:divsChild>
        <w:div w:id="280957210">
          <w:marLeft w:val="0"/>
          <w:marRight w:val="0"/>
          <w:marTop w:val="0"/>
          <w:marBottom w:val="0"/>
          <w:divBdr>
            <w:top w:val="none" w:sz="0" w:space="0" w:color="auto"/>
            <w:left w:val="none" w:sz="0" w:space="0" w:color="auto"/>
            <w:bottom w:val="none" w:sz="0" w:space="0" w:color="auto"/>
            <w:right w:val="none" w:sz="0" w:space="0" w:color="auto"/>
          </w:divBdr>
        </w:div>
      </w:divsChild>
    </w:div>
    <w:div w:id="754592379">
      <w:bodyDiv w:val="1"/>
      <w:marLeft w:val="0"/>
      <w:marRight w:val="0"/>
      <w:marTop w:val="0"/>
      <w:marBottom w:val="0"/>
      <w:divBdr>
        <w:top w:val="none" w:sz="0" w:space="0" w:color="auto"/>
        <w:left w:val="none" w:sz="0" w:space="0" w:color="auto"/>
        <w:bottom w:val="none" w:sz="0" w:space="0" w:color="auto"/>
        <w:right w:val="none" w:sz="0" w:space="0" w:color="auto"/>
      </w:divBdr>
    </w:div>
    <w:div w:id="836572811">
      <w:bodyDiv w:val="1"/>
      <w:marLeft w:val="0"/>
      <w:marRight w:val="0"/>
      <w:marTop w:val="0"/>
      <w:marBottom w:val="0"/>
      <w:divBdr>
        <w:top w:val="none" w:sz="0" w:space="0" w:color="auto"/>
        <w:left w:val="none" w:sz="0" w:space="0" w:color="auto"/>
        <w:bottom w:val="none" w:sz="0" w:space="0" w:color="auto"/>
        <w:right w:val="none" w:sz="0" w:space="0" w:color="auto"/>
      </w:divBdr>
    </w:div>
    <w:div w:id="845289846">
      <w:bodyDiv w:val="1"/>
      <w:marLeft w:val="0"/>
      <w:marRight w:val="0"/>
      <w:marTop w:val="0"/>
      <w:marBottom w:val="0"/>
      <w:divBdr>
        <w:top w:val="none" w:sz="0" w:space="0" w:color="auto"/>
        <w:left w:val="none" w:sz="0" w:space="0" w:color="auto"/>
        <w:bottom w:val="none" w:sz="0" w:space="0" w:color="auto"/>
        <w:right w:val="none" w:sz="0" w:space="0" w:color="auto"/>
      </w:divBdr>
      <w:divsChild>
        <w:div w:id="843545495">
          <w:marLeft w:val="547"/>
          <w:marRight w:val="0"/>
          <w:marTop w:val="154"/>
          <w:marBottom w:val="0"/>
          <w:divBdr>
            <w:top w:val="none" w:sz="0" w:space="0" w:color="auto"/>
            <w:left w:val="none" w:sz="0" w:space="0" w:color="auto"/>
            <w:bottom w:val="none" w:sz="0" w:space="0" w:color="auto"/>
            <w:right w:val="none" w:sz="0" w:space="0" w:color="auto"/>
          </w:divBdr>
        </w:div>
        <w:div w:id="1026102153">
          <w:marLeft w:val="547"/>
          <w:marRight w:val="0"/>
          <w:marTop w:val="154"/>
          <w:marBottom w:val="0"/>
          <w:divBdr>
            <w:top w:val="none" w:sz="0" w:space="0" w:color="auto"/>
            <w:left w:val="none" w:sz="0" w:space="0" w:color="auto"/>
            <w:bottom w:val="none" w:sz="0" w:space="0" w:color="auto"/>
            <w:right w:val="none" w:sz="0" w:space="0" w:color="auto"/>
          </w:divBdr>
        </w:div>
        <w:div w:id="410322940">
          <w:marLeft w:val="1267"/>
          <w:marRight w:val="0"/>
          <w:marTop w:val="154"/>
          <w:marBottom w:val="0"/>
          <w:divBdr>
            <w:top w:val="none" w:sz="0" w:space="0" w:color="auto"/>
            <w:left w:val="none" w:sz="0" w:space="0" w:color="auto"/>
            <w:bottom w:val="none" w:sz="0" w:space="0" w:color="auto"/>
            <w:right w:val="none" w:sz="0" w:space="0" w:color="auto"/>
          </w:divBdr>
        </w:div>
        <w:div w:id="743574043">
          <w:marLeft w:val="1267"/>
          <w:marRight w:val="0"/>
          <w:marTop w:val="154"/>
          <w:marBottom w:val="0"/>
          <w:divBdr>
            <w:top w:val="none" w:sz="0" w:space="0" w:color="auto"/>
            <w:left w:val="none" w:sz="0" w:space="0" w:color="auto"/>
            <w:bottom w:val="none" w:sz="0" w:space="0" w:color="auto"/>
            <w:right w:val="none" w:sz="0" w:space="0" w:color="auto"/>
          </w:divBdr>
        </w:div>
      </w:divsChild>
    </w:div>
    <w:div w:id="861938984">
      <w:bodyDiv w:val="1"/>
      <w:marLeft w:val="0"/>
      <w:marRight w:val="0"/>
      <w:marTop w:val="0"/>
      <w:marBottom w:val="0"/>
      <w:divBdr>
        <w:top w:val="none" w:sz="0" w:space="0" w:color="auto"/>
        <w:left w:val="none" w:sz="0" w:space="0" w:color="auto"/>
        <w:bottom w:val="none" w:sz="0" w:space="0" w:color="auto"/>
        <w:right w:val="none" w:sz="0" w:space="0" w:color="auto"/>
      </w:divBdr>
    </w:div>
    <w:div w:id="868296732">
      <w:bodyDiv w:val="1"/>
      <w:marLeft w:val="0"/>
      <w:marRight w:val="0"/>
      <w:marTop w:val="0"/>
      <w:marBottom w:val="0"/>
      <w:divBdr>
        <w:top w:val="none" w:sz="0" w:space="0" w:color="auto"/>
        <w:left w:val="none" w:sz="0" w:space="0" w:color="auto"/>
        <w:bottom w:val="none" w:sz="0" w:space="0" w:color="auto"/>
        <w:right w:val="none" w:sz="0" w:space="0" w:color="auto"/>
      </w:divBdr>
      <w:divsChild>
        <w:div w:id="1644046412">
          <w:marLeft w:val="547"/>
          <w:marRight w:val="0"/>
          <w:marTop w:val="192"/>
          <w:marBottom w:val="0"/>
          <w:divBdr>
            <w:top w:val="none" w:sz="0" w:space="0" w:color="auto"/>
            <w:left w:val="none" w:sz="0" w:space="0" w:color="auto"/>
            <w:bottom w:val="none" w:sz="0" w:space="0" w:color="auto"/>
            <w:right w:val="none" w:sz="0" w:space="0" w:color="auto"/>
          </w:divBdr>
        </w:div>
        <w:div w:id="1327904508">
          <w:marLeft w:val="547"/>
          <w:marRight w:val="0"/>
          <w:marTop w:val="192"/>
          <w:marBottom w:val="0"/>
          <w:divBdr>
            <w:top w:val="none" w:sz="0" w:space="0" w:color="auto"/>
            <w:left w:val="none" w:sz="0" w:space="0" w:color="auto"/>
            <w:bottom w:val="none" w:sz="0" w:space="0" w:color="auto"/>
            <w:right w:val="none" w:sz="0" w:space="0" w:color="auto"/>
          </w:divBdr>
        </w:div>
        <w:div w:id="401677910">
          <w:marLeft w:val="547"/>
          <w:marRight w:val="0"/>
          <w:marTop w:val="192"/>
          <w:marBottom w:val="0"/>
          <w:divBdr>
            <w:top w:val="none" w:sz="0" w:space="0" w:color="auto"/>
            <w:left w:val="none" w:sz="0" w:space="0" w:color="auto"/>
            <w:bottom w:val="none" w:sz="0" w:space="0" w:color="auto"/>
            <w:right w:val="none" w:sz="0" w:space="0" w:color="auto"/>
          </w:divBdr>
        </w:div>
        <w:div w:id="161089321">
          <w:marLeft w:val="547"/>
          <w:marRight w:val="0"/>
          <w:marTop w:val="192"/>
          <w:marBottom w:val="0"/>
          <w:divBdr>
            <w:top w:val="none" w:sz="0" w:space="0" w:color="auto"/>
            <w:left w:val="none" w:sz="0" w:space="0" w:color="auto"/>
            <w:bottom w:val="none" w:sz="0" w:space="0" w:color="auto"/>
            <w:right w:val="none" w:sz="0" w:space="0" w:color="auto"/>
          </w:divBdr>
        </w:div>
        <w:div w:id="1509178870">
          <w:marLeft w:val="547"/>
          <w:marRight w:val="0"/>
          <w:marTop w:val="192"/>
          <w:marBottom w:val="0"/>
          <w:divBdr>
            <w:top w:val="none" w:sz="0" w:space="0" w:color="auto"/>
            <w:left w:val="none" w:sz="0" w:space="0" w:color="auto"/>
            <w:bottom w:val="none" w:sz="0" w:space="0" w:color="auto"/>
            <w:right w:val="none" w:sz="0" w:space="0" w:color="auto"/>
          </w:divBdr>
        </w:div>
      </w:divsChild>
    </w:div>
    <w:div w:id="930627261">
      <w:bodyDiv w:val="1"/>
      <w:marLeft w:val="0"/>
      <w:marRight w:val="0"/>
      <w:marTop w:val="0"/>
      <w:marBottom w:val="0"/>
      <w:divBdr>
        <w:top w:val="none" w:sz="0" w:space="0" w:color="auto"/>
        <w:left w:val="none" w:sz="0" w:space="0" w:color="auto"/>
        <w:bottom w:val="none" w:sz="0" w:space="0" w:color="auto"/>
        <w:right w:val="none" w:sz="0" w:space="0" w:color="auto"/>
      </w:divBdr>
    </w:div>
    <w:div w:id="948001026">
      <w:bodyDiv w:val="1"/>
      <w:marLeft w:val="0"/>
      <w:marRight w:val="0"/>
      <w:marTop w:val="0"/>
      <w:marBottom w:val="0"/>
      <w:divBdr>
        <w:top w:val="none" w:sz="0" w:space="0" w:color="auto"/>
        <w:left w:val="none" w:sz="0" w:space="0" w:color="auto"/>
        <w:bottom w:val="none" w:sz="0" w:space="0" w:color="auto"/>
        <w:right w:val="none" w:sz="0" w:space="0" w:color="auto"/>
      </w:divBdr>
    </w:div>
    <w:div w:id="993217542">
      <w:bodyDiv w:val="1"/>
      <w:marLeft w:val="0"/>
      <w:marRight w:val="0"/>
      <w:marTop w:val="0"/>
      <w:marBottom w:val="0"/>
      <w:divBdr>
        <w:top w:val="none" w:sz="0" w:space="0" w:color="auto"/>
        <w:left w:val="none" w:sz="0" w:space="0" w:color="auto"/>
        <w:bottom w:val="none" w:sz="0" w:space="0" w:color="auto"/>
        <w:right w:val="none" w:sz="0" w:space="0" w:color="auto"/>
      </w:divBdr>
    </w:div>
    <w:div w:id="1113398077">
      <w:bodyDiv w:val="1"/>
      <w:marLeft w:val="0"/>
      <w:marRight w:val="0"/>
      <w:marTop w:val="0"/>
      <w:marBottom w:val="0"/>
      <w:divBdr>
        <w:top w:val="none" w:sz="0" w:space="0" w:color="auto"/>
        <w:left w:val="none" w:sz="0" w:space="0" w:color="auto"/>
        <w:bottom w:val="none" w:sz="0" w:space="0" w:color="auto"/>
        <w:right w:val="none" w:sz="0" w:space="0" w:color="auto"/>
      </w:divBdr>
    </w:div>
    <w:div w:id="1131484197">
      <w:bodyDiv w:val="1"/>
      <w:marLeft w:val="0"/>
      <w:marRight w:val="0"/>
      <w:marTop w:val="0"/>
      <w:marBottom w:val="0"/>
      <w:divBdr>
        <w:top w:val="none" w:sz="0" w:space="0" w:color="auto"/>
        <w:left w:val="none" w:sz="0" w:space="0" w:color="auto"/>
        <w:bottom w:val="none" w:sz="0" w:space="0" w:color="auto"/>
        <w:right w:val="none" w:sz="0" w:space="0" w:color="auto"/>
      </w:divBdr>
    </w:div>
    <w:div w:id="1483695932">
      <w:bodyDiv w:val="1"/>
      <w:marLeft w:val="0"/>
      <w:marRight w:val="0"/>
      <w:marTop w:val="0"/>
      <w:marBottom w:val="0"/>
      <w:divBdr>
        <w:top w:val="none" w:sz="0" w:space="0" w:color="auto"/>
        <w:left w:val="none" w:sz="0" w:space="0" w:color="auto"/>
        <w:bottom w:val="none" w:sz="0" w:space="0" w:color="auto"/>
        <w:right w:val="none" w:sz="0" w:space="0" w:color="auto"/>
      </w:divBdr>
    </w:div>
    <w:div w:id="1507862213">
      <w:bodyDiv w:val="1"/>
      <w:marLeft w:val="0"/>
      <w:marRight w:val="0"/>
      <w:marTop w:val="0"/>
      <w:marBottom w:val="0"/>
      <w:divBdr>
        <w:top w:val="none" w:sz="0" w:space="0" w:color="auto"/>
        <w:left w:val="none" w:sz="0" w:space="0" w:color="auto"/>
        <w:bottom w:val="none" w:sz="0" w:space="0" w:color="auto"/>
        <w:right w:val="none" w:sz="0" w:space="0" w:color="auto"/>
      </w:divBdr>
    </w:div>
    <w:div w:id="1555388561">
      <w:bodyDiv w:val="1"/>
      <w:marLeft w:val="0"/>
      <w:marRight w:val="0"/>
      <w:marTop w:val="0"/>
      <w:marBottom w:val="0"/>
      <w:divBdr>
        <w:top w:val="none" w:sz="0" w:space="0" w:color="auto"/>
        <w:left w:val="none" w:sz="0" w:space="0" w:color="auto"/>
        <w:bottom w:val="none" w:sz="0" w:space="0" w:color="auto"/>
        <w:right w:val="none" w:sz="0" w:space="0" w:color="auto"/>
      </w:divBdr>
    </w:div>
    <w:div w:id="1638024520">
      <w:bodyDiv w:val="1"/>
      <w:marLeft w:val="0"/>
      <w:marRight w:val="0"/>
      <w:marTop w:val="0"/>
      <w:marBottom w:val="0"/>
      <w:divBdr>
        <w:top w:val="none" w:sz="0" w:space="0" w:color="auto"/>
        <w:left w:val="none" w:sz="0" w:space="0" w:color="auto"/>
        <w:bottom w:val="none" w:sz="0" w:space="0" w:color="auto"/>
        <w:right w:val="none" w:sz="0" w:space="0" w:color="auto"/>
      </w:divBdr>
    </w:div>
    <w:div w:id="1731032115">
      <w:bodyDiv w:val="1"/>
      <w:marLeft w:val="0"/>
      <w:marRight w:val="0"/>
      <w:marTop w:val="0"/>
      <w:marBottom w:val="0"/>
      <w:divBdr>
        <w:top w:val="none" w:sz="0" w:space="0" w:color="auto"/>
        <w:left w:val="none" w:sz="0" w:space="0" w:color="auto"/>
        <w:bottom w:val="none" w:sz="0" w:space="0" w:color="auto"/>
        <w:right w:val="none" w:sz="0" w:space="0" w:color="auto"/>
      </w:divBdr>
      <w:divsChild>
        <w:div w:id="1365255635">
          <w:marLeft w:val="547"/>
          <w:marRight w:val="0"/>
          <w:marTop w:val="173"/>
          <w:marBottom w:val="0"/>
          <w:divBdr>
            <w:top w:val="none" w:sz="0" w:space="0" w:color="auto"/>
            <w:left w:val="none" w:sz="0" w:space="0" w:color="auto"/>
            <w:bottom w:val="none" w:sz="0" w:space="0" w:color="auto"/>
            <w:right w:val="none" w:sz="0" w:space="0" w:color="auto"/>
          </w:divBdr>
        </w:div>
        <w:div w:id="212355619">
          <w:marLeft w:val="547"/>
          <w:marRight w:val="0"/>
          <w:marTop w:val="173"/>
          <w:marBottom w:val="0"/>
          <w:divBdr>
            <w:top w:val="none" w:sz="0" w:space="0" w:color="auto"/>
            <w:left w:val="none" w:sz="0" w:space="0" w:color="auto"/>
            <w:bottom w:val="none" w:sz="0" w:space="0" w:color="auto"/>
            <w:right w:val="none" w:sz="0" w:space="0" w:color="auto"/>
          </w:divBdr>
        </w:div>
        <w:div w:id="1560942860">
          <w:marLeft w:val="547"/>
          <w:marRight w:val="0"/>
          <w:marTop w:val="173"/>
          <w:marBottom w:val="0"/>
          <w:divBdr>
            <w:top w:val="none" w:sz="0" w:space="0" w:color="auto"/>
            <w:left w:val="none" w:sz="0" w:space="0" w:color="auto"/>
            <w:bottom w:val="none" w:sz="0" w:space="0" w:color="auto"/>
            <w:right w:val="none" w:sz="0" w:space="0" w:color="auto"/>
          </w:divBdr>
        </w:div>
      </w:divsChild>
    </w:div>
    <w:div w:id="1780291836">
      <w:bodyDiv w:val="1"/>
      <w:marLeft w:val="0"/>
      <w:marRight w:val="0"/>
      <w:marTop w:val="0"/>
      <w:marBottom w:val="0"/>
      <w:divBdr>
        <w:top w:val="none" w:sz="0" w:space="0" w:color="auto"/>
        <w:left w:val="none" w:sz="0" w:space="0" w:color="auto"/>
        <w:bottom w:val="none" w:sz="0" w:space="0" w:color="auto"/>
        <w:right w:val="none" w:sz="0" w:space="0" w:color="auto"/>
      </w:divBdr>
      <w:divsChild>
        <w:div w:id="2010283838">
          <w:marLeft w:val="547"/>
          <w:marRight w:val="0"/>
          <w:marTop w:val="154"/>
          <w:marBottom w:val="0"/>
          <w:divBdr>
            <w:top w:val="none" w:sz="0" w:space="0" w:color="auto"/>
            <w:left w:val="none" w:sz="0" w:space="0" w:color="auto"/>
            <w:bottom w:val="none" w:sz="0" w:space="0" w:color="auto"/>
            <w:right w:val="none" w:sz="0" w:space="0" w:color="auto"/>
          </w:divBdr>
        </w:div>
        <w:div w:id="2061435330">
          <w:marLeft w:val="547"/>
          <w:marRight w:val="0"/>
          <w:marTop w:val="154"/>
          <w:marBottom w:val="0"/>
          <w:divBdr>
            <w:top w:val="none" w:sz="0" w:space="0" w:color="auto"/>
            <w:left w:val="none" w:sz="0" w:space="0" w:color="auto"/>
            <w:bottom w:val="none" w:sz="0" w:space="0" w:color="auto"/>
            <w:right w:val="none" w:sz="0" w:space="0" w:color="auto"/>
          </w:divBdr>
        </w:div>
      </w:divsChild>
    </w:div>
    <w:div w:id="1850365931">
      <w:bodyDiv w:val="1"/>
      <w:marLeft w:val="0"/>
      <w:marRight w:val="0"/>
      <w:marTop w:val="0"/>
      <w:marBottom w:val="0"/>
      <w:divBdr>
        <w:top w:val="none" w:sz="0" w:space="0" w:color="auto"/>
        <w:left w:val="none" w:sz="0" w:space="0" w:color="auto"/>
        <w:bottom w:val="none" w:sz="0" w:space="0" w:color="auto"/>
        <w:right w:val="none" w:sz="0" w:space="0" w:color="auto"/>
      </w:divBdr>
    </w:div>
    <w:div w:id="20123689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header" Target="header3.xml"/><Relationship Id="rId49" Type="http://schemas.openxmlformats.org/officeDocument/2006/relationships/footer" Target="footer2.xml"/><Relationship Id="rId20" Type="http://schemas.openxmlformats.org/officeDocument/2006/relationships/chart" Target="charts/chart1.xml"/><Relationship Id="rId21" Type="http://schemas.openxmlformats.org/officeDocument/2006/relationships/hyperlink" Target="http://conservationtools.org/library_items/1463"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conservationtools.org/library_items/1464" TargetMode="External"/><Relationship Id="rId25" Type="http://schemas.openxmlformats.org/officeDocument/2006/relationships/chart" Target="charts/chart2.xml"/><Relationship Id="rId26" Type="http://schemas.openxmlformats.org/officeDocument/2006/relationships/hyperlink" Target="http://conservationtools.org/library_items/1379" TargetMode="External"/><Relationship Id="rId27" Type="http://schemas.openxmlformats.org/officeDocument/2006/relationships/chart" Target="charts/chart3.xml"/><Relationship Id="rId28" Type="http://schemas.openxmlformats.org/officeDocument/2006/relationships/hyperlink" Target="https://tpl.quickbase.com/db/bbqna2qct?a=dbpage&amp;pageID=8" TargetMode="External"/><Relationship Id="rId29" Type="http://schemas.openxmlformats.org/officeDocument/2006/relationships/image" Target="media/image12.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onservationtools.org/library_items/1466" TargetMode="External"/><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ewresearch.org/fact-tank/2017/04/20/for-earth-day-heres-how-americans-view-environmental-issues/" TargetMode="External"/><Relationship Id="rId33" Type="http://schemas.openxmlformats.org/officeDocument/2006/relationships/hyperlink" Target="http://conservationtools.org/library_items/1456" TargetMode="External"/><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10" Type="http://schemas.openxmlformats.org/officeDocument/2006/relationships/hyperlink" Target="http://conservationtools.org/library_items/1205"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conservationtools.org/library_items/1455" TargetMode="External"/><Relationship Id="rId37" Type="http://schemas.openxmlformats.org/officeDocument/2006/relationships/hyperlink" Target="http://conservationtools.org/library_items/1204" TargetMode="External"/><Relationship Id="rId38" Type="http://schemas.openxmlformats.org/officeDocument/2006/relationships/hyperlink" Target="http://conservationtools.org/library_items/146" TargetMode="External"/><Relationship Id="rId39" Type="http://schemas.openxmlformats.org/officeDocument/2006/relationships/hyperlink" Target="http://www.gallup.com/poll/1615/environment.aspx" TargetMode="External"/><Relationship Id="rId40" Type="http://schemas.openxmlformats.org/officeDocument/2006/relationships/hyperlink" Target="http://conservationtools.org/guides/111" TargetMode="External"/><Relationship Id="rId41" Type="http://schemas.openxmlformats.org/officeDocument/2006/relationships/hyperlink" Target="mailto:aloza@conserveland.org" TargetMode="External"/><Relationship Id="rId42" Type="http://schemas.openxmlformats.org/officeDocument/2006/relationships/hyperlink" Target="http://conservationtools.org/experts/4" TargetMode="External"/><Relationship Id="rId43" Type="http://schemas.openxmlformats.org/officeDocument/2006/relationships/hyperlink" Target="http://conservationtools.org/experts/962" TargetMode="External"/><Relationship Id="rId44" Type="http://schemas.openxmlformats.org/officeDocument/2006/relationships/hyperlink" Target="http://conservationtools.org" TargetMode="External"/><Relationship Id="rId4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4" Type="http://schemas.openxmlformats.org/officeDocument/2006/relationships/package" Target="../embeddings/Microsoft_Excel_Worksheet1.xlsx"/><Relationship Id="rId1" Type="http://schemas.microsoft.com/office/2011/relationships/chartStyle" Target="style1.xml"/><Relationship Id="rId2" Type="http://schemas.microsoft.com/office/2011/relationships/chartColorStyle" Target="colors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4" Type="http://schemas.openxmlformats.org/officeDocument/2006/relationships/package" Target="../embeddings/Microsoft_Excel_Worksheet2.xlsx"/><Relationship Id="rId1" Type="http://schemas.microsoft.com/office/2011/relationships/chartStyle" Target="style2.xml"/><Relationship Id="rId2" Type="http://schemas.microsoft.com/office/2011/relationships/chartColorStyle" Target="colors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4" Type="http://schemas.openxmlformats.org/officeDocument/2006/relationships/package" Target="../embeddings/Microsoft_Excel_Worksheet3.xlsx"/><Relationship Id="rId1" Type="http://schemas.microsoft.com/office/2011/relationships/chartStyle" Target="style3.xml"/><Relationship Id="rId2" Type="http://schemas.microsoft.com/office/2011/relationships/chartColorStyle" Target="colors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Do</a:t>
            </a:r>
            <a:r>
              <a:rPr lang="en-US" baseline="0"/>
              <a:t> you consider yourself a </a:t>
            </a:r>
            <a:r>
              <a:rPr lang="en-US"/>
              <a:t>conservationist?</a:t>
            </a:r>
          </a:p>
        </c:rich>
      </c:tx>
      <c:layout>
        <c:manualLayout>
          <c:xMode val="edge"/>
          <c:yMode val="edge"/>
          <c:x val="0.117813840181184"/>
          <c:y val="0.1152310979714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50108074725953"/>
          <c:y val="0.390716332378223"/>
          <c:w val="0.299783850548093"/>
          <c:h val="0.43807955237687"/>
        </c:manualLayout>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56D8-43AD-BE81-F25C66B975C6}"/>
              </c:ext>
            </c:extLst>
          </c:dPt>
          <c:dPt>
            <c:idx val="1"/>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56D8-43AD-BE81-F25C66B975C6}"/>
              </c:ext>
            </c:extLst>
          </c:dPt>
          <c:cat>
            <c:strRef>
              <c:f>Sheet1!$A$14:$A$15</c:f>
              <c:strCache>
                <c:ptCount val="2"/>
                <c:pt idx="0">
                  <c:v>yes</c:v>
                </c:pt>
                <c:pt idx="1">
                  <c:v>no</c:v>
                </c:pt>
              </c:strCache>
            </c:strRef>
          </c:cat>
          <c:val>
            <c:numRef>
              <c:f>Sheet1!$A$17:$B$17</c:f>
              <c:numCache>
                <c:formatCode>0%</c:formatCode>
                <c:ptCount val="2"/>
                <c:pt idx="0">
                  <c:v>0.78</c:v>
                </c:pt>
                <c:pt idx="1">
                  <c:v>0.22</c:v>
                </c:pt>
              </c:numCache>
            </c:numRef>
          </c:val>
          <c:extLst xmlns:c16r2="http://schemas.microsoft.com/office/drawing/2015/06/chart">
            <c:ext xmlns:c16="http://schemas.microsoft.com/office/drawing/2014/chart" uri="{C3380CC4-5D6E-409C-BE32-E72D297353CC}">
              <c16:uniqueId val="{00000004-56D8-43AD-BE81-F25C66B975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Do</a:t>
            </a:r>
            <a:r>
              <a:rPr lang="en-US" baseline="0">
                <a:solidFill>
                  <a:schemeClr val="tx1"/>
                </a:solidFill>
              </a:rPr>
              <a:t> you s</a:t>
            </a:r>
            <a:r>
              <a:rPr lang="en-US">
                <a:solidFill>
                  <a:schemeClr val="tx1"/>
                </a:solidFill>
              </a:rPr>
              <a:t>upport</a:t>
            </a:r>
            <a:r>
              <a:rPr lang="en-US" baseline="0">
                <a:solidFill>
                  <a:schemeClr val="tx1"/>
                </a:solidFill>
              </a:rPr>
              <a:t> increased state conservation funding?</a:t>
            </a:r>
            <a:endParaRPr lang="en-US">
              <a:solidFill>
                <a:schemeClr val="tx1"/>
              </a:solidFill>
            </a:endParaRPr>
          </a:p>
        </c:rich>
      </c:tx>
      <c:layout>
        <c:manualLayout>
          <c:xMode val="edge"/>
          <c:yMode val="edge"/>
          <c:x val="0.124484905869144"/>
          <c:y val="0.0516845156396735"/>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noFill/>
            </a:ln>
          </c:spPr>
          <c:dPt>
            <c:idx val="0"/>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1-4B35-49D2-A3AE-0629F7AA1A3B}"/>
              </c:ext>
            </c:extLst>
          </c:dPt>
          <c:dPt>
            <c:idx val="1"/>
            <c:bubble3D val="0"/>
            <c:spPr>
              <a:solidFill>
                <a:srgbClr val="7030A0"/>
              </a:solidFill>
              <a:ln w="19050">
                <a:noFill/>
              </a:ln>
              <a:effectLst/>
            </c:spPr>
            <c:extLst xmlns:c16r2="http://schemas.microsoft.com/office/drawing/2015/06/chart">
              <c:ext xmlns:c16="http://schemas.microsoft.com/office/drawing/2014/chart" uri="{C3380CC4-5D6E-409C-BE32-E72D297353CC}">
                <c16:uniqueId val="{00000003-4B35-49D2-A3AE-0629F7AA1A3B}"/>
              </c:ext>
            </c:extLst>
          </c:dPt>
          <c:cat>
            <c:strRef>
              <c:f>Sheet1!$A$7:$A$8</c:f>
              <c:strCache>
                <c:ptCount val="2"/>
                <c:pt idx="0">
                  <c:v>yes</c:v>
                </c:pt>
                <c:pt idx="1">
                  <c:v>no</c:v>
                </c:pt>
              </c:strCache>
            </c:strRef>
          </c:cat>
          <c:val>
            <c:numRef>
              <c:f>Sheet1!$A$1:$B$1</c:f>
              <c:numCache>
                <c:formatCode>0%</c:formatCode>
                <c:ptCount val="2"/>
                <c:pt idx="0">
                  <c:v>0.9</c:v>
                </c:pt>
                <c:pt idx="1">
                  <c:v>0.1</c:v>
                </c:pt>
              </c:numCache>
            </c:numRef>
          </c:val>
          <c:extLst xmlns:c16r2="http://schemas.microsoft.com/office/drawing/2015/06/chart">
            <c:ext xmlns:c16="http://schemas.microsoft.com/office/drawing/2014/chart" uri="{C3380CC4-5D6E-409C-BE32-E72D297353CC}">
              <c16:uniqueId val="{00000004-4B35-49D2-A3AE-0629F7AA1A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Percentage of Conservation Ballot Measures Passed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Sheet1!$A$7:$A$36</c:f>
              <c:numCache>
                <c:formatCode>@</c:formatCode>
                <c:ptCount val="30"/>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pt idx="26">
                  <c:v>2014.0</c:v>
                </c:pt>
                <c:pt idx="27">
                  <c:v>2015.0</c:v>
                </c:pt>
                <c:pt idx="28">
                  <c:v>2016.0</c:v>
                </c:pt>
                <c:pt idx="29">
                  <c:v>2017.0</c:v>
                </c:pt>
              </c:numCache>
            </c:numRef>
          </c:cat>
          <c:val>
            <c:numRef>
              <c:f>Sheet1!$B$7:$B$36</c:f>
              <c:numCache>
                <c:formatCode>General</c:formatCode>
                <c:ptCount val="30"/>
                <c:pt idx="0">
                  <c:v>92.0</c:v>
                </c:pt>
                <c:pt idx="1">
                  <c:v>76.0</c:v>
                </c:pt>
                <c:pt idx="2">
                  <c:v>57.0</c:v>
                </c:pt>
                <c:pt idx="3">
                  <c:v>62.0</c:v>
                </c:pt>
                <c:pt idx="4">
                  <c:v>74.0</c:v>
                </c:pt>
                <c:pt idx="5">
                  <c:v>83.0</c:v>
                </c:pt>
                <c:pt idx="6">
                  <c:v>64.0</c:v>
                </c:pt>
                <c:pt idx="7">
                  <c:v>80.0</c:v>
                </c:pt>
                <c:pt idx="8">
                  <c:v>70.0</c:v>
                </c:pt>
                <c:pt idx="9">
                  <c:v>83.0</c:v>
                </c:pt>
                <c:pt idx="10">
                  <c:v>81.0</c:v>
                </c:pt>
                <c:pt idx="11">
                  <c:v>89.0</c:v>
                </c:pt>
                <c:pt idx="12">
                  <c:v>81.0</c:v>
                </c:pt>
                <c:pt idx="13">
                  <c:v>70.0</c:v>
                </c:pt>
                <c:pt idx="14">
                  <c:v>74.0</c:v>
                </c:pt>
                <c:pt idx="15">
                  <c:v>75.0</c:v>
                </c:pt>
                <c:pt idx="16">
                  <c:v>75.0</c:v>
                </c:pt>
                <c:pt idx="17">
                  <c:v>79.0</c:v>
                </c:pt>
                <c:pt idx="18">
                  <c:v>75.0</c:v>
                </c:pt>
                <c:pt idx="19">
                  <c:v>66.0</c:v>
                </c:pt>
                <c:pt idx="20">
                  <c:v>71.0</c:v>
                </c:pt>
                <c:pt idx="21">
                  <c:v>62.0</c:v>
                </c:pt>
                <c:pt idx="22">
                  <c:v>84.0</c:v>
                </c:pt>
                <c:pt idx="23">
                  <c:v>61.0</c:v>
                </c:pt>
                <c:pt idx="24">
                  <c:v>78.0</c:v>
                </c:pt>
                <c:pt idx="25">
                  <c:v>76.0</c:v>
                </c:pt>
                <c:pt idx="26">
                  <c:v>71.0</c:v>
                </c:pt>
                <c:pt idx="27">
                  <c:v>74.0</c:v>
                </c:pt>
                <c:pt idx="28">
                  <c:v>79.0</c:v>
                </c:pt>
                <c:pt idx="29">
                  <c:v>87.0</c:v>
                </c:pt>
              </c:numCache>
            </c:numRef>
          </c:val>
          <c:extLst xmlns:c16r2="http://schemas.microsoft.com/office/drawing/2015/06/chart">
            <c:ext xmlns:c16="http://schemas.microsoft.com/office/drawing/2014/chart" uri="{C3380CC4-5D6E-409C-BE32-E72D297353CC}">
              <c16:uniqueId val="{00000000-409F-4690-A35C-F2C8051AB0CE}"/>
            </c:ext>
          </c:extLst>
        </c:ser>
        <c:dLbls>
          <c:showLegendKey val="0"/>
          <c:showVal val="0"/>
          <c:showCatName val="0"/>
          <c:showSerName val="0"/>
          <c:showPercent val="0"/>
          <c:showBubbleSize val="0"/>
        </c:dLbls>
        <c:gapWidth val="80"/>
        <c:overlap val="25"/>
        <c:axId val="1381040880"/>
        <c:axId val="1415578672"/>
      </c:barChart>
      <c:catAx>
        <c:axId val="13810408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 sourceLinked="1"/>
        <c:majorTickMark val="none"/>
        <c:minorTickMark val="none"/>
        <c:tickLblPos val="nextTo"/>
        <c:spPr>
          <a:noFill/>
          <a:ln w="1587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415578672"/>
        <c:crosses val="autoZero"/>
        <c:auto val="1"/>
        <c:lblAlgn val="ctr"/>
        <c:lblOffset val="100"/>
        <c:noMultiLvlLbl val="0"/>
      </c:catAx>
      <c:valAx>
        <c:axId val="141557867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Passed</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381040880"/>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011D19A-08D6-8A46-BE1F-05CC6DE41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2183</Words>
  <Characters>13103</Characters>
  <Application>Microsoft Macintosh Word</Application>
  <DocSecurity>0</DocSecurity>
  <Lines>267</Lines>
  <Paragraphs>130</Paragraphs>
  <ScaleCrop>false</ScaleCrop>
  <HeadingPairs>
    <vt:vector size="2" baseType="variant">
      <vt:variant>
        <vt:lpstr>Title</vt:lpstr>
      </vt:variant>
      <vt:variant>
        <vt:i4>1</vt:i4>
      </vt:variant>
    </vt:vector>
  </HeadingPairs>
  <TitlesOfParts>
    <vt:vector size="1" baseType="lpstr">
      <vt:lpstr/>
    </vt:vector>
  </TitlesOfParts>
  <Manager/>
  <Company>Pennsylvania Land Trust Association</Company>
  <LinksUpToDate>false</LinksUpToDate>
  <CharactersWithSpaces>15156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Loza</dc:creator>
  <cp:keywords/>
  <dc:description/>
  <cp:lastModifiedBy>Andrew M. Loza</cp:lastModifiedBy>
  <cp:revision>2</cp:revision>
  <cp:lastPrinted>2014-11-18T18:03:00Z</cp:lastPrinted>
  <dcterms:created xsi:type="dcterms:W3CDTF">2017-08-01T17:06:00Z</dcterms:created>
  <dcterms:modified xsi:type="dcterms:W3CDTF">2017-08-01T17:06:00Z</dcterms:modified>
  <cp:category/>
</cp:coreProperties>
</file>