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7E3BF" w14:textId="7592484F" w:rsidR="006651DF" w:rsidRPr="005E792D" w:rsidRDefault="000F3062" w:rsidP="00AE7F7C">
      <w:pPr>
        <w:pStyle w:val="Heading1"/>
        <w:spacing w:before="200"/>
      </w:pPr>
      <w:bookmarkStart w:id="0" w:name="_Toc489284435"/>
      <w:bookmarkStart w:id="1" w:name="_MacBuGuideStaticData_12944H"/>
      <w:bookmarkStart w:id="2" w:name="_Toc157146128"/>
      <w:bookmarkStart w:id="3" w:name="_Toc282791269"/>
      <w:bookmarkStart w:id="4" w:name="_Toc276367571"/>
      <w:bookmarkStart w:id="5" w:name="_Toc275788811"/>
      <w:bookmarkStart w:id="6" w:name="_Toc230921626"/>
      <w:bookmarkStart w:id="7" w:name="_Toc183232376"/>
      <w:bookmarkStart w:id="8" w:name="_Toc242062760"/>
      <w:bookmarkStart w:id="9" w:name="_Toc368240515"/>
      <w:bookmarkStart w:id="10" w:name="_Toc366775454"/>
      <w:bookmarkStart w:id="11" w:name="_Toc241996349"/>
      <w:bookmarkStart w:id="12" w:name="_Toc241996400"/>
      <w:bookmarkStart w:id="13" w:name="_Toc241539817"/>
      <w:r>
        <w:t>Introduction</w:t>
      </w:r>
      <w:bookmarkEnd w:id="0"/>
    </w:p>
    <w:p w14:paraId="2BF35FA6" w14:textId="610B932F" w:rsidR="00D9685E" w:rsidRDefault="00CF1BF4" w:rsidP="00677D7E">
      <w:pPr>
        <w:pStyle w:val="BodyText"/>
      </w:pPr>
      <w:bookmarkStart w:id="14" w:name="_Toc280624472"/>
      <w:bookmarkStart w:id="15" w:name="_Toc289935851"/>
      <w:r>
        <w:t xml:space="preserve">Relatively few </w:t>
      </w:r>
      <w:r w:rsidR="00D9685E">
        <w:t xml:space="preserve">public opinion surveys explore the environmental views of Pennsylvanians. Those that do </w:t>
      </w:r>
      <w:r w:rsidR="00085C09">
        <w:t xml:space="preserve">show that most Pennsylvanians care about protecting the Commonwealth’s </w:t>
      </w:r>
      <w:r w:rsidR="00C414E4">
        <w:t>water, land, wildlife, and air</w:t>
      </w:r>
      <w:r w:rsidR="00085C09">
        <w:t xml:space="preserve">. </w:t>
      </w:r>
      <w:r w:rsidR="0098782A">
        <w:t xml:space="preserve">Majorities </w:t>
      </w:r>
      <w:r w:rsidR="00AE4FAE">
        <w:t xml:space="preserve">believe the government </w:t>
      </w:r>
      <w:r w:rsidR="0055634D">
        <w:t>should</w:t>
      </w:r>
      <w:r w:rsidR="00AE4FAE">
        <w:t xml:space="preserve"> limit pollution, protect public parks and forests, and lead the shift from fossil fuels to renewable energy sources.</w:t>
      </w:r>
      <w:r w:rsidR="00D9685E">
        <w:t xml:space="preserve"> </w:t>
      </w:r>
    </w:p>
    <w:p w14:paraId="2DC95249" w14:textId="50A298E3" w:rsidR="00085C09" w:rsidRDefault="00D9685E" w:rsidP="00677D7E">
      <w:pPr>
        <w:pStyle w:val="BodyText"/>
      </w:pPr>
      <w:r>
        <w:t>This guide highlights the findings of recent polls</w:t>
      </w:r>
      <w:r w:rsidR="00131248">
        <w:t xml:space="preserve"> pertaining to regulation, the function of government agencies, and climate change and energy issues</w:t>
      </w:r>
      <w:r>
        <w:t xml:space="preserve">. A companion guide, </w:t>
      </w:r>
      <w:hyperlink r:id="rId8" w:history="1">
        <w:r w:rsidR="00131248" w:rsidRPr="00CF1BF4">
          <w:rPr>
            <w:rStyle w:val="Hyperlink"/>
            <w:i/>
          </w:rPr>
          <w:t>How Pennsylvanians View Government Funding of Conservation: An Overview of Polling and Voting Results</w:t>
        </w:r>
      </w:hyperlink>
      <w:r w:rsidR="00131248">
        <w:t xml:space="preserve">, </w:t>
      </w:r>
      <w:r w:rsidR="00CF1BF4">
        <w:t xml:space="preserve">examines </w:t>
      </w:r>
      <w:r w:rsidR="00DB183F">
        <w:t>how the public views government investments in conservation.</w:t>
      </w:r>
    </w:p>
    <w:p w14:paraId="50E6417D" w14:textId="6399D4DA" w:rsidR="000641D0" w:rsidRPr="000641D0" w:rsidRDefault="005678C4" w:rsidP="000641D0">
      <w:pPr>
        <w:pStyle w:val="Heading1"/>
        <w:rPr>
          <w:rFonts w:eastAsia="Calibri"/>
        </w:rPr>
      </w:pPr>
      <w:bookmarkStart w:id="16" w:name="_Toc489284438"/>
      <w:r w:rsidRPr="000641D0">
        <w:rPr>
          <w:rFonts w:eastAsia="Calibri"/>
          <w:noProof/>
        </w:rPr>
        <w:drawing>
          <wp:anchor distT="0" distB="0" distL="114300" distR="114300" simplePos="0" relativeHeight="251691008" behindDoc="1" locked="0" layoutInCell="1" allowOverlap="1" wp14:anchorId="7104D4BB" wp14:editId="2D92A798">
            <wp:simplePos x="0" y="0"/>
            <wp:positionH relativeFrom="column">
              <wp:posOffset>3298825</wp:posOffset>
            </wp:positionH>
            <wp:positionV relativeFrom="paragraph">
              <wp:posOffset>164465</wp:posOffset>
            </wp:positionV>
            <wp:extent cx="3609975" cy="2406650"/>
            <wp:effectExtent l="19050" t="19050" r="9525" b="0"/>
            <wp:wrapTight wrapText="bothSides">
              <wp:wrapPolygon edited="0">
                <wp:start x="-114" y="-171"/>
                <wp:lineTo x="-114" y="21543"/>
                <wp:lineTo x="21657" y="21543"/>
                <wp:lineTo x="21657" y="-171"/>
                <wp:lineTo x="-114" y="-171"/>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rtsmen in PA.PNG"/>
                    <pic:cNvPicPr/>
                  </pic:nvPicPr>
                  <pic:blipFill>
                    <a:blip r:embed="rId9">
                      <a:extLst>
                        <a:ext uri="{28A0092B-C50C-407E-A947-70E740481C1C}">
                          <a14:useLocalDpi xmlns:a14="http://schemas.microsoft.com/office/drawing/2010/main" val="0"/>
                        </a:ext>
                      </a:extLst>
                    </a:blip>
                    <a:stretch>
                      <a:fillRect/>
                    </a:stretch>
                  </pic:blipFill>
                  <pic:spPr>
                    <a:xfrm>
                      <a:off x="0" y="0"/>
                      <a:ext cx="3609975" cy="24066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8D59AB">
        <w:rPr>
          <w:rFonts w:eastAsia="Calibri"/>
        </w:rPr>
        <w:t xml:space="preserve">Angler and Hunter Views on </w:t>
      </w:r>
      <w:r w:rsidR="00E54EA3">
        <w:rPr>
          <w:rFonts w:eastAsia="Calibri"/>
        </w:rPr>
        <w:t>Clean Water</w:t>
      </w:r>
      <w:bookmarkEnd w:id="16"/>
      <w:r w:rsidR="00007A35">
        <w:rPr>
          <w:rFonts w:eastAsia="Calibri"/>
        </w:rPr>
        <w:t xml:space="preserve"> Regulations</w:t>
      </w:r>
    </w:p>
    <w:p w14:paraId="2670DE90" w14:textId="1F8788AA" w:rsidR="000641D0" w:rsidRPr="000641D0" w:rsidRDefault="00843D0D" w:rsidP="000641D0">
      <w:pPr>
        <w:pStyle w:val="BodyText"/>
      </w:pPr>
      <w:r w:rsidRPr="000641D0">
        <w:rPr>
          <w:noProof/>
        </w:rPr>
        <w:drawing>
          <wp:anchor distT="0" distB="0" distL="114300" distR="114300" simplePos="0" relativeHeight="251692032" behindDoc="1" locked="0" layoutInCell="1" allowOverlap="1" wp14:anchorId="085CBBC7" wp14:editId="6338A9B1">
            <wp:simplePos x="0" y="0"/>
            <wp:positionH relativeFrom="column">
              <wp:posOffset>3227705</wp:posOffset>
            </wp:positionH>
            <wp:positionV relativeFrom="paragraph">
              <wp:posOffset>1965960</wp:posOffset>
            </wp:positionV>
            <wp:extent cx="3724910" cy="2019300"/>
            <wp:effectExtent l="0" t="0" r="0" b="0"/>
            <wp:wrapTight wrapText="bothSides">
              <wp:wrapPolygon edited="0">
                <wp:start x="0" y="0"/>
                <wp:lineTo x="0" y="21396"/>
                <wp:lineTo x="21541" y="21396"/>
                <wp:lineTo x="2154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feguard vs. Regulation.PNG"/>
                    <pic:cNvPicPr/>
                  </pic:nvPicPr>
                  <pic:blipFill>
                    <a:blip r:embed="rId10">
                      <a:extLst>
                        <a:ext uri="{28A0092B-C50C-407E-A947-70E740481C1C}">
                          <a14:useLocalDpi xmlns:a14="http://schemas.microsoft.com/office/drawing/2010/main" val="0"/>
                        </a:ext>
                      </a:extLst>
                    </a:blip>
                    <a:stretch>
                      <a:fillRect/>
                    </a:stretch>
                  </pic:blipFill>
                  <pic:spPr>
                    <a:xfrm>
                      <a:off x="0" y="0"/>
                      <a:ext cx="3724910" cy="2019300"/>
                    </a:xfrm>
                    <a:prstGeom prst="rect">
                      <a:avLst/>
                    </a:prstGeom>
                  </pic:spPr>
                </pic:pic>
              </a:graphicData>
            </a:graphic>
          </wp:anchor>
        </w:drawing>
      </w:r>
      <w:r w:rsidR="000641D0" w:rsidRPr="000641D0">
        <w:t xml:space="preserve">Anglers and hunters, who are more likely to have conservative political views and/or identify as Republicans, express support for conservation. A </w:t>
      </w:r>
      <w:hyperlink r:id="rId11" w:history="1">
        <w:r w:rsidR="000641D0" w:rsidRPr="000641D0">
          <w:rPr>
            <w:rStyle w:val="Hyperlink"/>
          </w:rPr>
          <w:t>2015 poll</w:t>
        </w:r>
      </w:hyperlink>
      <w:r w:rsidR="001C5EFB" w:rsidRPr="000641D0">
        <w:rPr>
          <w:vertAlign w:val="superscript"/>
        </w:rPr>
        <w:endnoteReference w:id="1"/>
      </w:r>
      <w:r w:rsidR="000641D0" w:rsidRPr="000641D0">
        <w:t xml:space="preserve"> regarding the federal Clean Water Act found that 81% of registered Pennsylvania voters who identify as hunters and/or anglers support applying the Act to smaller headwater streams and wetlands, with nearly six in 10 (59%) indicating strong support. A large majority of Republicans (73%), independents (83%), and Democrats (95%) are all in favor. </w:t>
      </w:r>
    </w:p>
    <w:p w14:paraId="531706F7" w14:textId="787B1B39" w:rsidR="000641D0" w:rsidRPr="000641D0" w:rsidRDefault="000641D0" w:rsidP="000641D0">
      <w:pPr>
        <w:pStyle w:val="BodyText"/>
      </w:pPr>
      <w:r w:rsidRPr="000641D0">
        <w:t>This support makes sense considering that 85% of Pennsylvania voters who hunt or fish believe that protecting water quality and habitat is compatible with a strong economy, and that 78% view this application of the Clean Water Act as an “important safeguard” rather than a “burdensome regulation.”</w:t>
      </w:r>
    </w:p>
    <w:p w14:paraId="3D69E030" w14:textId="55A10D24" w:rsidR="000641D0" w:rsidRPr="000641D0" w:rsidRDefault="005678C4" w:rsidP="000641D0">
      <w:pPr>
        <w:pStyle w:val="Heading1"/>
        <w:rPr>
          <w:rFonts w:eastAsia="Calibri"/>
        </w:rPr>
      </w:pPr>
      <w:bookmarkStart w:id="17" w:name="_Toc489284441"/>
      <w:r w:rsidRPr="000641D0">
        <w:rPr>
          <w:noProof/>
        </w:rPr>
        <w:lastRenderedPageBreak/>
        <w:drawing>
          <wp:anchor distT="0" distB="0" distL="114300" distR="114300" simplePos="0" relativeHeight="251698176" behindDoc="1" locked="0" layoutInCell="1" allowOverlap="1" wp14:anchorId="2347ED1F" wp14:editId="1FE57385">
            <wp:simplePos x="0" y="0"/>
            <wp:positionH relativeFrom="column">
              <wp:posOffset>1696720</wp:posOffset>
            </wp:positionH>
            <wp:positionV relativeFrom="paragraph">
              <wp:posOffset>0</wp:posOffset>
            </wp:positionV>
            <wp:extent cx="5162550" cy="3190875"/>
            <wp:effectExtent l="0" t="0" r="0" b="0"/>
            <wp:wrapTight wrapText="bothSides">
              <wp:wrapPolygon edited="0">
                <wp:start x="0" y="0"/>
                <wp:lineTo x="0" y="21536"/>
                <wp:lineTo x="21520" y="21536"/>
                <wp:lineTo x="2152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0641D0" w:rsidRPr="000641D0">
        <w:rPr>
          <w:rFonts w:eastAsia="Calibri"/>
        </w:rPr>
        <w:t>Wildlife Conservation</w:t>
      </w:r>
      <w:bookmarkEnd w:id="17"/>
    </w:p>
    <w:p w14:paraId="21CA7146" w14:textId="79D0AD9B" w:rsidR="000641D0" w:rsidRDefault="00E163A8" w:rsidP="000641D0">
      <w:pPr>
        <w:pStyle w:val="BodyText"/>
      </w:pPr>
      <w:r>
        <w:t>A</w:t>
      </w:r>
      <w:r w:rsidR="000641D0" w:rsidRPr="000641D0">
        <w:t xml:space="preserve"> </w:t>
      </w:r>
      <w:hyperlink r:id="rId13" w:history="1">
        <w:r w:rsidR="000641D0" w:rsidRPr="000641D0">
          <w:rPr>
            <w:rStyle w:val="Hyperlink"/>
          </w:rPr>
          <w:t>2014 poll</w:t>
        </w:r>
      </w:hyperlink>
      <w:r w:rsidR="001C5EFB" w:rsidRPr="000641D0">
        <w:rPr>
          <w:vertAlign w:val="superscript"/>
        </w:rPr>
        <w:endnoteReference w:id="2"/>
      </w:r>
      <w:r w:rsidR="000641D0" w:rsidRPr="000641D0">
        <w:t xml:space="preserve"> </w:t>
      </w:r>
      <w:r>
        <w:t xml:space="preserve">found that </w:t>
      </w:r>
      <w:r w:rsidR="000641D0" w:rsidRPr="000641D0">
        <w:t>Pennsylvanians view habitat loss and urban sprawl as the biggest threats to nongame wildlife in the state. A vast majority of respondents (92%) also believe that conserving threatened and endangered species is an important function of the Pennsylvania Game Commission and Fish and Boat Commission; 75% believe this is a “very” important function.</w:t>
      </w:r>
    </w:p>
    <w:p w14:paraId="2A8704C0" w14:textId="3F52012B" w:rsidR="00B913C7" w:rsidRDefault="00843D0D" w:rsidP="00850D11">
      <w:pPr>
        <w:pStyle w:val="Heading1"/>
      </w:pPr>
      <w:r w:rsidRPr="00850D11">
        <w:rPr>
          <w:noProof/>
        </w:rPr>
        <w:drawing>
          <wp:anchor distT="0" distB="0" distL="114300" distR="114300" simplePos="0" relativeHeight="251700224" behindDoc="1" locked="0" layoutInCell="1" allowOverlap="1" wp14:anchorId="7F8E291F" wp14:editId="28697BD0">
            <wp:simplePos x="0" y="0"/>
            <wp:positionH relativeFrom="column">
              <wp:posOffset>2392680</wp:posOffset>
            </wp:positionH>
            <wp:positionV relativeFrom="paragraph">
              <wp:posOffset>149860</wp:posOffset>
            </wp:positionV>
            <wp:extent cx="4432300" cy="2819400"/>
            <wp:effectExtent l="19050" t="19050" r="25400" b="19050"/>
            <wp:wrapTight wrapText="bothSides">
              <wp:wrapPolygon edited="0">
                <wp:start x="-93" y="-146"/>
                <wp:lineTo x="-93" y="21600"/>
                <wp:lineTo x="21631" y="21600"/>
                <wp:lineTo x="21631" y="-146"/>
                <wp:lineTo x="-93" y="-14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mate Map.PNG"/>
                    <pic:cNvPicPr/>
                  </pic:nvPicPr>
                  <pic:blipFill>
                    <a:blip r:embed="rId14">
                      <a:extLst>
                        <a:ext uri="{28A0092B-C50C-407E-A947-70E740481C1C}">
                          <a14:useLocalDpi xmlns:a14="http://schemas.microsoft.com/office/drawing/2010/main" val="0"/>
                        </a:ext>
                      </a:extLst>
                    </a:blip>
                    <a:stretch>
                      <a:fillRect/>
                    </a:stretch>
                  </pic:blipFill>
                  <pic:spPr>
                    <a:xfrm>
                      <a:off x="0" y="0"/>
                      <a:ext cx="4432300" cy="28194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66BD0">
        <w:t>Global Warming</w:t>
      </w:r>
      <w:r w:rsidR="00FD229E">
        <w:t xml:space="preserve"> and Pollution</w:t>
      </w:r>
    </w:p>
    <w:p w14:paraId="215B62A1" w14:textId="797CAEFC" w:rsidR="00381F10" w:rsidRDefault="006D56B1" w:rsidP="002066FA">
      <w:pPr>
        <w:pStyle w:val="BodyText"/>
      </w:pPr>
      <w:r>
        <w:t xml:space="preserve">Data from the </w:t>
      </w:r>
      <w:hyperlink r:id="rId15" w:history="1">
        <w:r w:rsidR="00D56318" w:rsidRPr="00C26452">
          <w:rPr>
            <w:rStyle w:val="Hyperlink"/>
          </w:rPr>
          <w:t>Yale</w:t>
        </w:r>
        <w:r w:rsidR="00D56318" w:rsidRPr="00D56318">
          <w:rPr>
            <w:rStyle w:val="Hyperlink"/>
          </w:rPr>
          <w:t xml:space="preserve"> Program on Climate Change Communication</w:t>
        </w:r>
      </w:hyperlink>
      <w:r w:rsidR="00D56318">
        <w:rPr>
          <w:rStyle w:val="EndnoteReference"/>
        </w:rPr>
        <w:endnoteReference w:id="3"/>
      </w:r>
      <w:r>
        <w:t xml:space="preserve"> shows that </w:t>
      </w:r>
      <w:r w:rsidR="00381F10">
        <w:t xml:space="preserve">most </w:t>
      </w:r>
      <w:r w:rsidR="00541D81">
        <w:t>Pennsylvania voters</w:t>
      </w:r>
      <w:r>
        <w:t xml:space="preserve"> are concerned about </w:t>
      </w:r>
      <w:r w:rsidR="00414BA2">
        <w:t>global warming</w:t>
      </w:r>
      <w:r w:rsidR="00541D81">
        <w:t xml:space="preserve"> and its impact: </w:t>
      </w:r>
      <w:r w:rsidR="00381F10">
        <w:t xml:space="preserve">69% believe global warming is happening, and more than half </w:t>
      </w:r>
      <w:r w:rsidR="00414BA2">
        <w:t>(58%) report being “worried</w:t>
      </w:r>
      <w:r w:rsidR="00381F10">
        <w:t xml:space="preserve">” </w:t>
      </w:r>
      <w:r w:rsidR="00414BA2">
        <w:t xml:space="preserve">about </w:t>
      </w:r>
      <w:r w:rsidR="00381F10">
        <w:t>it</w:t>
      </w:r>
      <w:r w:rsidR="00414BA2">
        <w:t>.</w:t>
      </w:r>
      <w:r w:rsidR="00A56716">
        <w:t xml:space="preserve"> Philadelphia County has the highest percentage of worried </w:t>
      </w:r>
      <w:r w:rsidR="00541D81">
        <w:t>voters</w:t>
      </w:r>
      <w:r w:rsidR="00A56716">
        <w:t xml:space="preserve"> (72%), while Bedford and Jefferson counties have the lowest (46%).</w:t>
      </w:r>
      <w:r w:rsidR="00414BA2">
        <w:t xml:space="preserve"> </w:t>
      </w:r>
      <w:r w:rsidR="00381F10">
        <w:t>Nearly seven in 10</w:t>
      </w:r>
      <w:r w:rsidR="00414BA2">
        <w:t xml:space="preserve"> </w:t>
      </w:r>
      <w:r w:rsidR="00541D81">
        <w:t>voters</w:t>
      </w:r>
      <w:r w:rsidR="00A56716">
        <w:t xml:space="preserve"> statewide </w:t>
      </w:r>
      <w:r w:rsidR="00414BA2">
        <w:t xml:space="preserve">believe that global warming will harm future generations (69%) </w:t>
      </w:r>
      <w:r w:rsidR="00A56716">
        <w:t>as well as</w:t>
      </w:r>
      <w:r w:rsidR="002066FA">
        <w:t xml:space="preserve"> plants and animals (68%).</w:t>
      </w:r>
    </w:p>
    <w:p w14:paraId="518E4420" w14:textId="29586747" w:rsidR="00B913C7" w:rsidRDefault="00C53B5E" w:rsidP="000641D0">
      <w:pPr>
        <w:pStyle w:val="BodyText"/>
      </w:pPr>
      <w:r>
        <w:t>S</w:t>
      </w:r>
      <w:r w:rsidR="00381F10">
        <w:t>tr</w:t>
      </w:r>
      <w:r w:rsidR="00541D81">
        <w:t>ong majorities of Pennsylvania voters</w:t>
      </w:r>
      <w:r w:rsidR="00381F10">
        <w:t xml:space="preserve"> think the government should </w:t>
      </w:r>
      <w:r w:rsidR="009F7314">
        <w:t>combat</w:t>
      </w:r>
      <w:r w:rsidR="00381F10">
        <w:t xml:space="preserve"> global warming by reducing the pollution that causes it. Eighty-two percent support funding research into renewable energy sources, and 65% support laws requiring utilities to produce 20% electricity from renewable sources. </w:t>
      </w:r>
      <w:r w:rsidR="00A56716">
        <w:t>Furthermore, 76%</w:t>
      </w:r>
      <w:r w:rsidR="00381F10">
        <w:t xml:space="preserve"> support regulating carbon dioxide as a pollutant, and 69% support strict carbon dioxide limits on existing coal-fired power plants.</w:t>
      </w:r>
    </w:p>
    <w:p w14:paraId="15F4B55C" w14:textId="0760D9B9" w:rsidR="00B913C7" w:rsidRDefault="00766BD0" w:rsidP="000641D0">
      <w:pPr>
        <w:pStyle w:val="BodyText"/>
      </w:pPr>
      <w:r>
        <w:rPr>
          <w:noProof/>
        </w:rPr>
        <w:lastRenderedPageBreak/>
        <w:drawing>
          <wp:anchor distT="0" distB="0" distL="114300" distR="114300" simplePos="0" relativeHeight="251701248" behindDoc="1" locked="0" layoutInCell="1" allowOverlap="1" wp14:anchorId="33C72EA6" wp14:editId="30B9D224">
            <wp:simplePos x="0" y="0"/>
            <wp:positionH relativeFrom="column">
              <wp:posOffset>2670175</wp:posOffset>
            </wp:positionH>
            <wp:positionV relativeFrom="paragraph">
              <wp:posOffset>25400</wp:posOffset>
            </wp:positionV>
            <wp:extent cx="4155440" cy="2657475"/>
            <wp:effectExtent l="25400" t="25400" r="35560" b="34925"/>
            <wp:wrapTight wrapText="bothSides">
              <wp:wrapPolygon edited="0">
                <wp:start x="-132" y="-206"/>
                <wp:lineTo x="-132" y="21677"/>
                <wp:lineTo x="21653" y="21677"/>
                <wp:lineTo x="21653" y="-206"/>
                <wp:lineTo x="-132" y="-20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 carbon reduction.PNG"/>
                    <pic:cNvPicPr/>
                  </pic:nvPicPr>
                  <pic:blipFill>
                    <a:blip r:embed="rId16">
                      <a:extLst>
                        <a:ext uri="{28A0092B-C50C-407E-A947-70E740481C1C}">
                          <a14:useLocalDpi xmlns:a14="http://schemas.microsoft.com/office/drawing/2010/main" val="0"/>
                        </a:ext>
                      </a:extLst>
                    </a:blip>
                    <a:stretch>
                      <a:fillRect/>
                    </a:stretch>
                  </pic:blipFill>
                  <pic:spPr>
                    <a:xfrm>
                      <a:off x="0" y="0"/>
                      <a:ext cx="4155440" cy="26574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B41DF2">
        <w:t xml:space="preserve">A </w:t>
      </w:r>
      <w:hyperlink r:id="rId17" w:history="1">
        <w:r w:rsidR="00D56318" w:rsidRPr="00C26452">
          <w:rPr>
            <w:rStyle w:val="Hyperlink"/>
          </w:rPr>
          <w:t>201</w:t>
        </w:r>
        <w:r w:rsidR="00D56318" w:rsidRPr="00D56318">
          <w:rPr>
            <w:rStyle w:val="Hyperlink"/>
          </w:rPr>
          <w:t>5 poll</w:t>
        </w:r>
      </w:hyperlink>
      <w:r w:rsidR="00D56318">
        <w:rPr>
          <w:rStyle w:val="EndnoteReference"/>
        </w:rPr>
        <w:endnoteReference w:id="4"/>
      </w:r>
      <w:r w:rsidR="00D56318">
        <w:t xml:space="preserve"> </w:t>
      </w:r>
      <w:r w:rsidR="00B41DF2">
        <w:t>found that 82% of Pennsylvania voters support the development of a state plan to reduce carbon pollution and increase clean energy and energy efficiency, including 30% who express “strong” support. Democrats (89%), Republicans (77%), and independents (73%) all agree</w:t>
      </w:r>
      <w:r w:rsidR="00A73F12">
        <w:t xml:space="preserve"> on this state-level approach. </w:t>
      </w:r>
      <w:r w:rsidR="00C53B5E">
        <w:t>If the governor implemented such a plan, o</w:t>
      </w:r>
      <w:r w:rsidR="00577045">
        <w:t>nly 7% would view the</w:t>
      </w:r>
      <w:r w:rsidR="00C53B5E">
        <w:t>m</w:t>
      </w:r>
      <w:r w:rsidR="00577045">
        <w:t xml:space="preserve"> less favorably</w:t>
      </w:r>
      <w:r w:rsidR="00C53B5E">
        <w:t>.</w:t>
      </w:r>
    </w:p>
    <w:p w14:paraId="0FD2CE6F" w14:textId="77777777" w:rsidR="00843D0D" w:rsidRPr="00843D0D" w:rsidRDefault="00843D0D" w:rsidP="00843D0D"/>
    <w:p w14:paraId="67638D2E" w14:textId="29F8BADD" w:rsidR="00577045" w:rsidRDefault="00843D0D" w:rsidP="00850D11">
      <w:pPr>
        <w:pStyle w:val="Heading1"/>
      </w:pPr>
      <w:r>
        <w:rPr>
          <w:noProof/>
        </w:rPr>
        <w:drawing>
          <wp:anchor distT="0" distB="0" distL="114300" distR="114300" simplePos="0" relativeHeight="251699200" behindDoc="1" locked="0" layoutInCell="1" allowOverlap="1" wp14:anchorId="77631547" wp14:editId="0F824641">
            <wp:simplePos x="0" y="0"/>
            <wp:positionH relativeFrom="column">
              <wp:posOffset>2671445</wp:posOffset>
            </wp:positionH>
            <wp:positionV relativeFrom="paragraph">
              <wp:posOffset>469900</wp:posOffset>
            </wp:positionV>
            <wp:extent cx="4142105" cy="2790825"/>
            <wp:effectExtent l="19050" t="19050" r="10795" b="28575"/>
            <wp:wrapTight wrapText="bothSides">
              <wp:wrapPolygon edited="0">
                <wp:start x="-99" y="-147"/>
                <wp:lineTo x="-99" y="21674"/>
                <wp:lineTo x="21557" y="21674"/>
                <wp:lineTo x="21557" y="-147"/>
                <wp:lineTo x="-99" y="-14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ious energy sources.PNG"/>
                    <pic:cNvPicPr/>
                  </pic:nvPicPr>
                  <pic:blipFill>
                    <a:blip r:embed="rId18">
                      <a:extLst>
                        <a:ext uri="{28A0092B-C50C-407E-A947-70E740481C1C}">
                          <a14:useLocalDpi xmlns:a14="http://schemas.microsoft.com/office/drawing/2010/main" val="0"/>
                        </a:ext>
                      </a:extLst>
                    </a:blip>
                    <a:stretch>
                      <a:fillRect/>
                    </a:stretch>
                  </pic:blipFill>
                  <pic:spPr>
                    <a:xfrm>
                      <a:off x="0" y="0"/>
                      <a:ext cx="4142105" cy="27908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577045">
        <w:t>Renewable Energy</w:t>
      </w:r>
    </w:p>
    <w:p w14:paraId="61282F62" w14:textId="4030C4BF" w:rsidR="00577045" w:rsidRDefault="00577045" w:rsidP="000641D0">
      <w:pPr>
        <w:pStyle w:val="BodyText"/>
      </w:pPr>
      <w:r>
        <w:t xml:space="preserve">The same 2015 poll found that more than six in 10 Pennsylvania voters (61%) say that increased renewable energy will create jobs, compared to only 16% who think it will cost jobs. More voters (47%) believe clean energy will reduce energy costs than increase costs (33%). </w:t>
      </w:r>
      <w:r w:rsidR="005B71E0">
        <w:t>Nearly all voters (97%)</w:t>
      </w:r>
      <w:r>
        <w:t xml:space="preserve"> support increases in</w:t>
      </w:r>
      <w:r w:rsidR="005B71E0">
        <w:t xml:space="preserve"> energy efficiency, including 77% expressing “strong” support. Voters also overwhelmingly support </w:t>
      </w:r>
      <w:r>
        <w:t>solar (91%</w:t>
      </w:r>
      <w:r w:rsidR="005B71E0">
        <w:t xml:space="preserve">), </w:t>
      </w:r>
      <w:r>
        <w:t>wind (85%</w:t>
      </w:r>
      <w:r w:rsidR="005B71E0">
        <w:t xml:space="preserve">), </w:t>
      </w:r>
      <w:r>
        <w:t xml:space="preserve">and hydropower (84%). </w:t>
      </w:r>
      <w:r w:rsidR="005B71E0">
        <w:t>Relatively fewer voters (69%) support coal as an energy source, and relatively more (29%) oppose it.</w:t>
      </w:r>
    </w:p>
    <w:p w14:paraId="4A5BF0B5" w14:textId="77777777" w:rsidR="005678C4" w:rsidRPr="000641D0" w:rsidRDefault="005678C4" w:rsidP="005678C4">
      <w:pPr>
        <w:pStyle w:val="Heading1"/>
        <w:rPr>
          <w:rFonts w:eastAsia="Calibri"/>
        </w:rPr>
      </w:pPr>
      <w:bookmarkStart w:id="19" w:name="_Toc489284439"/>
      <w:bookmarkStart w:id="20" w:name="_Toc489284442"/>
      <w:r>
        <w:rPr>
          <w:rFonts w:eastAsia="Calibri"/>
        </w:rPr>
        <w:t xml:space="preserve">Fracking in </w:t>
      </w:r>
      <w:r w:rsidRPr="000641D0">
        <w:rPr>
          <w:rFonts w:eastAsia="Calibri"/>
        </w:rPr>
        <w:t>State Parks and Forests</w:t>
      </w:r>
      <w:bookmarkEnd w:id="19"/>
      <w:r w:rsidRPr="000641D0">
        <w:rPr>
          <w:rFonts w:eastAsia="Calibri"/>
        </w:rPr>
        <w:t xml:space="preserve"> </w:t>
      </w:r>
    </w:p>
    <w:p w14:paraId="442E1E81" w14:textId="77777777" w:rsidR="005678C4" w:rsidRPr="000641D0" w:rsidRDefault="005678C4" w:rsidP="005678C4">
      <w:pPr>
        <w:pStyle w:val="BodyText"/>
      </w:pPr>
      <w:r w:rsidRPr="000641D0">
        <w:t xml:space="preserve">Pennsylvania offers many opportunities for its residents to experience the outdoors. There are 121 state parks, comprised of more than 200,000 acres, as well as two million acres of state forest. Among Pennsylvanians, there is solid support for protecting these lands. A </w:t>
      </w:r>
      <w:hyperlink r:id="rId19" w:history="1">
        <w:r w:rsidRPr="000641D0">
          <w:rPr>
            <w:rStyle w:val="Hyperlink"/>
          </w:rPr>
          <w:t>2014 poll</w:t>
        </w:r>
      </w:hyperlink>
      <w:r w:rsidRPr="000641D0">
        <w:rPr>
          <w:vertAlign w:val="superscript"/>
        </w:rPr>
        <w:endnoteReference w:id="5"/>
      </w:r>
      <w:r w:rsidRPr="000641D0">
        <w:t xml:space="preserve"> found that 57% of Pennsylvania voters oppose natural gas extraction under state parks and forests, compared to 36% in favor. Responses broke along political lines to a greater degree than other conservation-related polls, with 71% of Democrats, 58% of independents, and 38% of Republicans in opposition. </w:t>
      </w:r>
    </w:p>
    <w:p w14:paraId="76B810C6" w14:textId="22F87616" w:rsidR="00677D7E" w:rsidRPr="005E792D" w:rsidRDefault="00677D7E" w:rsidP="00677D7E">
      <w:pPr>
        <w:pStyle w:val="Heading1"/>
      </w:pPr>
      <w:r w:rsidRPr="005E792D">
        <w:t>Resources at ConservationTools.org</w:t>
      </w:r>
      <w:bookmarkEnd w:id="20"/>
    </w:p>
    <w:p w14:paraId="5DCE9AE1" w14:textId="50932257" w:rsidR="00677D7E" w:rsidRDefault="00C45CBA" w:rsidP="00677D7E">
      <w:pPr>
        <w:pStyle w:val="BodyText"/>
      </w:pPr>
      <w:r>
        <w:t xml:space="preserve">To find related resources, see the right column of the online edition </w:t>
      </w:r>
      <w:r w:rsidR="000641D0">
        <w:t xml:space="preserve">at </w:t>
      </w:r>
      <w:hyperlink r:id="rId20" w:history="1">
        <w:r w:rsidR="00F31380" w:rsidRPr="00EE00DF">
          <w:rPr>
            <w:rStyle w:val="Hyperlink"/>
          </w:rPr>
          <w:t>http://conservationtools.org/guides/153</w:t>
        </w:r>
      </w:hyperlink>
    </w:p>
    <w:p w14:paraId="7C45765C" w14:textId="77777777" w:rsidR="00677D7E" w:rsidRDefault="00677D7E" w:rsidP="00677D7E">
      <w:pPr>
        <w:jc w:val="center"/>
      </w:pPr>
      <w:r>
        <w:t>***</w:t>
      </w:r>
    </w:p>
    <w:p w14:paraId="6D26ADA7" w14:textId="77777777" w:rsidR="000564D9" w:rsidRDefault="000564D9" w:rsidP="00677D7E">
      <w:pPr>
        <w:pStyle w:val="BodyText"/>
      </w:pPr>
    </w:p>
    <w:p w14:paraId="7A6D297A" w14:textId="77777777" w:rsidR="00071765" w:rsidRPr="00C3358A" w:rsidRDefault="00071765" w:rsidP="00071765">
      <w:pPr>
        <w:rPr>
          <w:b/>
          <w:sz w:val="24"/>
        </w:rPr>
      </w:pPr>
      <w:r w:rsidRPr="00C3358A">
        <w:rPr>
          <w:b/>
          <w:sz w:val="24"/>
        </w:rPr>
        <w:t>Comments</w:t>
      </w:r>
    </w:p>
    <w:p w14:paraId="48DD255B" w14:textId="6F46E6B1" w:rsidR="00071765" w:rsidRDefault="00071765" w:rsidP="00677D7E">
      <w:pPr>
        <w:pStyle w:val="BodyText"/>
      </w:pPr>
      <w:r>
        <w:t>Help improve the next edition of this guide. Email your suggestions to</w:t>
      </w:r>
      <w:r w:rsidRPr="003837E7">
        <w:t xml:space="preserve"> the Pennsylvania Land Trust Association</w:t>
      </w:r>
      <w:r>
        <w:t xml:space="preserve"> at </w:t>
      </w:r>
      <w:hyperlink r:id="rId21" w:history="1">
        <w:r w:rsidR="00D56318" w:rsidRPr="00C26452">
          <w:rPr>
            <w:rStyle w:val="Hyperlink"/>
          </w:rPr>
          <w:t>aloza@conserveland.org</w:t>
        </w:r>
      </w:hyperlink>
      <w:r>
        <w:t xml:space="preserve">. </w:t>
      </w:r>
      <w:r w:rsidRPr="003837E7">
        <w:t>Thank you.</w:t>
      </w:r>
    </w:p>
    <w:p w14:paraId="771DE2BE" w14:textId="77777777" w:rsidR="00071765" w:rsidRPr="000C563D" w:rsidRDefault="00071765" w:rsidP="00677D7E">
      <w:pPr>
        <w:pStyle w:val="BodyText"/>
      </w:pPr>
    </w:p>
    <w:p w14:paraId="50907CE5" w14:textId="77777777" w:rsidR="00071765" w:rsidRPr="00C3358A" w:rsidRDefault="00071765" w:rsidP="00071765">
      <w:pPr>
        <w:rPr>
          <w:b/>
          <w:sz w:val="24"/>
        </w:rPr>
      </w:pPr>
      <w:r w:rsidRPr="00AD2E58">
        <w:rPr>
          <w:b/>
          <w:sz w:val="24"/>
        </w:rPr>
        <w:t>Acknowledgements</w:t>
      </w:r>
    </w:p>
    <w:p w14:paraId="5214505B" w14:textId="0C3A4839" w:rsidR="00071765" w:rsidRPr="005E792D" w:rsidRDefault="0001449A" w:rsidP="00677D7E">
      <w:pPr>
        <w:pStyle w:val="BodyText"/>
      </w:pPr>
      <w:hyperlink r:id="rId22" w:history="1">
        <w:r w:rsidR="000641D0" w:rsidRPr="00E60456">
          <w:rPr>
            <w:rStyle w:val="Hyperlink"/>
          </w:rPr>
          <w:t xml:space="preserve">Nate </w:t>
        </w:r>
        <w:proofErr w:type="spellStart"/>
        <w:r w:rsidR="000641D0" w:rsidRPr="00E60456">
          <w:rPr>
            <w:rStyle w:val="Hyperlink"/>
          </w:rPr>
          <w:t>Lotze</w:t>
        </w:r>
        <w:proofErr w:type="spellEnd"/>
      </w:hyperlink>
      <w:r w:rsidR="000641D0">
        <w:t xml:space="preserve"> authored this guide</w:t>
      </w:r>
      <w:r w:rsidR="00677D7E">
        <w:t>.</w:t>
      </w:r>
    </w:p>
    <w:p w14:paraId="705B93DD" w14:textId="0D34C626" w:rsidR="00071765" w:rsidRPr="005E792D" w:rsidRDefault="00071765" w:rsidP="00677D7E">
      <w:pPr>
        <w:pStyle w:val="BodyText"/>
      </w:pPr>
      <w:r w:rsidRPr="005E792D">
        <w:t>The Pennsylvania Land Trust Association published this guide with support from the Community Conservation Partnerships Program, Environmental Stewardship Fund, under the administration of the Pennsylvania Department of Conservation and Natural Resources, Bureau of Recreation and Conservation.</w:t>
      </w:r>
    </w:p>
    <w:p w14:paraId="185CEC70" w14:textId="77777777" w:rsidR="00071765" w:rsidRPr="005E792D" w:rsidRDefault="00071765" w:rsidP="00071765">
      <w:pPr>
        <w:pStyle w:val="BodyText"/>
      </w:pPr>
    </w:p>
    <w:p w14:paraId="3FE75071" w14:textId="3CA24857" w:rsidR="00071765" w:rsidRPr="001C5873" w:rsidRDefault="00071765" w:rsidP="00677D7E">
      <w:pPr>
        <w:pStyle w:val="BodyText"/>
      </w:pPr>
      <w:r w:rsidRPr="001C5873">
        <w:t xml:space="preserve">© </w:t>
      </w:r>
      <w:r w:rsidRPr="007B708C">
        <w:t>2017</w:t>
      </w:r>
      <w:r>
        <w:t xml:space="preserve"> </w:t>
      </w:r>
      <w:r w:rsidRPr="001C5873">
        <w:t>Pennsylvania Land Trust Association</w:t>
      </w:r>
    </w:p>
    <w:p w14:paraId="6EE8578D" w14:textId="2805CB08" w:rsidR="000564D9" w:rsidRDefault="00071765" w:rsidP="00677D7E">
      <w:pPr>
        <w:pStyle w:val="BodyText"/>
      </w:pPr>
      <w:r w:rsidRPr="005268DC">
        <w:t xml:space="preserve">Text may be excerpted and reproduced with acknowledgement of </w:t>
      </w:r>
      <w:hyperlink r:id="rId23" w:history="1">
        <w:r w:rsidRPr="007B708C">
          <w:rPr>
            <w:rStyle w:val="Hyperlink"/>
          </w:rPr>
          <w:t>ConservationTools.org</w:t>
        </w:r>
      </w:hyperlink>
      <w:r w:rsidRPr="005268DC">
        <w:t xml:space="preserve"> </w:t>
      </w:r>
      <w:r w:rsidRPr="007B708C">
        <w:t>and the Pennsylvania Land Trust Association</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273BA07" w14:textId="77777777" w:rsidR="000564D9" w:rsidRPr="00A2023D" w:rsidRDefault="000564D9" w:rsidP="00677D7E">
      <w:pPr>
        <w:pStyle w:val="BodyText"/>
      </w:pPr>
    </w:p>
    <w:sectPr w:rsidR="000564D9" w:rsidRPr="00A2023D" w:rsidSect="00071765">
      <w:headerReference w:type="even" r:id="rId24"/>
      <w:headerReference w:type="default" r:id="rId25"/>
      <w:footerReference w:type="default" r:id="rId26"/>
      <w:headerReference w:type="first" r:id="rId27"/>
      <w:footerReference w:type="first" r:id="rId28"/>
      <w:endnotePr>
        <w:numFmt w:val="decimal"/>
      </w:endnotePr>
      <w:pgSz w:w="12240" w:h="15840"/>
      <w:pgMar w:top="1152" w:right="2880" w:bottom="864" w:left="576" w:header="576" w:footer="576" w:gutter="0"/>
      <w:cols w:space="432"/>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4AFC8" w14:textId="77777777" w:rsidR="0001449A" w:rsidRDefault="0001449A" w:rsidP="00421A32">
      <w:r>
        <w:separator/>
      </w:r>
    </w:p>
  </w:endnote>
  <w:endnote w:type="continuationSeparator" w:id="0">
    <w:p w14:paraId="154F51CC" w14:textId="77777777" w:rsidR="0001449A" w:rsidRDefault="0001449A" w:rsidP="00421A32">
      <w:r>
        <w:continuationSeparator/>
      </w:r>
    </w:p>
  </w:endnote>
  <w:endnote w:id="1">
    <w:p w14:paraId="63075929" w14:textId="77777777" w:rsidR="001C5EFB" w:rsidRPr="00804CF0" w:rsidRDefault="001C5EFB" w:rsidP="001C5EFB">
      <w:pPr>
        <w:pStyle w:val="EndnoteText"/>
      </w:pPr>
      <w:r>
        <w:rPr>
          <w:rStyle w:val="EndnoteReference"/>
        </w:rPr>
        <w:endnoteRef/>
      </w:r>
      <w:r>
        <w:t xml:space="preserve"> </w:t>
      </w:r>
      <w:r>
        <w:rPr>
          <w:i/>
        </w:rPr>
        <w:t>Pennsylvania Survey of Hunters and Anglers Regarding Clean Water Act</w:t>
      </w:r>
      <w:r>
        <w:t xml:space="preserve">. Conducted by Public Opinion Strategies and Greenberg, Quinlan, and </w:t>
      </w:r>
      <w:proofErr w:type="spellStart"/>
      <w:r>
        <w:t>Rosner</w:t>
      </w:r>
      <w:proofErr w:type="spellEnd"/>
      <w:r>
        <w:t xml:space="preserve"> for the National Wildlife Federation (2015). Telephone (50%) and internet (50%) surveys of 286 registered voters in Pennsylvania who identify as hunters and/or anglers, from June 23-July 4, 2015.</w:t>
      </w:r>
    </w:p>
  </w:endnote>
  <w:endnote w:id="2">
    <w:p w14:paraId="6508CFB9" w14:textId="77777777" w:rsidR="001C5EFB" w:rsidRPr="00FD5D76" w:rsidRDefault="001C5EFB" w:rsidP="001C5EFB">
      <w:pPr>
        <w:pStyle w:val="EndnoteText"/>
      </w:pPr>
      <w:r>
        <w:rPr>
          <w:rStyle w:val="EndnoteReference"/>
        </w:rPr>
        <w:endnoteRef/>
      </w:r>
      <w:r>
        <w:t xml:space="preserve"> </w:t>
      </w:r>
      <w:r>
        <w:rPr>
          <w:i/>
        </w:rPr>
        <w:t>Pennsylvania Residents’ Opinions on and Attitudes Toward Nongame Wildlife</w:t>
      </w:r>
      <w:r>
        <w:t>. Conducted by Responsive Management for the Pennsylvania Game Commission, in cooperation with Pennsylvania Fish and Boat Commission (2014). Telephone survey of 3,660 Pennsylvania residents in 2014.</w:t>
      </w:r>
    </w:p>
  </w:endnote>
  <w:endnote w:id="3">
    <w:p w14:paraId="64A18E89" w14:textId="3D9B543F" w:rsidR="00D56318" w:rsidRDefault="00D56318">
      <w:pPr>
        <w:pStyle w:val="EndnoteText"/>
      </w:pPr>
      <w:r>
        <w:rPr>
          <w:rStyle w:val="EndnoteReference"/>
        </w:rPr>
        <w:endnoteRef/>
      </w:r>
      <w:r>
        <w:t xml:space="preserve"> </w:t>
      </w:r>
      <w:r w:rsidR="00843D0D">
        <w:rPr>
          <w:i/>
        </w:rPr>
        <w:t>Yale Climate Opinion Maps—U.</w:t>
      </w:r>
      <w:r w:rsidRPr="00D56318">
        <w:rPr>
          <w:i/>
        </w:rPr>
        <w:t>S. 2016</w:t>
      </w:r>
      <w:r w:rsidRPr="00D56318">
        <w:t xml:space="preserve">. Model estimates based on data from </w:t>
      </w:r>
      <w:r w:rsidRPr="00D56318">
        <w:rPr>
          <w:i/>
        </w:rPr>
        <w:t>Climate Change in the American Mind</w:t>
      </w:r>
      <w:r w:rsidRPr="00D56318">
        <w:t xml:space="preserve"> surveys of registered voters co</w:t>
      </w:r>
      <w:bookmarkStart w:id="18" w:name="_GoBack"/>
      <w:bookmarkEnd w:id="18"/>
      <w:r w:rsidRPr="00D56318">
        <w:t xml:space="preserve">nducted by the Yale Program on Climate Change Communication and George Mason University Center for Climate Change Communication (2008-2016). </w:t>
      </w:r>
      <w:hyperlink r:id="rId1" w:history="1">
        <w:r w:rsidR="00F31380" w:rsidRPr="00EE00DF">
          <w:rPr>
            <w:rStyle w:val="Hyperlink"/>
          </w:rPr>
          <w:t>http://climatecommunication.yale.edu/visualizations-data/ycom-us-2016</w:t>
        </w:r>
      </w:hyperlink>
    </w:p>
  </w:endnote>
  <w:endnote w:id="4">
    <w:p w14:paraId="05C6045B" w14:textId="067B0B64" w:rsidR="00D56318" w:rsidRDefault="00D56318">
      <w:pPr>
        <w:pStyle w:val="EndnoteText"/>
      </w:pPr>
      <w:r>
        <w:rPr>
          <w:rStyle w:val="EndnoteReference"/>
        </w:rPr>
        <w:endnoteRef/>
      </w:r>
      <w:r>
        <w:t xml:space="preserve"> </w:t>
      </w:r>
      <w:r w:rsidRPr="00D56318">
        <w:rPr>
          <w:i/>
        </w:rPr>
        <w:t>Climate Action and Clean Energy in Pennsylvania Poll</w:t>
      </w:r>
      <w:r w:rsidRPr="00D56318">
        <w:t>. Conducted by Public Opinion Strategies (Republican) and FM3 (Democratic) for the National Resources Defense Council (2015). Telephone survey of 400 registered voters in Pennsylvania from December 17-18, 2014.</w:t>
      </w:r>
    </w:p>
  </w:endnote>
  <w:endnote w:id="5">
    <w:p w14:paraId="38551108" w14:textId="77777777" w:rsidR="005678C4" w:rsidRPr="00053D4C" w:rsidRDefault="005678C4" w:rsidP="005678C4">
      <w:pPr>
        <w:pStyle w:val="EndnoteText"/>
      </w:pPr>
      <w:r>
        <w:rPr>
          <w:rStyle w:val="EndnoteReference"/>
        </w:rPr>
        <w:endnoteRef/>
      </w:r>
      <w:r>
        <w:t xml:space="preserve"> </w:t>
      </w:r>
      <w:r>
        <w:rPr>
          <w:i/>
        </w:rPr>
        <w:t>Pennsylvania Voters’ Opinion on Fracking in Parks</w:t>
      </w:r>
      <w:r>
        <w:t>. Conducted by Quinnipiac University (2014). Telephone survey of 1,308 registered voters in Pennsylvania from May 29-June 2,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00"/>
    <w:family w:val="swiss"/>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AF94" w14:textId="47505A34" w:rsidR="00830C00" w:rsidRPr="00A94518" w:rsidRDefault="00830C00" w:rsidP="008065D8">
    <w:pPr>
      <w:pStyle w:val="Footer"/>
      <w:tabs>
        <w:tab w:val="right" w:pos="11070"/>
      </w:tabs>
    </w:pPr>
    <w:r w:rsidRPr="00A94518">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0F986" w14:textId="77777777" w:rsidR="00AA2D4E" w:rsidRPr="00AA2D4E" w:rsidRDefault="00AA2D4E">
    <w:pPr>
      <w:pStyle w:val="Footer"/>
      <w:rPr>
        <w:rFonts w:cs="Gill Sans"/>
        <w:sz w:val="10"/>
        <w:szCs w:val="10"/>
      </w:rPr>
    </w:pPr>
  </w:p>
  <w:p w14:paraId="25FF9243" w14:textId="47A9294C" w:rsidR="00830C00" w:rsidRPr="009F76BC" w:rsidRDefault="00830C00">
    <w:pPr>
      <w:pStyle w:val="Footer"/>
      <w:rPr>
        <w:sz w:val="16"/>
        <w:szCs w:val="16"/>
      </w:rPr>
    </w:pPr>
    <w:r w:rsidRPr="009F76BC">
      <w:rPr>
        <w:rFonts w:cs="Gill Sans"/>
        <w:sz w:val="16"/>
        <w:szCs w:val="16"/>
      </w:rPr>
      <w:t>L</w:t>
    </w:r>
    <w:r>
      <w:rPr>
        <w:rFonts w:cs="Gill Sans"/>
        <w:sz w:val="16"/>
        <w:szCs w:val="16"/>
      </w:rPr>
      <w:t xml:space="preserve">ast updated on </w:t>
    </w:r>
    <w:r w:rsidR="00AE7F7C">
      <w:rPr>
        <w:rFonts w:cs="Gill Sans"/>
        <w:sz w:val="16"/>
        <w:szCs w:val="16"/>
      </w:rPr>
      <w:t>8/</w:t>
    </w:r>
    <w:r w:rsidR="008269C7">
      <w:rPr>
        <w:rFonts w:cs="Gill Sans"/>
        <w:sz w:val="16"/>
        <w:szCs w:val="16"/>
      </w:rPr>
      <w:t>8</w:t>
    </w:r>
    <w:r>
      <w:rPr>
        <w:rFonts w:cs="Gill Sans"/>
        <w:sz w:val="16"/>
        <w:szCs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42498" w14:textId="77777777" w:rsidR="0001449A" w:rsidRDefault="0001449A" w:rsidP="00421A32">
      <w:r>
        <w:separator/>
      </w:r>
    </w:p>
  </w:footnote>
  <w:footnote w:type="continuationSeparator" w:id="0">
    <w:p w14:paraId="0075A3A5" w14:textId="77777777" w:rsidR="0001449A" w:rsidRDefault="0001449A" w:rsidP="00421A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F0CC7" w14:textId="1A279C9A" w:rsidR="00830C00" w:rsidRPr="00971933" w:rsidRDefault="00830C00" w:rsidP="00C36826">
    <w:pPr>
      <w:pStyle w:val="Header"/>
    </w:pPr>
    <w:r w:rsidRPr="00E73049">
      <w:rPr>
        <w:rStyle w:val="PageNumber"/>
      </w:rPr>
      <w:fldChar w:fldCharType="begin"/>
    </w:r>
    <w:r w:rsidRPr="00E73049">
      <w:rPr>
        <w:rStyle w:val="PageNumber"/>
      </w:rPr>
      <w:instrText xml:space="preserve"> PAGE </w:instrText>
    </w:r>
    <w:r w:rsidRPr="00E73049">
      <w:rPr>
        <w:rStyle w:val="PageNumber"/>
      </w:rPr>
      <w:fldChar w:fldCharType="separate"/>
    </w:r>
    <w:r w:rsidR="00843D0D">
      <w:rPr>
        <w:rStyle w:val="PageNumber"/>
        <w:noProof/>
      </w:rPr>
      <w:t>2</w:t>
    </w:r>
    <w:r w:rsidRPr="00E73049">
      <w:rPr>
        <w:rStyle w:val="PageNumber"/>
      </w:rPr>
      <w:fldChar w:fldCharType="end"/>
    </w:r>
    <w:r>
      <w:rPr>
        <w:rStyle w:val="PageNumber"/>
      </w:rPr>
      <w:tab/>
    </w:r>
    <w:r w:rsidR="000F5290" w:rsidRPr="000F5290">
      <w:t>Polls Show Pennsylvanians Support Environmental Protection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CDF2" w14:textId="2F3C7A92" w:rsidR="00830C00" w:rsidRPr="00121AF6" w:rsidRDefault="00830C00" w:rsidP="00654006">
    <w:pPr>
      <w:pStyle w:val="Header"/>
      <w:tabs>
        <w:tab w:val="clear" w:pos="11074"/>
        <w:tab w:val="right" w:pos="8784"/>
      </w:tabs>
      <w:jc w:val="center"/>
    </w:pPr>
    <w:r>
      <w:tab/>
    </w:r>
    <w:r w:rsidRPr="00121AF6">
      <w:t>Pennsylvania Land Trust Association</w:t>
    </w:r>
    <w:r w:rsidRPr="00A94518">
      <w:rPr>
        <w:noProof/>
      </w:rPr>
      <w:drawing>
        <wp:anchor distT="0" distB="0" distL="114300" distR="114300" simplePos="0" relativeHeight="251663360" behindDoc="0" locked="1" layoutInCell="1" allowOverlap="1" wp14:anchorId="73056158" wp14:editId="2C745F8C">
          <wp:simplePos x="0" y="0"/>
          <wp:positionH relativeFrom="page">
            <wp:posOffset>361315</wp:posOffset>
          </wp:positionH>
          <wp:positionV relativeFrom="page">
            <wp:posOffset>276225</wp:posOffset>
          </wp:positionV>
          <wp:extent cx="1057275" cy="410845"/>
          <wp:effectExtent l="0" t="0" r="9525" b="0"/>
          <wp:wrapNone/>
          <wp:docPr id="6" name="Picture 6"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057275" cy="41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A94518">
      <w:rPr>
        <w:rStyle w:val="PageNumber"/>
      </w:rPr>
      <w:fldChar w:fldCharType="begin"/>
    </w:r>
    <w:r w:rsidRPr="00A94518">
      <w:rPr>
        <w:rStyle w:val="PageNumber"/>
      </w:rPr>
      <w:instrText xml:space="preserve"> PAGE </w:instrText>
    </w:r>
    <w:r w:rsidRPr="00A94518">
      <w:rPr>
        <w:rStyle w:val="PageNumber"/>
      </w:rPr>
      <w:fldChar w:fldCharType="separate"/>
    </w:r>
    <w:r w:rsidR="00843D0D">
      <w:rPr>
        <w:rStyle w:val="PageNumber"/>
        <w:noProof/>
      </w:rPr>
      <w:t>3</w:t>
    </w:r>
    <w:r w:rsidRPr="00A94518">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70583" w14:textId="7228CC08" w:rsidR="00A432BF" w:rsidRPr="00A432BF" w:rsidRDefault="00830C00" w:rsidP="00BD14D9">
    <w:pPr>
      <w:pStyle w:val="Title"/>
    </w:pPr>
    <w:r w:rsidRPr="009A62DC">
      <w:rPr>
        <w:noProof/>
      </w:rPr>
      <w:drawing>
        <wp:anchor distT="0" distB="0" distL="114300" distR="114300" simplePos="0" relativeHeight="251656189" behindDoc="0" locked="0" layoutInCell="1" allowOverlap="1" wp14:anchorId="714E15A8" wp14:editId="2C48AB02">
          <wp:simplePos x="0" y="0"/>
          <wp:positionH relativeFrom="column">
            <wp:posOffset>4993005</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r w:rsidR="00D9685E">
      <w:rPr>
        <w:noProof/>
      </w:rPr>
      <w:t xml:space="preserve">Polls Show Pennsylvanians Support </w:t>
    </w:r>
    <w:r w:rsidR="00E54EA3">
      <w:t xml:space="preserve">Environmental </w:t>
    </w:r>
    <w:r w:rsidR="00D9685E">
      <w:t>Protection</w:t>
    </w:r>
  </w:p>
  <w:p w14:paraId="366A02D7" w14:textId="232ECCB1" w:rsidR="00830C00" w:rsidRPr="00B80F42" w:rsidRDefault="00D9685E" w:rsidP="00071765">
    <w:pPr>
      <w:pStyle w:val="Blurb"/>
      <w:ind w:right="-36"/>
    </w:pPr>
    <w:r>
      <w:t xml:space="preserve">Polls show that </w:t>
    </w:r>
    <w:r w:rsidR="00085C09">
      <w:t>P</w:t>
    </w:r>
    <w:r w:rsidR="002557F8">
      <w:t>ennsylvanian</w:t>
    </w:r>
    <w:r w:rsidR="003760E7">
      <w:t>s</w:t>
    </w:r>
    <w:r w:rsidR="00E54EA3">
      <w:t xml:space="preserve"> are concerned about a range of environmental issues, from </w:t>
    </w:r>
    <w:r w:rsidR="00AE4FAE">
      <w:t xml:space="preserve">clean water and wildlife conservation to </w:t>
    </w:r>
    <w:r w:rsidR="00E54EA3">
      <w:t>global warming and renewable energy</w:t>
    </w:r>
    <w:r w:rsidR="00AE4FAE">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5CAD1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AF6C1EE"/>
    <w:lvl w:ilvl="0">
      <w:start w:val="1"/>
      <w:numFmt w:val="decimal"/>
      <w:lvlText w:val="%1."/>
      <w:lvlJc w:val="left"/>
      <w:pPr>
        <w:tabs>
          <w:tab w:val="num" w:pos="1800"/>
        </w:tabs>
        <w:ind w:left="1800" w:hanging="360"/>
      </w:pPr>
    </w:lvl>
  </w:abstractNum>
  <w:abstractNum w:abstractNumId="2">
    <w:nsid w:val="FFFFFF7D"/>
    <w:multiLevelType w:val="singleLevel"/>
    <w:tmpl w:val="708AC51A"/>
    <w:lvl w:ilvl="0">
      <w:start w:val="1"/>
      <w:numFmt w:val="decimal"/>
      <w:lvlText w:val="%1."/>
      <w:lvlJc w:val="left"/>
      <w:pPr>
        <w:tabs>
          <w:tab w:val="num" w:pos="1440"/>
        </w:tabs>
        <w:ind w:left="1440" w:hanging="360"/>
      </w:pPr>
    </w:lvl>
  </w:abstractNum>
  <w:abstractNum w:abstractNumId="3">
    <w:nsid w:val="FFFFFF7E"/>
    <w:multiLevelType w:val="singleLevel"/>
    <w:tmpl w:val="F2C4138E"/>
    <w:lvl w:ilvl="0">
      <w:start w:val="1"/>
      <w:numFmt w:val="decimal"/>
      <w:lvlText w:val="%1."/>
      <w:lvlJc w:val="left"/>
      <w:pPr>
        <w:tabs>
          <w:tab w:val="num" w:pos="1080"/>
        </w:tabs>
        <w:ind w:left="1080" w:hanging="360"/>
      </w:pPr>
    </w:lvl>
  </w:abstractNum>
  <w:abstractNum w:abstractNumId="4">
    <w:nsid w:val="FFFFFF80"/>
    <w:multiLevelType w:val="singleLevel"/>
    <w:tmpl w:val="971696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029A80"/>
    <w:lvl w:ilvl="0">
      <w:start w:val="1"/>
      <w:numFmt w:val="bullet"/>
      <w:lvlText w:val=""/>
      <w:lvlJc w:val="left"/>
      <w:pPr>
        <w:tabs>
          <w:tab w:val="num" w:pos="1440"/>
        </w:tabs>
        <w:ind w:left="1440" w:hanging="360"/>
      </w:pPr>
      <w:rPr>
        <w:rFonts w:ascii="Symbol" w:hAnsi="Symbol" w:hint="default"/>
      </w:rPr>
    </w:lvl>
  </w:abstractNum>
  <w:abstractNum w:abstractNumId="6">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E098D8C4"/>
    <w:lvl w:ilvl="0">
      <w:start w:val="1"/>
      <w:numFmt w:val="decimal"/>
      <w:pStyle w:val="ListNumber"/>
      <w:lvlText w:val="%1."/>
      <w:lvlJc w:val="left"/>
      <w:pPr>
        <w:tabs>
          <w:tab w:val="num" w:pos="360"/>
        </w:tabs>
        <w:ind w:left="360" w:hanging="360"/>
      </w:pPr>
    </w:lvl>
  </w:abstractNum>
  <w:abstractNum w:abstractNumId="8">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AA2256B"/>
    <w:multiLevelType w:val="hybridMultilevel"/>
    <w:tmpl w:val="62C228FA"/>
    <w:lvl w:ilvl="0" w:tplc="7A3811AA">
      <w:start w:val="1"/>
      <w:numFmt w:val="bullet"/>
      <w:lvlText w:val="•"/>
      <w:lvlJc w:val="left"/>
      <w:pPr>
        <w:tabs>
          <w:tab w:val="num" w:pos="720"/>
        </w:tabs>
        <w:ind w:left="720" w:hanging="360"/>
      </w:pPr>
      <w:rPr>
        <w:rFonts w:ascii="Arial" w:hAnsi="Arial" w:hint="default"/>
      </w:rPr>
    </w:lvl>
    <w:lvl w:ilvl="1" w:tplc="1256E7DA" w:tentative="1">
      <w:start w:val="1"/>
      <w:numFmt w:val="bullet"/>
      <w:lvlText w:val="•"/>
      <w:lvlJc w:val="left"/>
      <w:pPr>
        <w:tabs>
          <w:tab w:val="num" w:pos="1440"/>
        </w:tabs>
        <w:ind w:left="1440" w:hanging="360"/>
      </w:pPr>
      <w:rPr>
        <w:rFonts w:ascii="Arial" w:hAnsi="Arial" w:hint="default"/>
      </w:rPr>
    </w:lvl>
    <w:lvl w:ilvl="2" w:tplc="5CCECC6E" w:tentative="1">
      <w:start w:val="1"/>
      <w:numFmt w:val="bullet"/>
      <w:lvlText w:val="•"/>
      <w:lvlJc w:val="left"/>
      <w:pPr>
        <w:tabs>
          <w:tab w:val="num" w:pos="2160"/>
        </w:tabs>
        <w:ind w:left="2160" w:hanging="360"/>
      </w:pPr>
      <w:rPr>
        <w:rFonts w:ascii="Arial" w:hAnsi="Arial" w:hint="default"/>
      </w:rPr>
    </w:lvl>
    <w:lvl w:ilvl="3" w:tplc="288CF524" w:tentative="1">
      <w:start w:val="1"/>
      <w:numFmt w:val="bullet"/>
      <w:lvlText w:val="•"/>
      <w:lvlJc w:val="left"/>
      <w:pPr>
        <w:tabs>
          <w:tab w:val="num" w:pos="2880"/>
        </w:tabs>
        <w:ind w:left="2880" w:hanging="360"/>
      </w:pPr>
      <w:rPr>
        <w:rFonts w:ascii="Arial" w:hAnsi="Arial" w:hint="default"/>
      </w:rPr>
    </w:lvl>
    <w:lvl w:ilvl="4" w:tplc="2E6C2D12" w:tentative="1">
      <w:start w:val="1"/>
      <w:numFmt w:val="bullet"/>
      <w:lvlText w:val="•"/>
      <w:lvlJc w:val="left"/>
      <w:pPr>
        <w:tabs>
          <w:tab w:val="num" w:pos="3600"/>
        </w:tabs>
        <w:ind w:left="3600" w:hanging="360"/>
      </w:pPr>
      <w:rPr>
        <w:rFonts w:ascii="Arial" w:hAnsi="Arial" w:hint="default"/>
      </w:rPr>
    </w:lvl>
    <w:lvl w:ilvl="5" w:tplc="4FA4DF86" w:tentative="1">
      <w:start w:val="1"/>
      <w:numFmt w:val="bullet"/>
      <w:lvlText w:val="•"/>
      <w:lvlJc w:val="left"/>
      <w:pPr>
        <w:tabs>
          <w:tab w:val="num" w:pos="4320"/>
        </w:tabs>
        <w:ind w:left="4320" w:hanging="360"/>
      </w:pPr>
      <w:rPr>
        <w:rFonts w:ascii="Arial" w:hAnsi="Arial" w:hint="default"/>
      </w:rPr>
    </w:lvl>
    <w:lvl w:ilvl="6" w:tplc="9CD8A3A6" w:tentative="1">
      <w:start w:val="1"/>
      <w:numFmt w:val="bullet"/>
      <w:lvlText w:val="•"/>
      <w:lvlJc w:val="left"/>
      <w:pPr>
        <w:tabs>
          <w:tab w:val="num" w:pos="5040"/>
        </w:tabs>
        <w:ind w:left="5040" w:hanging="360"/>
      </w:pPr>
      <w:rPr>
        <w:rFonts w:ascii="Arial" w:hAnsi="Arial" w:hint="default"/>
      </w:rPr>
    </w:lvl>
    <w:lvl w:ilvl="7" w:tplc="8210178E" w:tentative="1">
      <w:start w:val="1"/>
      <w:numFmt w:val="bullet"/>
      <w:lvlText w:val="•"/>
      <w:lvlJc w:val="left"/>
      <w:pPr>
        <w:tabs>
          <w:tab w:val="num" w:pos="5760"/>
        </w:tabs>
        <w:ind w:left="5760" w:hanging="360"/>
      </w:pPr>
      <w:rPr>
        <w:rFonts w:ascii="Arial" w:hAnsi="Arial" w:hint="default"/>
      </w:rPr>
    </w:lvl>
    <w:lvl w:ilvl="8" w:tplc="29748F24" w:tentative="1">
      <w:start w:val="1"/>
      <w:numFmt w:val="bullet"/>
      <w:lvlText w:val="•"/>
      <w:lvlJc w:val="left"/>
      <w:pPr>
        <w:tabs>
          <w:tab w:val="num" w:pos="6480"/>
        </w:tabs>
        <w:ind w:left="6480" w:hanging="360"/>
      </w:pPr>
      <w:rPr>
        <w:rFonts w:ascii="Arial" w:hAnsi="Arial" w:hint="default"/>
      </w:rPr>
    </w:lvl>
  </w:abstractNum>
  <w:abstractNum w:abstractNumId="10">
    <w:nsid w:val="13DF7E5C"/>
    <w:multiLevelType w:val="hybridMultilevel"/>
    <w:tmpl w:val="E746F3F8"/>
    <w:lvl w:ilvl="0" w:tplc="3ACE64E8">
      <w:start w:val="1"/>
      <w:numFmt w:val="bullet"/>
      <w:lvlText w:val="•"/>
      <w:lvlJc w:val="left"/>
      <w:pPr>
        <w:tabs>
          <w:tab w:val="num" w:pos="720"/>
        </w:tabs>
        <w:ind w:left="720" w:hanging="360"/>
      </w:pPr>
      <w:rPr>
        <w:rFonts w:ascii="Arial" w:hAnsi="Arial" w:hint="default"/>
      </w:rPr>
    </w:lvl>
    <w:lvl w:ilvl="1" w:tplc="88F6B12E" w:tentative="1">
      <w:start w:val="1"/>
      <w:numFmt w:val="bullet"/>
      <w:lvlText w:val="•"/>
      <w:lvlJc w:val="left"/>
      <w:pPr>
        <w:tabs>
          <w:tab w:val="num" w:pos="1440"/>
        </w:tabs>
        <w:ind w:left="1440" w:hanging="360"/>
      </w:pPr>
      <w:rPr>
        <w:rFonts w:ascii="Arial" w:hAnsi="Arial" w:hint="default"/>
      </w:rPr>
    </w:lvl>
    <w:lvl w:ilvl="2" w:tplc="DC2895D6" w:tentative="1">
      <w:start w:val="1"/>
      <w:numFmt w:val="bullet"/>
      <w:lvlText w:val="•"/>
      <w:lvlJc w:val="left"/>
      <w:pPr>
        <w:tabs>
          <w:tab w:val="num" w:pos="2160"/>
        </w:tabs>
        <w:ind w:left="2160" w:hanging="360"/>
      </w:pPr>
      <w:rPr>
        <w:rFonts w:ascii="Arial" w:hAnsi="Arial" w:hint="default"/>
      </w:rPr>
    </w:lvl>
    <w:lvl w:ilvl="3" w:tplc="A8706A94" w:tentative="1">
      <w:start w:val="1"/>
      <w:numFmt w:val="bullet"/>
      <w:lvlText w:val="•"/>
      <w:lvlJc w:val="left"/>
      <w:pPr>
        <w:tabs>
          <w:tab w:val="num" w:pos="2880"/>
        </w:tabs>
        <w:ind w:left="2880" w:hanging="360"/>
      </w:pPr>
      <w:rPr>
        <w:rFonts w:ascii="Arial" w:hAnsi="Arial" w:hint="default"/>
      </w:rPr>
    </w:lvl>
    <w:lvl w:ilvl="4" w:tplc="20A4A552" w:tentative="1">
      <w:start w:val="1"/>
      <w:numFmt w:val="bullet"/>
      <w:lvlText w:val="•"/>
      <w:lvlJc w:val="left"/>
      <w:pPr>
        <w:tabs>
          <w:tab w:val="num" w:pos="3600"/>
        </w:tabs>
        <w:ind w:left="3600" w:hanging="360"/>
      </w:pPr>
      <w:rPr>
        <w:rFonts w:ascii="Arial" w:hAnsi="Arial" w:hint="default"/>
      </w:rPr>
    </w:lvl>
    <w:lvl w:ilvl="5" w:tplc="D9180EE0" w:tentative="1">
      <w:start w:val="1"/>
      <w:numFmt w:val="bullet"/>
      <w:lvlText w:val="•"/>
      <w:lvlJc w:val="left"/>
      <w:pPr>
        <w:tabs>
          <w:tab w:val="num" w:pos="4320"/>
        </w:tabs>
        <w:ind w:left="4320" w:hanging="360"/>
      </w:pPr>
      <w:rPr>
        <w:rFonts w:ascii="Arial" w:hAnsi="Arial" w:hint="default"/>
      </w:rPr>
    </w:lvl>
    <w:lvl w:ilvl="6" w:tplc="FA8C8ACA" w:tentative="1">
      <w:start w:val="1"/>
      <w:numFmt w:val="bullet"/>
      <w:lvlText w:val="•"/>
      <w:lvlJc w:val="left"/>
      <w:pPr>
        <w:tabs>
          <w:tab w:val="num" w:pos="5040"/>
        </w:tabs>
        <w:ind w:left="5040" w:hanging="360"/>
      </w:pPr>
      <w:rPr>
        <w:rFonts w:ascii="Arial" w:hAnsi="Arial" w:hint="default"/>
      </w:rPr>
    </w:lvl>
    <w:lvl w:ilvl="7" w:tplc="F412E3CA" w:tentative="1">
      <w:start w:val="1"/>
      <w:numFmt w:val="bullet"/>
      <w:lvlText w:val="•"/>
      <w:lvlJc w:val="left"/>
      <w:pPr>
        <w:tabs>
          <w:tab w:val="num" w:pos="5760"/>
        </w:tabs>
        <w:ind w:left="5760" w:hanging="360"/>
      </w:pPr>
      <w:rPr>
        <w:rFonts w:ascii="Arial" w:hAnsi="Arial" w:hint="default"/>
      </w:rPr>
    </w:lvl>
    <w:lvl w:ilvl="8" w:tplc="3B14D482" w:tentative="1">
      <w:start w:val="1"/>
      <w:numFmt w:val="bullet"/>
      <w:lvlText w:val="•"/>
      <w:lvlJc w:val="left"/>
      <w:pPr>
        <w:tabs>
          <w:tab w:val="num" w:pos="6480"/>
        </w:tabs>
        <w:ind w:left="6480" w:hanging="360"/>
      </w:pPr>
      <w:rPr>
        <w:rFonts w:ascii="Arial" w:hAnsi="Arial" w:hint="default"/>
      </w:rPr>
    </w:lvl>
  </w:abstractNum>
  <w:abstractNum w:abstractNumId="11">
    <w:nsid w:val="1EE86E58"/>
    <w:multiLevelType w:val="hybridMultilevel"/>
    <w:tmpl w:val="C998479E"/>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D44DB"/>
    <w:multiLevelType w:val="hybridMultilevel"/>
    <w:tmpl w:val="6C546D20"/>
    <w:lvl w:ilvl="0" w:tplc="EC04E9DE">
      <w:start w:val="1"/>
      <w:numFmt w:val="bullet"/>
      <w:lvlText w:val="•"/>
      <w:lvlJc w:val="left"/>
      <w:pPr>
        <w:tabs>
          <w:tab w:val="num" w:pos="720"/>
        </w:tabs>
        <w:ind w:left="720" w:hanging="360"/>
      </w:pPr>
      <w:rPr>
        <w:rFonts w:ascii="Arial" w:hAnsi="Arial" w:hint="default"/>
      </w:rPr>
    </w:lvl>
    <w:lvl w:ilvl="1" w:tplc="6D3ABC02" w:tentative="1">
      <w:start w:val="1"/>
      <w:numFmt w:val="bullet"/>
      <w:lvlText w:val="•"/>
      <w:lvlJc w:val="left"/>
      <w:pPr>
        <w:tabs>
          <w:tab w:val="num" w:pos="1440"/>
        </w:tabs>
        <w:ind w:left="1440" w:hanging="360"/>
      </w:pPr>
      <w:rPr>
        <w:rFonts w:ascii="Arial" w:hAnsi="Arial" w:hint="default"/>
      </w:rPr>
    </w:lvl>
    <w:lvl w:ilvl="2" w:tplc="4762FDA0" w:tentative="1">
      <w:start w:val="1"/>
      <w:numFmt w:val="bullet"/>
      <w:lvlText w:val="•"/>
      <w:lvlJc w:val="left"/>
      <w:pPr>
        <w:tabs>
          <w:tab w:val="num" w:pos="2160"/>
        </w:tabs>
        <w:ind w:left="2160" w:hanging="360"/>
      </w:pPr>
      <w:rPr>
        <w:rFonts w:ascii="Arial" w:hAnsi="Arial" w:hint="default"/>
      </w:rPr>
    </w:lvl>
    <w:lvl w:ilvl="3" w:tplc="7344628A" w:tentative="1">
      <w:start w:val="1"/>
      <w:numFmt w:val="bullet"/>
      <w:lvlText w:val="•"/>
      <w:lvlJc w:val="left"/>
      <w:pPr>
        <w:tabs>
          <w:tab w:val="num" w:pos="2880"/>
        </w:tabs>
        <w:ind w:left="2880" w:hanging="360"/>
      </w:pPr>
      <w:rPr>
        <w:rFonts w:ascii="Arial" w:hAnsi="Arial" w:hint="default"/>
      </w:rPr>
    </w:lvl>
    <w:lvl w:ilvl="4" w:tplc="DAB6FFD8" w:tentative="1">
      <w:start w:val="1"/>
      <w:numFmt w:val="bullet"/>
      <w:lvlText w:val="•"/>
      <w:lvlJc w:val="left"/>
      <w:pPr>
        <w:tabs>
          <w:tab w:val="num" w:pos="3600"/>
        </w:tabs>
        <w:ind w:left="3600" w:hanging="360"/>
      </w:pPr>
      <w:rPr>
        <w:rFonts w:ascii="Arial" w:hAnsi="Arial" w:hint="default"/>
      </w:rPr>
    </w:lvl>
    <w:lvl w:ilvl="5" w:tplc="C1462256" w:tentative="1">
      <w:start w:val="1"/>
      <w:numFmt w:val="bullet"/>
      <w:lvlText w:val="•"/>
      <w:lvlJc w:val="left"/>
      <w:pPr>
        <w:tabs>
          <w:tab w:val="num" w:pos="4320"/>
        </w:tabs>
        <w:ind w:left="4320" w:hanging="360"/>
      </w:pPr>
      <w:rPr>
        <w:rFonts w:ascii="Arial" w:hAnsi="Arial" w:hint="default"/>
      </w:rPr>
    </w:lvl>
    <w:lvl w:ilvl="6" w:tplc="A3A0D112" w:tentative="1">
      <w:start w:val="1"/>
      <w:numFmt w:val="bullet"/>
      <w:lvlText w:val="•"/>
      <w:lvlJc w:val="left"/>
      <w:pPr>
        <w:tabs>
          <w:tab w:val="num" w:pos="5040"/>
        </w:tabs>
        <w:ind w:left="5040" w:hanging="360"/>
      </w:pPr>
      <w:rPr>
        <w:rFonts w:ascii="Arial" w:hAnsi="Arial" w:hint="default"/>
      </w:rPr>
    </w:lvl>
    <w:lvl w:ilvl="7" w:tplc="1EF62D8C" w:tentative="1">
      <w:start w:val="1"/>
      <w:numFmt w:val="bullet"/>
      <w:lvlText w:val="•"/>
      <w:lvlJc w:val="left"/>
      <w:pPr>
        <w:tabs>
          <w:tab w:val="num" w:pos="5760"/>
        </w:tabs>
        <w:ind w:left="5760" w:hanging="360"/>
      </w:pPr>
      <w:rPr>
        <w:rFonts w:ascii="Arial" w:hAnsi="Arial" w:hint="default"/>
      </w:rPr>
    </w:lvl>
    <w:lvl w:ilvl="8" w:tplc="DE5C1704" w:tentative="1">
      <w:start w:val="1"/>
      <w:numFmt w:val="bullet"/>
      <w:lvlText w:val="•"/>
      <w:lvlJc w:val="left"/>
      <w:pPr>
        <w:tabs>
          <w:tab w:val="num" w:pos="6480"/>
        </w:tabs>
        <w:ind w:left="6480" w:hanging="360"/>
      </w:pPr>
      <w:rPr>
        <w:rFonts w:ascii="Arial" w:hAnsi="Arial" w:hint="default"/>
      </w:rPr>
    </w:lvl>
  </w:abstractNum>
  <w:abstractNum w:abstractNumId="13">
    <w:nsid w:val="33D36C88"/>
    <w:multiLevelType w:val="hybridMultilevel"/>
    <w:tmpl w:val="F3883EF2"/>
    <w:lvl w:ilvl="0" w:tplc="1EEA3EE6">
      <w:start w:val="1"/>
      <w:numFmt w:val="bullet"/>
      <w:lvlText w:val="•"/>
      <w:lvlJc w:val="left"/>
      <w:pPr>
        <w:tabs>
          <w:tab w:val="num" w:pos="720"/>
        </w:tabs>
        <w:ind w:left="720" w:hanging="360"/>
      </w:pPr>
      <w:rPr>
        <w:rFonts w:ascii="Arial" w:hAnsi="Arial" w:hint="default"/>
      </w:rPr>
    </w:lvl>
    <w:lvl w:ilvl="1" w:tplc="526EC542">
      <w:start w:val="1"/>
      <w:numFmt w:val="bullet"/>
      <w:lvlText w:val="•"/>
      <w:lvlJc w:val="left"/>
      <w:pPr>
        <w:tabs>
          <w:tab w:val="num" w:pos="1440"/>
        </w:tabs>
        <w:ind w:left="1440" w:hanging="360"/>
      </w:pPr>
      <w:rPr>
        <w:rFonts w:ascii="Arial" w:hAnsi="Arial" w:hint="default"/>
      </w:rPr>
    </w:lvl>
    <w:lvl w:ilvl="2" w:tplc="1FBCF324" w:tentative="1">
      <w:start w:val="1"/>
      <w:numFmt w:val="bullet"/>
      <w:lvlText w:val="•"/>
      <w:lvlJc w:val="left"/>
      <w:pPr>
        <w:tabs>
          <w:tab w:val="num" w:pos="2160"/>
        </w:tabs>
        <w:ind w:left="2160" w:hanging="360"/>
      </w:pPr>
      <w:rPr>
        <w:rFonts w:ascii="Arial" w:hAnsi="Arial" w:hint="default"/>
      </w:rPr>
    </w:lvl>
    <w:lvl w:ilvl="3" w:tplc="460EEC1C" w:tentative="1">
      <w:start w:val="1"/>
      <w:numFmt w:val="bullet"/>
      <w:lvlText w:val="•"/>
      <w:lvlJc w:val="left"/>
      <w:pPr>
        <w:tabs>
          <w:tab w:val="num" w:pos="2880"/>
        </w:tabs>
        <w:ind w:left="2880" w:hanging="360"/>
      </w:pPr>
      <w:rPr>
        <w:rFonts w:ascii="Arial" w:hAnsi="Arial" w:hint="default"/>
      </w:rPr>
    </w:lvl>
    <w:lvl w:ilvl="4" w:tplc="7F0EE4B2" w:tentative="1">
      <w:start w:val="1"/>
      <w:numFmt w:val="bullet"/>
      <w:lvlText w:val="•"/>
      <w:lvlJc w:val="left"/>
      <w:pPr>
        <w:tabs>
          <w:tab w:val="num" w:pos="3600"/>
        </w:tabs>
        <w:ind w:left="3600" w:hanging="360"/>
      </w:pPr>
      <w:rPr>
        <w:rFonts w:ascii="Arial" w:hAnsi="Arial" w:hint="default"/>
      </w:rPr>
    </w:lvl>
    <w:lvl w:ilvl="5" w:tplc="4468A740" w:tentative="1">
      <w:start w:val="1"/>
      <w:numFmt w:val="bullet"/>
      <w:lvlText w:val="•"/>
      <w:lvlJc w:val="left"/>
      <w:pPr>
        <w:tabs>
          <w:tab w:val="num" w:pos="4320"/>
        </w:tabs>
        <w:ind w:left="4320" w:hanging="360"/>
      </w:pPr>
      <w:rPr>
        <w:rFonts w:ascii="Arial" w:hAnsi="Arial" w:hint="default"/>
      </w:rPr>
    </w:lvl>
    <w:lvl w:ilvl="6" w:tplc="C97E695E" w:tentative="1">
      <w:start w:val="1"/>
      <w:numFmt w:val="bullet"/>
      <w:lvlText w:val="•"/>
      <w:lvlJc w:val="left"/>
      <w:pPr>
        <w:tabs>
          <w:tab w:val="num" w:pos="5040"/>
        </w:tabs>
        <w:ind w:left="5040" w:hanging="360"/>
      </w:pPr>
      <w:rPr>
        <w:rFonts w:ascii="Arial" w:hAnsi="Arial" w:hint="default"/>
      </w:rPr>
    </w:lvl>
    <w:lvl w:ilvl="7" w:tplc="B0E6FA8A" w:tentative="1">
      <w:start w:val="1"/>
      <w:numFmt w:val="bullet"/>
      <w:lvlText w:val="•"/>
      <w:lvlJc w:val="left"/>
      <w:pPr>
        <w:tabs>
          <w:tab w:val="num" w:pos="5760"/>
        </w:tabs>
        <w:ind w:left="5760" w:hanging="360"/>
      </w:pPr>
      <w:rPr>
        <w:rFonts w:ascii="Arial" w:hAnsi="Arial" w:hint="default"/>
      </w:rPr>
    </w:lvl>
    <w:lvl w:ilvl="8" w:tplc="39C460FC" w:tentative="1">
      <w:start w:val="1"/>
      <w:numFmt w:val="bullet"/>
      <w:lvlText w:val="•"/>
      <w:lvlJc w:val="left"/>
      <w:pPr>
        <w:tabs>
          <w:tab w:val="num" w:pos="6480"/>
        </w:tabs>
        <w:ind w:left="6480" w:hanging="360"/>
      </w:pPr>
      <w:rPr>
        <w:rFonts w:ascii="Arial" w:hAnsi="Arial" w:hint="default"/>
      </w:rPr>
    </w:lvl>
  </w:abstractNum>
  <w:abstractNum w:abstractNumId="14">
    <w:nsid w:val="34FE20B5"/>
    <w:multiLevelType w:val="hybridMultilevel"/>
    <w:tmpl w:val="EB2A2B74"/>
    <w:lvl w:ilvl="0" w:tplc="8BACEA92">
      <w:start w:val="1"/>
      <w:numFmt w:val="bullet"/>
      <w:lvlText w:val="•"/>
      <w:lvlJc w:val="left"/>
      <w:pPr>
        <w:tabs>
          <w:tab w:val="num" w:pos="720"/>
        </w:tabs>
        <w:ind w:left="720" w:hanging="360"/>
      </w:pPr>
      <w:rPr>
        <w:rFonts w:ascii="Arial" w:hAnsi="Arial" w:hint="default"/>
      </w:rPr>
    </w:lvl>
    <w:lvl w:ilvl="1" w:tplc="A20E82D2">
      <w:numFmt w:val="bullet"/>
      <w:lvlText w:val="–"/>
      <w:lvlJc w:val="left"/>
      <w:pPr>
        <w:tabs>
          <w:tab w:val="num" w:pos="1440"/>
        </w:tabs>
        <w:ind w:left="1440" w:hanging="360"/>
      </w:pPr>
      <w:rPr>
        <w:rFonts w:ascii="Arial" w:hAnsi="Arial" w:hint="default"/>
      </w:rPr>
    </w:lvl>
    <w:lvl w:ilvl="2" w:tplc="2424E2EA" w:tentative="1">
      <w:start w:val="1"/>
      <w:numFmt w:val="bullet"/>
      <w:lvlText w:val="•"/>
      <w:lvlJc w:val="left"/>
      <w:pPr>
        <w:tabs>
          <w:tab w:val="num" w:pos="2160"/>
        </w:tabs>
        <w:ind w:left="2160" w:hanging="360"/>
      </w:pPr>
      <w:rPr>
        <w:rFonts w:ascii="Arial" w:hAnsi="Arial" w:hint="default"/>
      </w:rPr>
    </w:lvl>
    <w:lvl w:ilvl="3" w:tplc="CD6AE8B6" w:tentative="1">
      <w:start w:val="1"/>
      <w:numFmt w:val="bullet"/>
      <w:lvlText w:val="•"/>
      <w:lvlJc w:val="left"/>
      <w:pPr>
        <w:tabs>
          <w:tab w:val="num" w:pos="2880"/>
        </w:tabs>
        <w:ind w:left="2880" w:hanging="360"/>
      </w:pPr>
      <w:rPr>
        <w:rFonts w:ascii="Arial" w:hAnsi="Arial" w:hint="default"/>
      </w:rPr>
    </w:lvl>
    <w:lvl w:ilvl="4" w:tplc="28686616" w:tentative="1">
      <w:start w:val="1"/>
      <w:numFmt w:val="bullet"/>
      <w:lvlText w:val="•"/>
      <w:lvlJc w:val="left"/>
      <w:pPr>
        <w:tabs>
          <w:tab w:val="num" w:pos="3600"/>
        </w:tabs>
        <w:ind w:left="3600" w:hanging="360"/>
      </w:pPr>
      <w:rPr>
        <w:rFonts w:ascii="Arial" w:hAnsi="Arial" w:hint="default"/>
      </w:rPr>
    </w:lvl>
    <w:lvl w:ilvl="5" w:tplc="C31A5DA8" w:tentative="1">
      <w:start w:val="1"/>
      <w:numFmt w:val="bullet"/>
      <w:lvlText w:val="•"/>
      <w:lvlJc w:val="left"/>
      <w:pPr>
        <w:tabs>
          <w:tab w:val="num" w:pos="4320"/>
        </w:tabs>
        <w:ind w:left="4320" w:hanging="360"/>
      </w:pPr>
      <w:rPr>
        <w:rFonts w:ascii="Arial" w:hAnsi="Arial" w:hint="default"/>
      </w:rPr>
    </w:lvl>
    <w:lvl w:ilvl="6" w:tplc="903CE11E" w:tentative="1">
      <w:start w:val="1"/>
      <w:numFmt w:val="bullet"/>
      <w:lvlText w:val="•"/>
      <w:lvlJc w:val="left"/>
      <w:pPr>
        <w:tabs>
          <w:tab w:val="num" w:pos="5040"/>
        </w:tabs>
        <w:ind w:left="5040" w:hanging="360"/>
      </w:pPr>
      <w:rPr>
        <w:rFonts w:ascii="Arial" w:hAnsi="Arial" w:hint="default"/>
      </w:rPr>
    </w:lvl>
    <w:lvl w:ilvl="7" w:tplc="CF0A3122" w:tentative="1">
      <w:start w:val="1"/>
      <w:numFmt w:val="bullet"/>
      <w:lvlText w:val="•"/>
      <w:lvlJc w:val="left"/>
      <w:pPr>
        <w:tabs>
          <w:tab w:val="num" w:pos="5760"/>
        </w:tabs>
        <w:ind w:left="5760" w:hanging="360"/>
      </w:pPr>
      <w:rPr>
        <w:rFonts w:ascii="Arial" w:hAnsi="Arial" w:hint="default"/>
      </w:rPr>
    </w:lvl>
    <w:lvl w:ilvl="8" w:tplc="53928ED4" w:tentative="1">
      <w:start w:val="1"/>
      <w:numFmt w:val="bullet"/>
      <w:lvlText w:val="•"/>
      <w:lvlJc w:val="left"/>
      <w:pPr>
        <w:tabs>
          <w:tab w:val="num" w:pos="6480"/>
        </w:tabs>
        <w:ind w:left="6480" w:hanging="360"/>
      </w:pPr>
      <w:rPr>
        <w:rFonts w:ascii="Arial" w:hAnsi="Arial" w:hint="default"/>
      </w:rPr>
    </w:lvl>
  </w:abstractNum>
  <w:abstractNum w:abstractNumId="15">
    <w:nsid w:val="3E3D6485"/>
    <w:multiLevelType w:val="hybridMultilevel"/>
    <w:tmpl w:val="20A84D5C"/>
    <w:lvl w:ilvl="0" w:tplc="30C44B96">
      <w:start w:val="1"/>
      <w:numFmt w:val="bullet"/>
      <w:lvlText w:val="•"/>
      <w:lvlJc w:val="left"/>
      <w:pPr>
        <w:tabs>
          <w:tab w:val="num" w:pos="720"/>
        </w:tabs>
        <w:ind w:left="720" w:hanging="360"/>
      </w:pPr>
      <w:rPr>
        <w:rFonts w:ascii="Arial" w:hAnsi="Arial" w:hint="default"/>
      </w:rPr>
    </w:lvl>
    <w:lvl w:ilvl="1" w:tplc="1362068A" w:tentative="1">
      <w:start w:val="1"/>
      <w:numFmt w:val="bullet"/>
      <w:lvlText w:val="•"/>
      <w:lvlJc w:val="left"/>
      <w:pPr>
        <w:tabs>
          <w:tab w:val="num" w:pos="1440"/>
        </w:tabs>
        <w:ind w:left="1440" w:hanging="360"/>
      </w:pPr>
      <w:rPr>
        <w:rFonts w:ascii="Arial" w:hAnsi="Arial" w:hint="default"/>
      </w:rPr>
    </w:lvl>
    <w:lvl w:ilvl="2" w:tplc="1DEAFAD0" w:tentative="1">
      <w:start w:val="1"/>
      <w:numFmt w:val="bullet"/>
      <w:lvlText w:val="•"/>
      <w:lvlJc w:val="left"/>
      <w:pPr>
        <w:tabs>
          <w:tab w:val="num" w:pos="2160"/>
        </w:tabs>
        <w:ind w:left="2160" w:hanging="360"/>
      </w:pPr>
      <w:rPr>
        <w:rFonts w:ascii="Arial" w:hAnsi="Arial" w:hint="default"/>
      </w:rPr>
    </w:lvl>
    <w:lvl w:ilvl="3" w:tplc="B354236E" w:tentative="1">
      <w:start w:val="1"/>
      <w:numFmt w:val="bullet"/>
      <w:lvlText w:val="•"/>
      <w:lvlJc w:val="left"/>
      <w:pPr>
        <w:tabs>
          <w:tab w:val="num" w:pos="2880"/>
        </w:tabs>
        <w:ind w:left="2880" w:hanging="360"/>
      </w:pPr>
      <w:rPr>
        <w:rFonts w:ascii="Arial" w:hAnsi="Arial" w:hint="default"/>
      </w:rPr>
    </w:lvl>
    <w:lvl w:ilvl="4" w:tplc="BBC62FB4" w:tentative="1">
      <w:start w:val="1"/>
      <w:numFmt w:val="bullet"/>
      <w:lvlText w:val="•"/>
      <w:lvlJc w:val="left"/>
      <w:pPr>
        <w:tabs>
          <w:tab w:val="num" w:pos="3600"/>
        </w:tabs>
        <w:ind w:left="3600" w:hanging="360"/>
      </w:pPr>
      <w:rPr>
        <w:rFonts w:ascii="Arial" w:hAnsi="Arial" w:hint="default"/>
      </w:rPr>
    </w:lvl>
    <w:lvl w:ilvl="5" w:tplc="5558735E" w:tentative="1">
      <w:start w:val="1"/>
      <w:numFmt w:val="bullet"/>
      <w:lvlText w:val="•"/>
      <w:lvlJc w:val="left"/>
      <w:pPr>
        <w:tabs>
          <w:tab w:val="num" w:pos="4320"/>
        </w:tabs>
        <w:ind w:left="4320" w:hanging="360"/>
      </w:pPr>
      <w:rPr>
        <w:rFonts w:ascii="Arial" w:hAnsi="Arial" w:hint="default"/>
      </w:rPr>
    </w:lvl>
    <w:lvl w:ilvl="6" w:tplc="7FC62D8C" w:tentative="1">
      <w:start w:val="1"/>
      <w:numFmt w:val="bullet"/>
      <w:lvlText w:val="•"/>
      <w:lvlJc w:val="left"/>
      <w:pPr>
        <w:tabs>
          <w:tab w:val="num" w:pos="5040"/>
        </w:tabs>
        <w:ind w:left="5040" w:hanging="360"/>
      </w:pPr>
      <w:rPr>
        <w:rFonts w:ascii="Arial" w:hAnsi="Arial" w:hint="default"/>
      </w:rPr>
    </w:lvl>
    <w:lvl w:ilvl="7" w:tplc="9F18C1D2" w:tentative="1">
      <w:start w:val="1"/>
      <w:numFmt w:val="bullet"/>
      <w:lvlText w:val="•"/>
      <w:lvlJc w:val="left"/>
      <w:pPr>
        <w:tabs>
          <w:tab w:val="num" w:pos="5760"/>
        </w:tabs>
        <w:ind w:left="5760" w:hanging="360"/>
      </w:pPr>
      <w:rPr>
        <w:rFonts w:ascii="Arial" w:hAnsi="Arial" w:hint="default"/>
      </w:rPr>
    </w:lvl>
    <w:lvl w:ilvl="8" w:tplc="0BE25800" w:tentative="1">
      <w:start w:val="1"/>
      <w:numFmt w:val="bullet"/>
      <w:lvlText w:val="•"/>
      <w:lvlJc w:val="left"/>
      <w:pPr>
        <w:tabs>
          <w:tab w:val="num" w:pos="6480"/>
        </w:tabs>
        <w:ind w:left="6480" w:hanging="360"/>
      </w:pPr>
      <w:rPr>
        <w:rFonts w:ascii="Arial" w:hAnsi="Arial" w:hint="default"/>
      </w:rPr>
    </w:lvl>
  </w:abstractNum>
  <w:abstractNum w:abstractNumId="16">
    <w:nsid w:val="425D2AAF"/>
    <w:multiLevelType w:val="hybridMultilevel"/>
    <w:tmpl w:val="31D29732"/>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F8274F1"/>
    <w:multiLevelType w:val="hybridMultilevel"/>
    <w:tmpl w:val="0F86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442EF6"/>
    <w:multiLevelType w:val="multilevel"/>
    <w:tmpl w:val="7EB4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ED7347"/>
    <w:multiLevelType w:val="hybridMultilevel"/>
    <w:tmpl w:val="5E92A548"/>
    <w:lvl w:ilvl="0" w:tplc="25E417D6">
      <w:start w:val="1"/>
      <w:numFmt w:val="bullet"/>
      <w:lvlText w:val="•"/>
      <w:lvlJc w:val="left"/>
      <w:pPr>
        <w:tabs>
          <w:tab w:val="num" w:pos="720"/>
        </w:tabs>
        <w:ind w:left="720" w:hanging="360"/>
      </w:pPr>
      <w:rPr>
        <w:rFonts w:ascii="Arial" w:hAnsi="Arial" w:hint="default"/>
      </w:rPr>
    </w:lvl>
    <w:lvl w:ilvl="1" w:tplc="D38ADCA6" w:tentative="1">
      <w:start w:val="1"/>
      <w:numFmt w:val="bullet"/>
      <w:lvlText w:val="•"/>
      <w:lvlJc w:val="left"/>
      <w:pPr>
        <w:tabs>
          <w:tab w:val="num" w:pos="1440"/>
        </w:tabs>
        <w:ind w:left="1440" w:hanging="360"/>
      </w:pPr>
      <w:rPr>
        <w:rFonts w:ascii="Arial" w:hAnsi="Arial" w:hint="default"/>
      </w:rPr>
    </w:lvl>
    <w:lvl w:ilvl="2" w:tplc="513CD9D8" w:tentative="1">
      <w:start w:val="1"/>
      <w:numFmt w:val="bullet"/>
      <w:lvlText w:val="•"/>
      <w:lvlJc w:val="left"/>
      <w:pPr>
        <w:tabs>
          <w:tab w:val="num" w:pos="2160"/>
        </w:tabs>
        <w:ind w:left="2160" w:hanging="360"/>
      </w:pPr>
      <w:rPr>
        <w:rFonts w:ascii="Arial" w:hAnsi="Arial" w:hint="default"/>
      </w:rPr>
    </w:lvl>
    <w:lvl w:ilvl="3" w:tplc="C2EA0042" w:tentative="1">
      <w:start w:val="1"/>
      <w:numFmt w:val="bullet"/>
      <w:lvlText w:val="•"/>
      <w:lvlJc w:val="left"/>
      <w:pPr>
        <w:tabs>
          <w:tab w:val="num" w:pos="2880"/>
        </w:tabs>
        <w:ind w:left="2880" w:hanging="360"/>
      </w:pPr>
      <w:rPr>
        <w:rFonts w:ascii="Arial" w:hAnsi="Arial" w:hint="default"/>
      </w:rPr>
    </w:lvl>
    <w:lvl w:ilvl="4" w:tplc="33D000BC" w:tentative="1">
      <w:start w:val="1"/>
      <w:numFmt w:val="bullet"/>
      <w:lvlText w:val="•"/>
      <w:lvlJc w:val="left"/>
      <w:pPr>
        <w:tabs>
          <w:tab w:val="num" w:pos="3600"/>
        </w:tabs>
        <w:ind w:left="3600" w:hanging="360"/>
      </w:pPr>
      <w:rPr>
        <w:rFonts w:ascii="Arial" w:hAnsi="Arial" w:hint="default"/>
      </w:rPr>
    </w:lvl>
    <w:lvl w:ilvl="5" w:tplc="9D4CE044" w:tentative="1">
      <w:start w:val="1"/>
      <w:numFmt w:val="bullet"/>
      <w:lvlText w:val="•"/>
      <w:lvlJc w:val="left"/>
      <w:pPr>
        <w:tabs>
          <w:tab w:val="num" w:pos="4320"/>
        </w:tabs>
        <w:ind w:left="4320" w:hanging="360"/>
      </w:pPr>
      <w:rPr>
        <w:rFonts w:ascii="Arial" w:hAnsi="Arial" w:hint="default"/>
      </w:rPr>
    </w:lvl>
    <w:lvl w:ilvl="6" w:tplc="1BA03C9C" w:tentative="1">
      <w:start w:val="1"/>
      <w:numFmt w:val="bullet"/>
      <w:lvlText w:val="•"/>
      <w:lvlJc w:val="left"/>
      <w:pPr>
        <w:tabs>
          <w:tab w:val="num" w:pos="5040"/>
        </w:tabs>
        <w:ind w:left="5040" w:hanging="360"/>
      </w:pPr>
      <w:rPr>
        <w:rFonts w:ascii="Arial" w:hAnsi="Arial" w:hint="default"/>
      </w:rPr>
    </w:lvl>
    <w:lvl w:ilvl="7" w:tplc="ADA29210" w:tentative="1">
      <w:start w:val="1"/>
      <w:numFmt w:val="bullet"/>
      <w:lvlText w:val="•"/>
      <w:lvlJc w:val="left"/>
      <w:pPr>
        <w:tabs>
          <w:tab w:val="num" w:pos="5760"/>
        </w:tabs>
        <w:ind w:left="5760" w:hanging="360"/>
      </w:pPr>
      <w:rPr>
        <w:rFonts w:ascii="Arial" w:hAnsi="Arial" w:hint="default"/>
      </w:rPr>
    </w:lvl>
    <w:lvl w:ilvl="8" w:tplc="113438D6" w:tentative="1">
      <w:start w:val="1"/>
      <w:numFmt w:val="bullet"/>
      <w:lvlText w:val="•"/>
      <w:lvlJc w:val="left"/>
      <w:pPr>
        <w:tabs>
          <w:tab w:val="num" w:pos="6480"/>
        </w:tabs>
        <w:ind w:left="6480" w:hanging="360"/>
      </w:pPr>
      <w:rPr>
        <w:rFonts w:ascii="Arial" w:hAnsi="Arial" w:hint="default"/>
      </w:rPr>
    </w:lvl>
  </w:abstractNum>
  <w:abstractNum w:abstractNumId="21">
    <w:nsid w:val="6F4A2AA6"/>
    <w:multiLevelType w:val="multilevel"/>
    <w:tmpl w:val="9724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E31331"/>
    <w:multiLevelType w:val="hybridMultilevel"/>
    <w:tmpl w:val="D63412E0"/>
    <w:lvl w:ilvl="0" w:tplc="89840D2A">
      <w:start w:val="1"/>
      <w:numFmt w:val="bullet"/>
      <w:lvlText w:val=""/>
      <w:lvlJc w:val="left"/>
      <w:pPr>
        <w:tabs>
          <w:tab w:val="num" w:pos="720"/>
        </w:tabs>
        <w:ind w:left="720" w:hanging="360"/>
      </w:pPr>
      <w:rPr>
        <w:rFonts w:ascii="Wingdings" w:hAnsi="Wingdings" w:hint="default"/>
      </w:rPr>
    </w:lvl>
    <w:lvl w:ilvl="1" w:tplc="7DF6E9D2">
      <w:numFmt w:val="bullet"/>
      <w:lvlText w:val=""/>
      <w:lvlJc w:val="left"/>
      <w:pPr>
        <w:tabs>
          <w:tab w:val="num" w:pos="1440"/>
        </w:tabs>
        <w:ind w:left="1440" w:hanging="360"/>
      </w:pPr>
      <w:rPr>
        <w:rFonts w:ascii="Wingdings" w:hAnsi="Wingdings" w:hint="default"/>
      </w:rPr>
    </w:lvl>
    <w:lvl w:ilvl="2" w:tplc="BC2203F2" w:tentative="1">
      <w:start w:val="1"/>
      <w:numFmt w:val="bullet"/>
      <w:lvlText w:val=""/>
      <w:lvlJc w:val="left"/>
      <w:pPr>
        <w:tabs>
          <w:tab w:val="num" w:pos="2160"/>
        </w:tabs>
        <w:ind w:left="2160" w:hanging="360"/>
      </w:pPr>
      <w:rPr>
        <w:rFonts w:ascii="Wingdings" w:hAnsi="Wingdings" w:hint="default"/>
      </w:rPr>
    </w:lvl>
    <w:lvl w:ilvl="3" w:tplc="CFFA5942" w:tentative="1">
      <w:start w:val="1"/>
      <w:numFmt w:val="bullet"/>
      <w:lvlText w:val=""/>
      <w:lvlJc w:val="left"/>
      <w:pPr>
        <w:tabs>
          <w:tab w:val="num" w:pos="2880"/>
        </w:tabs>
        <w:ind w:left="2880" w:hanging="360"/>
      </w:pPr>
      <w:rPr>
        <w:rFonts w:ascii="Wingdings" w:hAnsi="Wingdings" w:hint="default"/>
      </w:rPr>
    </w:lvl>
    <w:lvl w:ilvl="4" w:tplc="CC0ED8B8" w:tentative="1">
      <w:start w:val="1"/>
      <w:numFmt w:val="bullet"/>
      <w:lvlText w:val=""/>
      <w:lvlJc w:val="left"/>
      <w:pPr>
        <w:tabs>
          <w:tab w:val="num" w:pos="3600"/>
        </w:tabs>
        <w:ind w:left="3600" w:hanging="360"/>
      </w:pPr>
      <w:rPr>
        <w:rFonts w:ascii="Wingdings" w:hAnsi="Wingdings" w:hint="default"/>
      </w:rPr>
    </w:lvl>
    <w:lvl w:ilvl="5" w:tplc="BA0ABF5C" w:tentative="1">
      <w:start w:val="1"/>
      <w:numFmt w:val="bullet"/>
      <w:lvlText w:val=""/>
      <w:lvlJc w:val="left"/>
      <w:pPr>
        <w:tabs>
          <w:tab w:val="num" w:pos="4320"/>
        </w:tabs>
        <w:ind w:left="4320" w:hanging="360"/>
      </w:pPr>
      <w:rPr>
        <w:rFonts w:ascii="Wingdings" w:hAnsi="Wingdings" w:hint="default"/>
      </w:rPr>
    </w:lvl>
    <w:lvl w:ilvl="6" w:tplc="C2023840" w:tentative="1">
      <w:start w:val="1"/>
      <w:numFmt w:val="bullet"/>
      <w:lvlText w:val=""/>
      <w:lvlJc w:val="left"/>
      <w:pPr>
        <w:tabs>
          <w:tab w:val="num" w:pos="5040"/>
        </w:tabs>
        <w:ind w:left="5040" w:hanging="360"/>
      </w:pPr>
      <w:rPr>
        <w:rFonts w:ascii="Wingdings" w:hAnsi="Wingdings" w:hint="default"/>
      </w:rPr>
    </w:lvl>
    <w:lvl w:ilvl="7" w:tplc="4E7ECF10" w:tentative="1">
      <w:start w:val="1"/>
      <w:numFmt w:val="bullet"/>
      <w:lvlText w:val=""/>
      <w:lvlJc w:val="left"/>
      <w:pPr>
        <w:tabs>
          <w:tab w:val="num" w:pos="5760"/>
        </w:tabs>
        <w:ind w:left="5760" w:hanging="360"/>
      </w:pPr>
      <w:rPr>
        <w:rFonts w:ascii="Wingdings" w:hAnsi="Wingdings" w:hint="default"/>
      </w:rPr>
    </w:lvl>
    <w:lvl w:ilvl="8" w:tplc="3EEEB04C" w:tentative="1">
      <w:start w:val="1"/>
      <w:numFmt w:val="bullet"/>
      <w:lvlText w:val=""/>
      <w:lvlJc w:val="left"/>
      <w:pPr>
        <w:tabs>
          <w:tab w:val="num" w:pos="6480"/>
        </w:tabs>
        <w:ind w:left="6480" w:hanging="360"/>
      </w:pPr>
      <w:rPr>
        <w:rFonts w:ascii="Wingdings" w:hAnsi="Wingdings" w:hint="default"/>
      </w:rPr>
    </w:lvl>
  </w:abstractNum>
  <w:abstractNum w:abstractNumId="23">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num w:numId="1">
    <w:abstractNumId w:val="16"/>
  </w:num>
  <w:num w:numId="2">
    <w:abstractNumId w:val="23"/>
  </w:num>
  <w:num w:numId="3">
    <w:abstractNumId w:val="8"/>
  </w:num>
  <w:num w:numId="4">
    <w:abstractNumId w:val="6"/>
  </w:num>
  <w:num w:numId="5">
    <w:abstractNumId w:val="17"/>
  </w:num>
  <w:num w:numId="6">
    <w:abstractNumId w:val="11"/>
  </w:num>
  <w:num w:numId="7">
    <w:abstractNumId w:val="18"/>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19"/>
  </w:num>
  <w:num w:numId="16">
    <w:abstractNumId w:val="12"/>
  </w:num>
  <w:num w:numId="17">
    <w:abstractNumId w:val="14"/>
  </w:num>
  <w:num w:numId="18">
    <w:abstractNumId w:val="22"/>
  </w:num>
  <w:num w:numId="19">
    <w:abstractNumId w:val="9"/>
  </w:num>
  <w:num w:numId="20">
    <w:abstractNumId w:val="20"/>
  </w:num>
  <w:num w:numId="21">
    <w:abstractNumId w:val="13"/>
  </w:num>
  <w:num w:numId="22">
    <w:abstractNumId w:val="15"/>
  </w:num>
  <w:num w:numId="23">
    <w:abstractNumId w:val="10"/>
  </w:num>
  <w:num w:numId="2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consecutiveHyphenLimit w:val="1"/>
  <w:doNotHyphenateCaps/>
  <w:evenAndOddHeaders/>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 w:name="ShowStaticGuides" w:val="1"/>
  </w:docVars>
  <w:rsids>
    <w:rsidRoot w:val="00991AE0"/>
    <w:rsid w:val="0000548D"/>
    <w:rsid w:val="0000682A"/>
    <w:rsid w:val="00007A35"/>
    <w:rsid w:val="0001449A"/>
    <w:rsid w:val="00026219"/>
    <w:rsid w:val="00026311"/>
    <w:rsid w:val="00031696"/>
    <w:rsid w:val="00037095"/>
    <w:rsid w:val="00037E9B"/>
    <w:rsid w:val="00040473"/>
    <w:rsid w:val="00046629"/>
    <w:rsid w:val="000500DA"/>
    <w:rsid w:val="00053144"/>
    <w:rsid w:val="000560E1"/>
    <w:rsid w:val="000564D9"/>
    <w:rsid w:val="00061B07"/>
    <w:rsid w:val="000639E6"/>
    <w:rsid w:val="000641D0"/>
    <w:rsid w:val="0007117C"/>
    <w:rsid w:val="00071765"/>
    <w:rsid w:val="0007178A"/>
    <w:rsid w:val="00072606"/>
    <w:rsid w:val="00077A75"/>
    <w:rsid w:val="000805D4"/>
    <w:rsid w:val="000814AE"/>
    <w:rsid w:val="000826DA"/>
    <w:rsid w:val="000834AC"/>
    <w:rsid w:val="00084148"/>
    <w:rsid w:val="000849C4"/>
    <w:rsid w:val="00085C09"/>
    <w:rsid w:val="00090AF5"/>
    <w:rsid w:val="00092672"/>
    <w:rsid w:val="000934F5"/>
    <w:rsid w:val="00093A91"/>
    <w:rsid w:val="00097E50"/>
    <w:rsid w:val="00097FB3"/>
    <w:rsid w:val="000A5E3C"/>
    <w:rsid w:val="000B7547"/>
    <w:rsid w:val="000C0E40"/>
    <w:rsid w:val="000C2169"/>
    <w:rsid w:val="000C654A"/>
    <w:rsid w:val="000C7395"/>
    <w:rsid w:val="000C7F9F"/>
    <w:rsid w:val="000D06C9"/>
    <w:rsid w:val="000D7D05"/>
    <w:rsid w:val="000E4DBB"/>
    <w:rsid w:val="000E6CED"/>
    <w:rsid w:val="000E6FD9"/>
    <w:rsid w:val="000F3062"/>
    <w:rsid w:val="000F371F"/>
    <w:rsid w:val="000F381C"/>
    <w:rsid w:val="000F5290"/>
    <w:rsid w:val="000F578F"/>
    <w:rsid w:val="00100326"/>
    <w:rsid w:val="00103D11"/>
    <w:rsid w:val="00107AAD"/>
    <w:rsid w:val="00112B2E"/>
    <w:rsid w:val="00113942"/>
    <w:rsid w:val="001143CC"/>
    <w:rsid w:val="001166D4"/>
    <w:rsid w:val="0011704D"/>
    <w:rsid w:val="00117467"/>
    <w:rsid w:val="00121071"/>
    <w:rsid w:val="00121AA7"/>
    <w:rsid w:val="00121AF6"/>
    <w:rsid w:val="00123D57"/>
    <w:rsid w:val="001242EA"/>
    <w:rsid w:val="001279D7"/>
    <w:rsid w:val="00131179"/>
    <w:rsid w:val="00131248"/>
    <w:rsid w:val="00133502"/>
    <w:rsid w:val="00135566"/>
    <w:rsid w:val="00140491"/>
    <w:rsid w:val="0014080C"/>
    <w:rsid w:val="00146C11"/>
    <w:rsid w:val="00147DE0"/>
    <w:rsid w:val="001517A5"/>
    <w:rsid w:val="00153F24"/>
    <w:rsid w:val="001611DC"/>
    <w:rsid w:val="00162014"/>
    <w:rsid w:val="0016299B"/>
    <w:rsid w:val="001642D4"/>
    <w:rsid w:val="00166C28"/>
    <w:rsid w:val="0017009A"/>
    <w:rsid w:val="00180BA8"/>
    <w:rsid w:val="00182E97"/>
    <w:rsid w:val="001877A2"/>
    <w:rsid w:val="0019023B"/>
    <w:rsid w:val="00191670"/>
    <w:rsid w:val="00195922"/>
    <w:rsid w:val="001A1D1E"/>
    <w:rsid w:val="001A44B3"/>
    <w:rsid w:val="001A7EB6"/>
    <w:rsid w:val="001B234C"/>
    <w:rsid w:val="001B3191"/>
    <w:rsid w:val="001B3266"/>
    <w:rsid w:val="001B611A"/>
    <w:rsid w:val="001C26DE"/>
    <w:rsid w:val="001C4185"/>
    <w:rsid w:val="001C4325"/>
    <w:rsid w:val="001C5EFB"/>
    <w:rsid w:val="001D1A09"/>
    <w:rsid w:val="001D516B"/>
    <w:rsid w:val="001D7716"/>
    <w:rsid w:val="001E0847"/>
    <w:rsid w:val="001E0B59"/>
    <w:rsid w:val="001E16F4"/>
    <w:rsid w:val="001E43B8"/>
    <w:rsid w:val="001E5DC7"/>
    <w:rsid w:val="001E7C68"/>
    <w:rsid w:val="001F351E"/>
    <w:rsid w:val="001F3AEF"/>
    <w:rsid w:val="001F4223"/>
    <w:rsid w:val="001F44A6"/>
    <w:rsid w:val="001F61A1"/>
    <w:rsid w:val="00200BF8"/>
    <w:rsid w:val="00201CF8"/>
    <w:rsid w:val="00202826"/>
    <w:rsid w:val="00202F06"/>
    <w:rsid w:val="00204058"/>
    <w:rsid w:val="00205B38"/>
    <w:rsid w:val="002066FA"/>
    <w:rsid w:val="00211499"/>
    <w:rsid w:val="00213BDE"/>
    <w:rsid w:val="00213E46"/>
    <w:rsid w:val="00216D7B"/>
    <w:rsid w:val="002224B5"/>
    <w:rsid w:val="00222E59"/>
    <w:rsid w:val="00225B62"/>
    <w:rsid w:val="00226BE4"/>
    <w:rsid w:val="00227830"/>
    <w:rsid w:val="002309CD"/>
    <w:rsid w:val="002318E3"/>
    <w:rsid w:val="0023491D"/>
    <w:rsid w:val="00235D99"/>
    <w:rsid w:val="0024049E"/>
    <w:rsid w:val="00243159"/>
    <w:rsid w:val="002433AD"/>
    <w:rsid w:val="002441D0"/>
    <w:rsid w:val="00245995"/>
    <w:rsid w:val="00250010"/>
    <w:rsid w:val="002557F8"/>
    <w:rsid w:val="002613FF"/>
    <w:rsid w:val="002627BC"/>
    <w:rsid w:val="0026340D"/>
    <w:rsid w:val="002644D4"/>
    <w:rsid w:val="002648EA"/>
    <w:rsid w:val="00272A21"/>
    <w:rsid w:val="00276ADC"/>
    <w:rsid w:val="00277C92"/>
    <w:rsid w:val="00281934"/>
    <w:rsid w:val="00283A3E"/>
    <w:rsid w:val="00285AF2"/>
    <w:rsid w:val="002863C3"/>
    <w:rsid w:val="00286FCD"/>
    <w:rsid w:val="0028744D"/>
    <w:rsid w:val="00287EA2"/>
    <w:rsid w:val="002908EC"/>
    <w:rsid w:val="00295D93"/>
    <w:rsid w:val="0029763B"/>
    <w:rsid w:val="002A3EB1"/>
    <w:rsid w:val="002A4CF4"/>
    <w:rsid w:val="002A614F"/>
    <w:rsid w:val="002B0A81"/>
    <w:rsid w:val="002B24C6"/>
    <w:rsid w:val="002B2586"/>
    <w:rsid w:val="002B5CDC"/>
    <w:rsid w:val="002B7B6A"/>
    <w:rsid w:val="002C1671"/>
    <w:rsid w:val="002C68E5"/>
    <w:rsid w:val="002D3910"/>
    <w:rsid w:val="002D707A"/>
    <w:rsid w:val="002E3B58"/>
    <w:rsid w:val="002E4131"/>
    <w:rsid w:val="002E4B00"/>
    <w:rsid w:val="002E7C71"/>
    <w:rsid w:val="002F0B3A"/>
    <w:rsid w:val="002F1503"/>
    <w:rsid w:val="002F4CC1"/>
    <w:rsid w:val="002F7679"/>
    <w:rsid w:val="002F76D8"/>
    <w:rsid w:val="003036D2"/>
    <w:rsid w:val="0030514A"/>
    <w:rsid w:val="00306A37"/>
    <w:rsid w:val="00307287"/>
    <w:rsid w:val="00312907"/>
    <w:rsid w:val="00314FFF"/>
    <w:rsid w:val="00316EFD"/>
    <w:rsid w:val="0032402A"/>
    <w:rsid w:val="00327FCD"/>
    <w:rsid w:val="003322C6"/>
    <w:rsid w:val="0034034F"/>
    <w:rsid w:val="00340540"/>
    <w:rsid w:val="00341672"/>
    <w:rsid w:val="003418EC"/>
    <w:rsid w:val="0034351E"/>
    <w:rsid w:val="00343E27"/>
    <w:rsid w:val="00345C9F"/>
    <w:rsid w:val="00351000"/>
    <w:rsid w:val="003538B6"/>
    <w:rsid w:val="00355D7E"/>
    <w:rsid w:val="00357CEB"/>
    <w:rsid w:val="00371AB1"/>
    <w:rsid w:val="003760E7"/>
    <w:rsid w:val="00377254"/>
    <w:rsid w:val="00381B7B"/>
    <w:rsid w:val="00381F10"/>
    <w:rsid w:val="00384E1C"/>
    <w:rsid w:val="0039059F"/>
    <w:rsid w:val="00393D43"/>
    <w:rsid w:val="003946D0"/>
    <w:rsid w:val="0039533A"/>
    <w:rsid w:val="003A6500"/>
    <w:rsid w:val="003B23A9"/>
    <w:rsid w:val="003B618F"/>
    <w:rsid w:val="003B6953"/>
    <w:rsid w:val="003C2A09"/>
    <w:rsid w:val="003C3DD9"/>
    <w:rsid w:val="003C4759"/>
    <w:rsid w:val="003D1CDD"/>
    <w:rsid w:val="003D45F3"/>
    <w:rsid w:val="003D4651"/>
    <w:rsid w:val="003D53A9"/>
    <w:rsid w:val="003D6817"/>
    <w:rsid w:val="003D6A77"/>
    <w:rsid w:val="003E30CD"/>
    <w:rsid w:val="003E3592"/>
    <w:rsid w:val="003E388D"/>
    <w:rsid w:val="003E401D"/>
    <w:rsid w:val="003F737D"/>
    <w:rsid w:val="00400754"/>
    <w:rsid w:val="00401471"/>
    <w:rsid w:val="0040515E"/>
    <w:rsid w:val="00405C01"/>
    <w:rsid w:val="00410CA0"/>
    <w:rsid w:val="00414AEE"/>
    <w:rsid w:val="00414BA2"/>
    <w:rsid w:val="00416728"/>
    <w:rsid w:val="00421A32"/>
    <w:rsid w:val="00425192"/>
    <w:rsid w:val="00426198"/>
    <w:rsid w:val="00432E69"/>
    <w:rsid w:val="00444DEF"/>
    <w:rsid w:val="00450C67"/>
    <w:rsid w:val="004513B2"/>
    <w:rsid w:val="00464E2A"/>
    <w:rsid w:val="00467E22"/>
    <w:rsid w:val="00473B64"/>
    <w:rsid w:val="00476F7E"/>
    <w:rsid w:val="004831DE"/>
    <w:rsid w:val="00484FD1"/>
    <w:rsid w:val="004855FD"/>
    <w:rsid w:val="00490933"/>
    <w:rsid w:val="004913FD"/>
    <w:rsid w:val="004917CD"/>
    <w:rsid w:val="0049418D"/>
    <w:rsid w:val="00496053"/>
    <w:rsid w:val="0049794D"/>
    <w:rsid w:val="004A0AAC"/>
    <w:rsid w:val="004A0F63"/>
    <w:rsid w:val="004A4B30"/>
    <w:rsid w:val="004A6721"/>
    <w:rsid w:val="004B0534"/>
    <w:rsid w:val="004B1647"/>
    <w:rsid w:val="004B1965"/>
    <w:rsid w:val="004B2776"/>
    <w:rsid w:val="004B2B27"/>
    <w:rsid w:val="004B44FB"/>
    <w:rsid w:val="004C0C9C"/>
    <w:rsid w:val="004C133D"/>
    <w:rsid w:val="004C18EF"/>
    <w:rsid w:val="004D09E7"/>
    <w:rsid w:val="004D409C"/>
    <w:rsid w:val="004E007C"/>
    <w:rsid w:val="004E0D4F"/>
    <w:rsid w:val="004E144C"/>
    <w:rsid w:val="004E1771"/>
    <w:rsid w:val="004E2B43"/>
    <w:rsid w:val="004E70E0"/>
    <w:rsid w:val="004F126D"/>
    <w:rsid w:val="004F17CF"/>
    <w:rsid w:val="004F27D7"/>
    <w:rsid w:val="004F538F"/>
    <w:rsid w:val="0050031A"/>
    <w:rsid w:val="005010C0"/>
    <w:rsid w:val="005022BE"/>
    <w:rsid w:val="00502763"/>
    <w:rsid w:val="005046FD"/>
    <w:rsid w:val="00504B5E"/>
    <w:rsid w:val="00510664"/>
    <w:rsid w:val="00510DE7"/>
    <w:rsid w:val="00511F8A"/>
    <w:rsid w:val="005128EE"/>
    <w:rsid w:val="00512BD7"/>
    <w:rsid w:val="0051343A"/>
    <w:rsid w:val="00515270"/>
    <w:rsid w:val="00516F16"/>
    <w:rsid w:val="0052032A"/>
    <w:rsid w:val="00520347"/>
    <w:rsid w:val="005227A7"/>
    <w:rsid w:val="00524B1F"/>
    <w:rsid w:val="00525446"/>
    <w:rsid w:val="00525EC2"/>
    <w:rsid w:val="005268DC"/>
    <w:rsid w:val="0053096E"/>
    <w:rsid w:val="005349F2"/>
    <w:rsid w:val="0054016C"/>
    <w:rsid w:val="00540D91"/>
    <w:rsid w:val="00541585"/>
    <w:rsid w:val="00541D81"/>
    <w:rsid w:val="00542B94"/>
    <w:rsid w:val="00542C64"/>
    <w:rsid w:val="005436FD"/>
    <w:rsid w:val="00543E62"/>
    <w:rsid w:val="00544E6A"/>
    <w:rsid w:val="005555A1"/>
    <w:rsid w:val="0055625C"/>
    <w:rsid w:val="0055634D"/>
    <w:rsid w:val="00557185"/>
    <w:rsid w:val="005573ED"/>
    <w:rsid w:val="005609EA"/>
    <w:rsid w:val="00560FB8"/>
    <w:rsid w:val="0056112C"/>
    <w:rsid w:val="00561735"/>
    <w:rsid w:val="0056300B"/>
    <w:rsid w:val="00563E4E"/>
    <w:rsid w:val="00565C81"/>
    <w:rsid w:val="00566AD8"/>
    <w:rsid w:val="005678C4"/>
    <w:rsid w:val="00570CA2"/>
    <w:rsid w:val="00572AF5"/>
    <w:rsid w:val="005756D3"/>
    <w:rsid w:val="0057571D"/>
    <w:rsid w:val="00575DC9"/>
    <w:rsid w:val="00577045"/>
    <w:rsid w:val="00577963"/>
    <w:rsid w:val="00581419"/>
    <w:rsid w:val="005816F0"/>
    <w:rsid w:val="00582FF3"/>
    <w:rsid w:val="00583A70"/>
    <w:rsid w:val="005907F8"/>
    <w:rsid w:val="00591F36"/>
    <w:rsid w:val="00593FBB"/>
    <w:rsid w:val="00594605"/>
    <w:rsid w:val="00595CE7"/>
    <w:rsid w:val="00596B61"/>
    <w:rsid w:val="005A3979"/>
    <w:rsid w:val="005A4829"/>
    <w:rsid w:val="005A5A7E"/>
    <w:rsid w:val="005A7A45"/>
    <w:rsid w:val="005B4510"/>
    <w:rsid w:val="005B49F9"/>
    <w:rsid w:val="005B4BD5"/>
    <w:rsid w:val="005B71E0"/>
    <w:rsid w:val="005C0BA4"/>
    <w:rsid w:val="005C6007"/>
    <w:rsid w:val="005C66CC"/>
    <w:rsid w:val="005C70AF"/>
    <w:rsid w:val="005D2FF6"/>
    <w:rsid w:val="005D3C1D"/>
    <w:rsid w:val="005D3FB7"/>
    <w:rsid w:val="005D4D42"/>
    <w:rsid w:val="005D6B43"/>
    <w:rsid w:val="005E04E8"/>
    <w:rsid w:val="005E1FB4"/>
    <w:rsid w:val="005E23A0"/>
    <w:rsid w:val="005E536B"/>
    <w:rsid w:val="005E62FA"/>
    <w:rsid w:val="005E792D"/>
    <w:rsid w:val="005F6375"/>
    <w:rsid w:val="006040D4"/>
    <w:rsid w:val="00604D0E"/>
    <w:rsid w:val="00612D3F"/>
    <w:rsid w:val="00620184"/>
    <w:rsid w:val="00620349"/>
    <w:rsid w:val="00621824"/>
    <w:rsid w:val="0062362F"/>
    <w:rsid w:val="0062677C"/>
    <w:rsid w:val="00626B0E"/>
    <w:rsid w:val="00626BA7"/>
    <w:rsid w:val="0063390F"/>
    <w:rsid w:val="00645F87"/>
    <w:rsid w:val="00646B0B"/>
    <w:rsid w:val="00654006"/>
    <w:rsid w:val="006540AC"/>
    <w:rsid w:val="00655A8E"/>
    <w:rsid w:val="00664F0E"/>
    <w:rsid w:val="00665043"/>
    <w:rsid w:val="006651DF"/>
    <w:rsid w:val="00665C1F"/>
    <w:rsid w:val="00667450"/>
    <w:rsid w:val="00667A65"/>
    <w:rsid w:val="006708B5"/>
    <w:rsid w:val="006719BA"/>
    <w:rsid w:val="0067249C"/>
    <w:rsid w:val="00672C6C"/>
    <w:rsid w:val="00677AF2"/>
    <w:rsid w:val="00677D7E"/>
    <w:rsid w:val="0068225A"/>
    <w:rsid w:val="006845B1"/>
    <w:rsid w:val="006861A8"/>
    <w:rsid w:val="0069301B"/>
    <w:rsid w:val="00695064"/>
    <w:rsid w:val="00696825"/>
    <w:rsid w:val="006A26F8"/>
    <w:rsid w:val="006A271C"/>
    <w:rsid w:val="006A3966"/>
    <w:rsid w:val="006A466C"/>
    <w:rsid w:val="006A50E7"/>
    <w:rsid w:val="006B04B3"/>
    <w:rsid w:val="006B0DBB"/>
    <w:rsid w:val="006B41A8"/>
    <w:rsid w:val="006C5881"/>
    <w:rsid w:val="006D306F"/>
    <w:rsid w:val="006D3B2E"/>
    <w:rsid w:val="006D46C4"/>
    <w:rsid w:val="006D56B1"/>
    <w:rsid w:val="006D707C"/>
    <w:rsid w:val="006E12C1"/>
    <w:rsid w:val="006E47C8"/>
    <w:rsid w:val="006E542F"/>
    <w:rsid w:val="006E732B"/>
    <w:rsid w:val="006F00B4"/>
    <w:rsid w:val="006F0D76"/>
    <w:rsid w:val="006F1987"/>
    <w:rsid w:val="00701C81"/>
    <w:rsid w:val="007037B9"/>
    <w:rsid w:val="00703F12"/>
    <w:rsid w:val="00704FC1"/>
    <w:rsid w:val="00710F17"/>
    <w:rsid w:val="0071272F"/>
    <w:rsid w:val="00712962"/>
    <w:rsid w:val="0072069D"/>
    <w:rsid w:val="0073088A"/>
    <w:rsid w:val="00733EAB"/>
    <w:rsid w:val="007353D5"/>
    <w:rsid w:val="00741D5C"/>
    <w:rsid w:val="007421CB"/>
    <w:rsid w:val="00744A82"/>
    <w:rsid w:val="00746B4D"/>
    <w:rsid w:val="0075129D"/>
    <w:rsid w:val="00751A8D"/>
    <w:rsid w:val="007532C4"/>
    <w:rsid w:val="007551FD"/>
    <w:rsid w:val="00755C22"/>
    <w:rsid w:val="0075733A"/>
    <w:rsid w:val="00761594"/>
    <w:rsid w:val="00766A41"/>
    <w:rsid w:val="00766BD0"/>
    <w:rsid w:val="00767F38"/>
    <w:rsid w:val="007A2093"/>
    <w:rsid w:val="007B4663"/>
    <w:rsid w:val="007B4816"/>
    <w:rsid w:val="007B69E6"/>
    <w:rsid w:val="007C1651"/>
    <w:rsid w:val="007C2092"/>
    <w:rsid w:val="007C6727"/>
    <w:rsid w:val="007D2BAA"/>
    <w:rsid w:val="007D2E03"/>
    <w:rsid w:val="007D47C1"/>
    <w:rsid w:val="007D4F03"/>
    <w:rsid w:val="007D7206"/>
    <w:rsid w:val="007D794C"/>
    <w:rsid w:val="007E18DA"/>
    <w:rsid w:val="007E1DA0"/>
    <w:rsid w:val="007E3067"/>
    <w:rsid w:val="007E46C5"/>
    <w:rsid w:val="007F069C"/>
    <w:rsid w:val="007F4E6C"/>
    <w:rsid w:val="008065D8"/>
    <w:rsid w:val="008136DA"/>
    <w:rsid w:val="00816EF2"/>
    <w:rsid w:val="00821A4D"/>
    <w:rsid w:val="00822E3E"/>
    <w:rsid w:val="008262EB"/>
    <w:rsid w:val="008269C7"/>
    <w:rsid w:val="00827D4A"/>
    <w:rsid w:val="00830326"/>
    <w:rsid w:val="00830C00"/>
    <w:rsid w:val="00833F26"/>
    <w:rsid w:val="00834381"/>
    <w:rsid w:val="00836874"/>
    <w:rsid w:val="008375DF"/>
    <w:rsid w:val="008377B1"/>
    <w:rsid w:val="008414CF"/>
    <w:rsid w:val="00842EEF"/>
    <w:rsid w:val="00843D0D"/>
    <w:rsid w:val="00845651"/>
    <w:rsid w:val="008478E2"/>
    <w:rsid w:val="00850106"/>
    <w:rsid w:val="00850D11"/>
    <w:rsid w:val="00850E8A"/>
    <w:rsid w:val="008558BD"/>
    <w:rsid w:val="00856BEA"/>
    <w:rsid w:val="00860EBA"/>
    <w:rsid w:val="00862ADA"/>
    <w:rsid w:val="00863A57"/>
    <w:rsid w:val="00863BCC"/>
    <w:rsid w:val="0086449F"/>
    <w:rsid w:val="00864AEB"/>
    <w:rsid w:val="00866E6B"/>
    <w:rsid w:val="0087127A"/>
    <w:rsid w:val="008715D9"/>
    <w:rsid w:val="00872B92"/>
    <w:rsid w:val="00873369"/>
    <w:rsid w:val="00873D1E"/>
    <w:rsid w:val="0087496E"/>
    <w:rsid w:val="008757F5"/>
    <w:rsid w:val="00880606"/>
    <w:rsid w:val="0088065F"/>
    <w:rsid w:val="00882E68"/>
    <w:rsid w:val="00883453"/>
    <w:rsid w:val="008842B0"/>
    <w:rsid w:val="008843D7"/>
    <w:rsid w:val="00884C50"/>
    <w:rsid w:val="00886926"/>
    <w:rsid w:val="00891E67"/>
    <w:rsid w:val="00892716"/>
    <w:rsid w:val="0089369C"/>
    <w:rsid w:val="008955FD"/>
    <w:rsid w:val="008959E8"/>
    <w:rsid w:val="00897402"/>
    <w:rsid w:val="008A15FD"/>
    <w:rsid w:val="008A5EEF"/>
    <w:rsid w:val="008A658F"/>
    <w:rsid w:val="008B0F3E"/>
    <w:rsid w:val="008B5657"/>
    <w:rsid w:val="008C273A"/>
    <w:rsid w:val="008C3DBB"/>
    <w:rsid w:val="008C4C04"/>
    <w:rsid w:val="008C5F0D"/>
    <w:rsid w:val="008C7B00"/>
    <w:rsid w:val="008D4350"/>
    <w:rsid w:val="008D59AB"/>
    <w:rsid w:val="008E008A"/>
    <w:rsid w:val="008E2E11"/>
    <w:rsid w:val="008E5964"/>
    <w:rsid w:val="008E64D1"/>
    <w:rsid w:val="008F0F2E"/>
    <w:rsid w:val="008F12E5"/>
    <w:rsid w:val="00902B3A"/>
    <w:rsid w:val="0091066D"/>
    <w:rsid w:val="00914B59"/>
    <w:rsid w:val="0091561D"/>
    <w:rsid w:val="00915F77"/>
    <w:rsid w:val="00917F93"/>
    <w:rsid w:val="009230D9"/>
    <w:rsid w:val="00923766"/>
    <w:rsid w:val="009239DD"/>
    <w:rsid w:val="00931B67"/>
    <w:rsid w:val="0094161E"/>
    <w:rsid w:val="00946C40"/>
    <w:rsid w:val="00950469"/>
    <w:rsid w:val="00950602"/>
    <w:rsid w:val="00951FFE"/>
    <w:rsid w:val="0095696D"/>
    <w:rsid w:val="00956A34"/>
    <w:rsid w:val="00962DEF"/>
    <w:rsid w:val="009647AB"/>
    <w:rsid w:val="00971933"/>
    <w:rsid w:val="00972327"/>
    <w:rsid w:val="00981A24"/>
    <w:rsid w:val="00982ED1"/>
    <w:rsid w:val="0098302C"/>
    <w:rsid w:val="00984828"/>
    <w:rsid w:val="009861C6"/>
    <w:rsid w:val="0098782A"/>
    <w:rsid w:val="0099145D"/>
    <w:rsid w:val="00991AE0"/>
    <w:rsid w:val="00992323"/>
    <w:rsid w:val="00992433"/>
    <w:rsid w:val="009931D0"/>
    <w:rsid w:val="0099471C"/>
    <w:rsid w:val="009A388B"/>
    <w:rsid w:val="009A62DC"/>
    <w:rsid w:val="009A64E6"/>
    <w:rsid w:val="009A6AA0"/>
    <w:rsid w:val="009B35DB"/>
    <w:rsid w:val="009B5E57"/>
    <w:rsid w:val="009B7048"/>
    <w:rsid w:val="009C03CE"/>
    <w:rsid w:val="009C1A41"/>
    <w:rsid w:val="009C556D"/>
    <w:rsid w:val="009C5EF8"/>
    <w:rsid w:val="009C61F6"/>
    <w:rsid w:val="009D1197"/>
    <w:rsid w:val="009D66EE"/>
    <w:rsid w:val="009E2A90"/>
    <w:rsid w:val="009E4039"/>
    <w:rsid w:val="009E6114"/>
    <w:rsid w:val="009E71B5"/>
    <w:rsid w:val="009E7C8A"/>
    <w:rsid w:val="009F0189"/>
    <w:rsid w:val="009F164D"/>
    <w:rsid w:val="009F356F"/>
    <w:rsid w:val="009F5AF7"/>
    <w:rsid w:val="009F6219"/>
    <w:rsid w:val="009F7314"/>
    <w:rsid w:val="009F76BC"/>
    <w:rsid w:val="00A00546"/>
    <w:rsid w:val="00A01A00"/>
    <w:rsid w:val="00A03C26"/>
    <w:rsid w:val="00A04DEA"/>
    <w:rsid w:val="00A05C28"/>
    <w:rsid w:val="00A06E20"/>
    <w:rsid w:val="00A125E9"/>
    <w:rsid w:val="00A13C51"/>
    <w:rsid w:val="00A14244"/>
    <w:rsid w:val="00A17074"/>
    <w:rsid w:val="00A214FA"/>
    <w:rsid w:val="00A23D5E"/>
    <w:rsid w:val="00A30469"/>
    <w:rsid w:val="00A306EB"/>
    <w:rsid w:val="00A307DB"/>
    <w:rsid w:val="00A30FFE"/>
    <w:rsid w:val="00A32636"/>
    <w:rsid w:val="00A33076"/>
    <w:rsid w:val="00A342A7"/>
    <w:rsid w:val="00A34618"/>
    <w:rsid w:val="00A37DAB"/>
    <w:rsid w:val="00A41BBA"/>
    <w:rsid w:val="00A432BF"/>
    <w:rsid w:val="00A433A1"/>
    <w:rsid w:val="00A439CD"/>
    <w:rsid w:val="00A457E8"/>
    <w:rsid w:val="00A46B39"/>
    <w:rsid w:val="00A47A90"/>
    <w:rsid w:val="00A56716"/>
    <w:rsid w:val="00A57073"/>
    <w:rsid w:val="00A65DEE"/>
    <w:rsid w:val="00A707E6"/>
    <w:rsid w:val="00A72333"/>
    <w:rsid w:val="00A72A8B"/>
    <w:rsid w:val="00A73F12"/>
    <w:rsid w:val="00A76FE3"/>
    <w:rsid w:val="00A81C7F"/>
    <w:rsid w:val="00A82ADC"/>
    <w:rsid w:val="00A8411C"/>
    <w:rsid w:val="00A8500F"/>
    <w:rsid w:val="00A86742"/>
    <w:rsid w:val="00A91EB7"/>
    <w:rsid w:val="00A9362D"/>
    <w:rsid w:val="00A94518"/>
    <w:rsid w:val="00A977C4"/>
    <w:rsid w:val="00AA2D4E"/>
    <w:rsid w:val="00AA5E93"/>
    <w:rsid w:val="00AB0FCF"/>
    <w:rsid w:val="00AB337A"/>
    <w:rsid w:val="00AB3F75"/>
    <w:rsid w:val="00AB5E14"/>
    <w:rsid w:val="00AC5636"/>
    <w:rsid w:val="00AC56DE"/>
    <w:rsid w:val="00AC7493"/>
    <w:rsid w:val="00AD330E"/>
    <w:rsid w:val="00AD3D96"/>
    <w:rsid w:val="00AD423C"/>
    <w:rsid w:val="00AD625F"/>
    <w:rsid w:val="00AD7101"/>
    <w:rsid w:val="00AD718D"/>
    <w:rsid w:val="00AD76CB"/>
    <w:rsid w:val="00AE3492"/>
    <w:rsid w:val="00AE4C12"/>
    <w:rsid w:val="00AE4FAE"/>
    <w:rsid w:val="00AE5079"/>
    <w:rsid w:val="00AE63D3"/>
    <w:rsid w:val="00AE7F7C"/>
    <w:rsid w:val="00AF03CB"/>
    <w:rsid w:val="00AF0C1C"/>
    <w:rsid w:val="00AF2B80"/>
    <w:rsid w:val="00AF4A93"/>
    <w:rsid w:val="00B000AE"/>
    <w:rsid w:val="00B068A3"/>
    <w:rsid w:val="00B070F4"/>
    <w:rsid w:val="00B07C91"/>
    <w:rsid w:val="00B22288"/>
    <w:rsid w:val="00B2517E"/>
    <w:rsid w:val="00B25320"/>
    <w:rsid w:val="00B25B95"/>
    <w:rsid w:val="00B272DC"/>
    <w:rsid w:val="00B30DBA"/>
    <w:rsid w:val="00B36E6A"/>
    <w:rsid w:val="00B41809"/>
    <w:rsid w:val="00B41A04"/>
    <w:rsid w:val="00B41DF2"/>
    <w:rsid w:val="00B42487"/>
    <w:rsid w:val="00B42D5C"/>
    <w:rsid w:val="00B4558A"/>
    <w:rsid w:val="00B60603"/>
    <w:rsid w:val="00B615C2"/>
    <w:rsid w:val="00B62541"/>
    <w:rsid w:val="00B6293C"/>
    <w:rsid w:val="00B6386F"/>
    <w:rsid w:val="00B74322"/>
    <w:rsid w:val="00B75A7C"/>
    <w:rsid w:val="00B769B1"/>
    <w:rsid w:val="00B80F42"/>
    <w:rsid w:val="00B8246E"/>
    <w:rsid w:val="00B8360F"/>
    <w:rsid w:val="00B913C7"/>
    <w:rsid w:val="00B97E4D"/>
    <w:rsid w:val="00BA1424"/>
    <w:rsid w:val="00BA1E9D"/>
    <w:rsid w:val="00BA60EA"/>
    <w:rsid w:val="00BA776C"/>
    <w:rsid w:val="00BB227A"/>
    <w:rsid w:val="00BB4139"/>
    <w:rsid w:val="00BB5341"/>
    <w:rsid w:val="00BC1B09"/>
    <w:rsid w:val="00BC2470"/>
    <w:rsid w:val="00BC48E4"/>
    <w:rsid w:val="00BC4D44"/>
    <w:rsid w:val="00BD14D9"/>
    <w:rsid w:val="00BD190A"/>
    <w:rsid w:val="00BE29AE"/>
    <w:rsid w:val="00BE46F0"/>
    <w:rsid w:val="00BE5B08"/>
    <w:rsid w:val="00BF4BEC"/>
    <w:rsid w:val="00BF4D89"/>
    <w:rsid w:val="00C00221"/>
    <w:rsid w:val="00C00790"/>
    <w:rsid w:val="00C036C6"/>
    <w:rsid w:val="00C04899"/>
    <w:rsid w:val="00C04E92"/>
    <w:rsid w:val="00C07917"/>
    <w:rsid w:val="00C11FC0"/>
    <w:rsid w:val="00C15748"/>
    <w:rsid w:val="00C174BB"/>
    <w:rsid w:val="00C22192"/>
    <w:rsid w:val="00C2281E"/>
    <w:rsid w:val="00C26452"/>
    <w:rsid w:val="00C272B8"/>
    <w:rsid w:val="00C3358A"/>
    <w:rsid w:val="00C34698"/>
    <w:rsid w:val="00C360DA"/>
    <w:rsid w:val="00C36826"/>
    <w:rsid w:val="00C37718"/>
    <w:rsid w:val="00C4033C"/>
    <w:rsid w:val="00C40AC4"/>
    <w:rsid w:val="00C40E3B"/>
    <w:rsid w:val="00C41404"/>
    <w:rsid w:val="00C414E4"/>
    <w:rsid w:val="00C4222E"/>
    <w:rsid w:val="00C42FB8"/>
    <w:rsid w:val="00C45CBA"/>
    <w:rsid w:val="00C465FA"/>
    <w:rsid w:val="00C47BD2"/>
    <w:rsid w:val="00C530F1"/>
    <w:rsid w:val="00C53B5E"/>
    <w:rsid w:val="00C545C1"/>
    <w:rsid w:val="00C546B8"/>
    <w:rsid w:val="00C54996"/>
    <w:rsid w:val="00C54C68"/>
    <w:rsid w:val="00C55908"/>
    <w:rsid w:val="00C57DCE"/>
    <w:rsid w:val="00C61AAB"/>
    <w:rsid w:val="00C633F1"/>
    <w:rsid w:val="00C65EA1"/>
    <w:rsid w:val="00C71BC0"/>
    <w:rsid w:val="00C747AB"/>
    <w:rsid w:val="00C9039E"/>
    <w:rsid w:val="00C96F79"/>
    <w:rsid w:val="00C97ED7"/>
    <w:rsid w:val="00CA0F57"/>
    <w:rsid w:val="00CA1337"/>
    <w:rsid w:val="00CA5943"/>
    <w:rsid w:val="00CB40C0"/>
    <w:rsid w:val="00CC0B34"/>
    <w:rsid w:val="00CC18D5"/>
    <w:rsid w:val="00CC2CBF"/>
    <w:rsid w:val="00CC4D83"/>
    <w:rsid w:val="00CD2793"/>
    <w:rsid w:val="00CD535F"/>
    <w:rsid w:val="00CD5958"/>
    <w:rsid w:val="00CD5D05"/>
    <w:rsid w:val="00CE1BAD"/>
    <w:rsid w:val="00CE399A"/>
    <w:rsid w:val="00CE5EFB"/>
    <w:rsid w:val="00CE6AAD"/>
    <w:rsid w:val="00CF1BF4"/>
    <w:rsid w:val="00CF2BD4"/>
    <w:rsid w:val="00CF5D4C"/>
    <w:rsid w:val="00CF6CDB"/>
    <w:rsid w:val="00D007A0"/>
    <w:rsid w:val="00D043F4"/>
    <w:rsid w:val="00D077CB"/>
    <w:rsid w:val="00D10EB7"/>
    <w:rsid w:val="00D16BA1"/>
    <w:rsid w:val="00D25EBE"/>
    <w:rsid w:val="00D332B3"/>
    <w:rsid w:val="00D348B9"/>
    <w:rsid w:val="00D409A7"/>
    <w:rsid w:val="00D423F8"/>
    <w:rsid w:val="00D42E3E"/>
    <w:rsid w:val="00D455FC"/>
    <w:rsid w:val="00D46503"/>
    <w:rsid w:val="00D47107"/>
    <w:rsid w:val="00D47A5F"/>
    <w:rsid w:val="00D56318"/>
    <w:rsid w:val="00D57A8A"/>
    <w:rsid w:val="00D61248"/>
    <w:rsid w:val="00D61FD6"/>
    <w:rsid w:val="00D64C82"/>
    <w:rsid w:val="00D6558F"/>
    <w:rsid w:val="00D6661F"/>
    <w:rsid w:val="00D70EF0"/>
    <w:rsid w:val="00D7743D"/>
    <w:rsid w:val="00D77B87"/>
    <w:rsid w:val="00D8252B"/>
    <w:rsid w:val="00D84962"/>
    <w:rsid w:val="00D860B9"/>
    <w:rsid w:val="00D863CC"/>
    <w:rsid w:val="00D93F57"/>
    <w:rsid w:val="00D94193"/>
    <w:rsid w:val="00D9475D"/>
    <w:rsid w:val="00D94B5A"/>
    <w:rsid w:val="00D95C8C"/>
    <w:rsid w:val="00D9685E"/>
    <w:rsid w:val="00D972E3"/>
    <w:rsid w:val="00DB17EF"/>
    <w:rsid w:val="00DB183F"/>
    <w:rsid w:val="00DB2AA6"/>
    <w:rsid w:val="00DB353B"/>
    <w:rsid w:val="00DB4B68"/>
    <w:rsid w:val="00DB5805"/>
    <w:rsid w:val="00DB5FF2"/>
    <w:rsid w:val="00DB62EF"/>
    <w:rsid w:val="00DC2226"/>
    <w:rsid w:val="00DC2EA9"/>
    <w:rsid w:val="00DC50EE"/>
    <w:rsid w:val="00DC5A63"/>
    <w:rsid w:val="00DC5EE8"/>
    <w:rsid w:val="00DD06D4"/>
    <w:rsid w:val="00DD128D"/>
    <w:rsid w:val="00DD1451"/>
    <w:rsid w:val="00DD37FE"/>
    <w:rsid w:val="00DD4EE6"/>
    <w:rsid w:val="00DD68E3"/>
    <w:rsid w:val="00DE0B4F"/>
    <w:rsid w:val="00DE1C21"/>
    <w:rsid w:val="00DE2F5D"/>
    <w:rsid w:val="00DE568C"/>
    <w:rsid w:val="00DE62E6"/>
    <w:rsid w:val="00DE6F93"/>
    <w:rsid w:val="00DE7A2D"/>
    <w:rsid w:val="00DE7D28"/>
    <w:rsid w:val="00DF2ACB"/>
    <w:rsid w:val="00DF534A"/>
    <w:rsid w:val="00DF64AF"/>
    <w:rsid w:val="00DF65DE"/>
    <w:rsid w:val="00DF76DD"/>
    <w:rsid w:val="00E06DCD"/>
    <w:rsid w:val="00E104AF"/>
    <w:rsid w:val="00E1419A"/>
    <w:rsid w:val="00E163A8"/>
    <w:rsid w:val="00E16B3B"/>
    <w:rsid w:val="00E17D0F"/>
    <w:rsid w:val="00E21671"/>
    <w:rsid w:val="00E24AF2"/>
    <w:rsid w:val="00E279BA"/>
    <w:rsid w:val="00E3124E"/>
    <w:rsid w:val="00E31506"/>
    <w:rsid w:val="00E33C34"/>
    <w:rsid w:val="00E374A3"/>
    <w:rsid w:val="00E37697"/>
    <w:rsid w:val="00E41357"/>
    <w:rsid w:val="00E41620"/>
    <w:rsid w:val="00E4165C"/>
    <w:rsid w:val="00E42BB8"/>
    <w:rsid w:val="00E4513A"/>
    <w:rsid w:val="00E466A7"/>
    <w:rsid w:val="00E50F54"/>
    <w:rsid w:val="00E54839"/>
    <w:rsid w:val="00E54EA3"/>
    <w:rsid w:val="00E57ADC"/>
    <w:rsid w:val="00E6560A"/>
    <w:rsid w:val="00E65B55"/>
    <w:rsid w:val="00E678EA"/>
    <w:rsid w:val="00E678F5"/>
    <w:rsid w:val="00E71C21"/>
    <w:rsid w:val="00E73049"/>
    <w:rsid w:val="00E73193"/>
    <w:rsid w:val="00E74C0F"/>
    <w:rsid w:val="00E77051"/>
    <w:rsid w:val="00E81905"/>
    <w:rsid w:val="00E81F18"/>
    <w:rsid w:val="00E841C3"/>
    <w:rsid w:val="00E85AD0"/>
    <w:rsid w:val="00E96BD2"/>
    <w:rsid w:val="00E97DFA"/>
    <w:rsid w:val="00EA05C3"/>
    <w:rsid w:val="00EA0C97"/>
    <w:rsid w:val="00EA0E0C"/>
    <w:rsid w:val="00EA2360"/>
    <w:rsid w:val="00EA4043"/>
    <w:rsid w:val="00EA4446"/>
    <w:rsid w:val="00EA45C8"/>
    <w:rsid w:val="00EA59FD"/>
    <w:rsid w:val="00EA6C05"/>
    <w:rsid w:val="00EB1A6A"/>
    <w:rsid w:val="00EB4FBB"/>
    <w:rsid w:val="00EB5181"/>
    <w:rsid w:val="00EC2A07"/>
    <w:rsid w:val="00EC2C6D"/>
    <w:rsid w:val="00EC5EB1"/>
    <w:rsid w:val="00EC636D"/>
    <w:rsid w:val="00EC7481"/>
    <w:rsid w:val="00ED028B"/>
    <w:rsid w:val="00ED649A"/>
    <w:rsid w:val="00ED7629"/>
    <w:rsid w:val="00EE1DFD"/>
    <w:rsid w:val="00EF4517"/>
    <w:rsid w:val="00EF60FA"/>
    <w:rsid w:val="00F07F49"/>
    <w:rsid w:val="00F1181A"/>
    <w:rsid w:val="00F17029"/>
    <w:rsid w:val="00F21569"/>
    <w:rsid w:val="00F2311A"/>
    <w:rsid w:val="00F2337D"/>
    <w:rsid w:val="00F24B0F"/>
    <w:rsid w:val="00F31380"/>
    <w:rsid w:val="00F3308F"/>
    <w:rsid w:val="00F35649"/>
    <w:rsid w:val="00F36CBA"/>
    <w:rsid w:val="00F4374E"/>
    <w:rsid w:val="00F442C3"/>
    <w:rsid w:val="00F50551"/>
    <w:rsid w:val="00F5159A"/>
    <w:rsid w:val="00F5198B"/>
    <w:rsid w:val="00F52894"/>
    <w:rsid w:val="00F52DFE"/>
    <w:rsid w:val="00F5529F"/>
    <w:rsid w:val="00F6184B"/>
    <w:rsid w:val="00F626A6"/>
    <w:rsid w:val="00F64A0F"/>
    <w:rsid w:val="00F71F68"/>
    <w:rsid w:val="00F74A7C"/>
    <w:rsid w:val="00F7715B"/>
    <w:rsid w:val="00F8284D"/>
    <w:rsid w:val="00F9034A"/>
    <w:rsid w:val="00F9502C"/>
    <w:rsid w:val="00FA0D67"/>
    <w:rsid w:val="00FA2FC3"/>
    <w:rsid w:val="00FA5DCB"/>
    <w:rsid w:val="00FA5F53"/>
    <w:rsid w:val="00FA7C4F"/>
    <w:rsid w:val="00FA7FA9"/>
    <w:rsid w:val="00FB0B16"/>
    <w:rsid w:val="00FB2D5F"/>
    <w:rsid w:val="00FB3597"/>
    <w:rsid w:val="00FB4B42"/>
    <w:rsid w:val="00FC2AB3"/>
    <w:rsid w:val="00FC2DC7"/>
    <w:rsid w:val="00FC3A82"/>
    <w:rsid w:val="00FC3ABA"/>
    <w:rsid w:val="00FC452C"/>
    <w:rsid w:val="00FC674F"/>
    <w:rsid w:val="00FC794A"/>
    <w:rsid w:val="00FD229E"/>
    <w:rsid w:val="00FD47F9"/>
    <w:rsid w:val="00FE0C6F"/>
    <w:rsid w:val="00FE10CE"/>
    <w:rsid w:val="00FE15AC"/>
    <w:rsid w:val="00FE1B94"/>
    <w:rsid w:val="00FE7AB0"/>
    <w:rsid w:val="00FE7B98"/>
    <w:rsid w:val="00FF0D9A"/>
    <w:rsid w:val="00FF1D1C"/>
    <w:rsid w:val="00FF2DC7"/>
    <w:rsid w:val="00FF3009"/>
    <w:rsid w:val="00FF471A"/>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D1FC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33F1"/>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4016C"/>
    <w:pPr>
      <w:keepNext/>
      <w:pBdr>
        <w:bottom w:val="single" w:sz="4" w:space="1" w:color="auto"/>
      </w:pBdr>
      <w:suppressAutoHyphens/>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5907F8"/>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4016C"/>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5907F8"/>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DB353B"/>
    <w:pPr>
      <w:tabs>
        <w:tab w:val="right" w:pos="8730"/>
      </w:tabs>
      <w:ind w:left="180" w:hanging="180"/>
    </w:pPr>
    <w:rPr>
      <w:noProof/>
      <w:szCs w:val="22"/>
    </w:rPr>
  </w:style>
  <w:style w:type="paragraph" w:styleId="TOC2">
    <w:name w:val="toc 2"/>
    <w:basedOn w:val="Normal"/>
    <w:next w:val="Normal"/>
    <w:autoRedefine/>
    <w:uiPriority w:val="39"/>
    <w:rsid w:val="00121071"/>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C36826"/>
    <w:pPr>
      <w:tabs>
        <w:tab w:val="center" w:pos="5472"/>
        <w:tab w:val="right" w:pos="11074"/>
      </w:tabs>
    </w:pPr>
    <w:rPr>
      <w:sz w:val="19"/>
      <w:szCs w:val="20"/>
    </w:rPr>
  </w:style>
  <w:style w:type="character" w:customStyle="1" w:styleId="HeaderChar">
    <w:name w:val="Header Char"/>
    <w:basedOn w:val="DefaultParagraphFont"/>
    <w:link w:val="Header"/>
    <w:uiPriority w:val="99"/>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CA133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qFormat/>
    <w:rsid w:val="00695064"/>
    <w:pPr>
      <w:numPr>
        <w:numId w:val="1"/>
      </w:numPr>
      <w:contextualSpacing/>
    </w:pPr>
  </w:style>
  <w:style w:type="character" w:customStyle="1" w:styleId="BodyBulletChar">
    <w:name w:val="Body Bullet Char"/>
    <w:basedOn w:val="BodyTextChar"/>
    <w:link w:val="BodyBullet"/>
    <w:rsid w:val="00695064"/>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iPriority w:val="99"/>
    <w:unhideWhenUsed/>
    <w:rsid w:val="00BE29AE"/>
    <w:rPr>
      <w:vertAlign w:val="superscript"/>
    </w:rPr>
  </w:style>
  <w:style w:type="paragraph" w:styleId="FootnoteText">
    <w:name w:val="footnote text"/>
    <w:basedOn w:val="Normal"/>
    <w:link w:val="FootnoteTextChar"/>
    <w:uiPriority w:val="99"/>
    <w:unhideWhenUsed/>
    <w:rsid w:val="00BE29AE"/>
    <w:rPr>
      <w:sz w:val="20"/>
      <w:szCs w:val="20"/>
    </w:rPr>
  </w:style>
  <w:style w:type="character" w:customStyle="1" w:styleId="FootnoteTextChar">
    <w:name w:val="Footnote Text Char"/>
    <w:basedOn w:val="DefaultParagraphFont"/>
    <w:link w:val="FootnoteText"/>
    <w:uiPriority w:val="99"/>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3"/>
      </w:numPr>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uiPriority w:val="99"/>
    <w:qFormat/>
    <w:rsid w:val="00121071"/>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121071"/>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63390F"/>
    <w:pPr>
      <w:suppressAutoHyphens/>
      <w:ind w:right="1584"/>
      <w:contextualSpacing/>
    </w:pPr>
    <w:rPr>
      <w:rFonts w:ascii="Gill Sans" w:hAnsi="Gill Sans" w:cs="Gill Sans"/>
      <w:kern w:val="28"/>
      <w:sz w:val="60"/>
      <w:szCs w:val="60"/>
    </w:rPr>
  </w:style>
  <w:style w:type="character" w:customStyle="1" w:styleId="TitleChar">
    <w:name w:val="Title Char"/>
    <w:basedOn w:val="DefaultParagraphFont"/>
    <w:link w:val="Title"/>
    <w:rsid w:val="0063390F"/>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2E4B00"/>
    <w:pP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2E4B00"/>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 w:type="paragraph" w:styleId="ListNumber">
    <w:name w:val="List Number"/>
    <w:basedOn w:val="Normal"/>
    <w:uiPriority w:val="99"/>
    <w:unhideWhenUsed/>
    <w:rsid w:val="000826DA"/>
    <w:pPr>
      <w:numPr>
        <w:numId w:val="10"/>
      </w:numPr>
      <w:contextualSpacing/>
    </w:pPr>
  </w:style>
  <w:style w:type="paragraph" w:styleId="NoSpacing">
    <w:name w:val="No Spacing"/>
    <w:uiPriority w:val="1"/>
    <w:qFormat/>
    <w:rsid w:val="009931D0"/>
    <w:pPr>
      <w:spacing w:after="0"/>
    </w:pPr>
    <w:rPr>
      <w:rFonts w:ascii="Palatino Linotype" w:eastAsia="Times New Roman" w:hAnsi="Palatino Linotype"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8973">
      <w:bodyDiv w:val="1"/>
      <w:marLeft w:val="0"/>
      <w:marRight w:val="0"/>
      <w:marTop w:val="0"/>
      <w:marBottom w:val="0"/>
      <w:divBdr>
        <w:top w:val="none" w:sz="0" w:space="0" w:color="auto"/>
        <w:left w:val="none" w:sz="0" w:space="0" w:color="auto"/>
        <w:bottom w:val="none" w:sz="0" w:space="0" w:color="auto"/>
        <w:right w:val="none" w:sz="0" w:space="0" w:color="auto"/>
      </w:divBdr>
    </w:div>
    <w:div w:id="80688031">
      <w:bodyDiv w:val="1"/>
      <w:marLeft w:val="0"/>
      <w:marRight w:val="0"/>
      <w:marTop w:val="0"/>
      <w:marBottom w:val="0"/>
      <w:divBdr>
        <w:top w:val="none" w:sz="0" w:space="0" w:color="auto"/>
        <w:left w:val="none" w:sz="0" w:space="0" w:color="auto"/>
        <w:bottom w:val="none" w:sz="0" w:space="0" w:color="auto"/>
        <w:right w:val="none" w:sz="0" w:space="0" w:color="auto"/>
      </w:divBdr>
    </w:div>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28198565">
      <w:bodyDiv w:val="1"/>
      <w:marLeft w:val="0"/>
      <w:marRight w:val="0"/>
      <w:marTop w:val="0"/>
      <w:marBottom w:val="0"/>
      <w:divBdr>
        <w:top w:val="none" w:sz="0" w:space="0" w:color="auto"/>
        <w:left w:val="none" w:sz="0" w:space="0" w:color="auto"/>
        <w:bottom w:val="none" w:sz="0" w:space="0" w:color="auto"/>
        <w:right w:val="none" w:sz="0" w:space="0" w:color="auto"/>
      </w:divBdr>
      <w:divsChild>
        <w:div w:id="37898305">
          <w:marLeft w:val="1627"/>
          <w:marRight w:val="0"/>
          <w:marTop w:val="0"/>
          <w:marBottom w:val="0"/>
          <w:divBdr>
            <w:top w:val="none" w:sz="0" w:space="0" w:color="auto"/>
            <w:left w:val="none" w:sz="0" w:space="0" w:color="auto"/>
            <w:bottom w:val="none" w:sz="0" w:space="0" w:color="auto"/>
            <w:right w:val="none" w:sz="0" w:space="0" w:color="auto"/>
          </w:divBdr>
        </w:div>
      </w:divsChild>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278031271">
      <w:bodyDiv w:val="1"/>
      <w:marLeft w:val="0"/>
      <w:marRight w:val="0"/>
      <w:marTop w:val="0"/>
      <w:marBottom w:val="0"/>
      <w:divBdr>
        <w:top w:val="none" w:sz="0" w:space="0" w:color="auto"/>
        <w:left w:val="none" w:sz="0" w:space="0" w:color="auto"/>
        <w:bottom w:val="none" w:sz="0" w:space="0" w:color="auto"/>
        <w:right w:val="none" w:sz="0" w:space="0" w:color="auto"/>
      </w:divBdr>
      <w:divsChild>
        <w:div w:id="690300188">
          <w:marLeft w:val="547"/>
          <w:marRight w:val="0"/>
          <w:marTop w:val="158"/>
          <w:marBottom w:val="0"/>
          <w:divBdr>
            <w:top w:val="none" w:sz="0" w:space="0" w:color="auto"/>
            <w:left w:val="none" w:sz="0" w:space="0" w:color="auto"/>
            <w:bottom w:val="none" w:sz="0" w:space="0" w:color="auto"/>
            <w:right w:val="none" w:sz="0" w:space="0" w:color="auto"/>
          </w:divBdr>
        </w:div>
        <w:div w:id="11960046">
          <w:marLeft w:val="547"/>
          <w:marRight w:val="0"/>
          <w:marTop w:val="158"/>
          <w:marBottom w:val="0"/>
          <w:divBdr>
            <w:top w:val="none" w:sz="0" w:space="0" w:color="auto"/>
            <w:left w:val="none" w:sz="0" w:space="0" w:color="auto"/>
            <w:bottom w:val="none" w:sz="0" w:space="0" w:color="auto"/>
            <w:right w:val="none" w:sz="0" w:space="0" w:color="auto"/>
          </w:divBdr>
        </w:div>
        <w:div w:id="717127508">
          <w:marLeft w:val="1166"/>
          <w:marRight w:val="0"/>
          <w:marTop w:val="144"/>
          <w:marBottom w:val="0"/>
          <w:divBdr>
            <w:top w:val="none" w:sz="0" w:space="0" w:color="auto"/>
            <w:left w:val="none" w:sz="0" w:space="0" w:color="auto"/>
            <w:bottom w:val="none" w:sz="0" w:space="0" w:color="auto"/>
            <w:right w:val="none" w:sz="0" w:space="0" w:color="auto"/>
          </w:divBdr>
        </w:div>
        <w:div w:id="515314249">
          <w:marLeft w:val="1166"/>
          <w:marRight w:val="0"/>
          <w:marTop w:val="144"/>
          <w:marBottom w:val="0"/>
          <w:divBdr>
            <w:top w:val="none" w:sz="0" w:space="0" w:color="auto"/>
            <w:left w:val="none" w:sz="0" w:space="0" w:color="auto"/>
            <w:bottom w:val="none" w:sz="0" w:space="0" w:color="auto"/>
            <w:right w:val="none" w:sz="0" w:space="0" w:color="auto"/>
          </w:divBdr>
        </w:div>
      </w:divsChild>
    </w:div>
    <w:div w:id="300312184">
      <w:bodyDiv w:val="1"/>
      <w:marLeft w:val="0"/>
      <w:marRight w:val="0"/>
      <w:marTop w:val="0"/>
      <w:marBottom w:val="0"/>
      <w:divBdr>
        <w:top w:val="none" w:sz="0" w:space="0" w:color="auto"/>
        <w:left w:val="none" w:sz="0" w:space="0" w:color="auto"/>
        <w:bottom w:val="none" w:sz="0" w:space="0" w:color="auto"/>
        <w:right w:val="none" w:sz="0" w:space="0" w:color="auto"/>
      </w:divBdr>
      <w:divsChild>
        <w:div w:id="80418893">
          <w:marLeft w:val="547"/>
          <w:marRight w:val="0"/>
          <w:marTop w:val="154"/>
          <w:marBottom w:val="0"/>
          <w:divBdr>
            <w:top w:val="none" w:sz="0" w:space="0" w:color="auto"/>
            <w:left w:val="none" w:sz="0" w:space="0" w:color="auto"/>
            <w:bottom w:val="none" w:sz="0" w:space="0" w:color="auto"/>
            <w:right w:val="none" w:sz="0" w:space="0" w:color="auto"/>
          </w:divBdr>
        </w:div>
        <w:div w:id="505099205">
          <w:marLeft w:val="547"/>
          <w:marRight w:val="0"/>
          <w:marTop w:val="154"/>
          <w:marBottom w:val="0"/>
          <w:divBdr>
            <w:top w:val="none" w:sz="0" w:space="0" w:color="auto"/>
            <w:left w:val="none" w:sz="0" w:space="0" w:color="auto"/>
            <w:bottom w:val="none" w:sz="0" w:space="0" w:color="auto"/>
            <w:right w:val="none" w:sz="0" w:space="0" w:color="auto"/>
          </w:divBdr>
        </w:div>
      </w:divsChild>
    </w:div>
    <w:div w:id="347172600">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456489110">
      <w:bodyDiv w:val="1"/>
      <w:marLeft w:val="0"/>
      <w:marRight w:val="0"/>
      <w:marTop w:val="0"/>
      <w:marBottom w:val="0"/>
      <w:divBdr>
        <w:top w:val="none" w:sz="0" w:space="0" w:color="auto"/>
        <w:left w:val="none" w:sz="0" w:space="0" w:color="auto"/>
        <w:bottom w:val="none" w:sz="0" w:space="0" w:color="auto"/>
        <w:right w:val="none" w:sz="0" w:space="0" w:color="auto"/>
      </w:divBdr>
      <w:divsChild>
        <w:div w:id="866911776">
          <w:marLeft w:val="547"/>
          <w:marRight w:val="0"/>
          <w:marTop w:val="154"/>
          <w:marBottom w:val="0"/>
          <w:divBdr>
            <w:top w:val="none" w:sz="0" w:space="0" w:color="auto"/>
            <w:left w:val="none" w:sz="0" w:space="0" w:color="auto"/>
            <w:bottom w:val="none" w:sz="0" w:space="0" w:color="auto"/>
            <w:right w:val="none" w:sz="0" w:space="0" w:color="auto"/>
          </w:divBdr>
        </w:div>
        <w:div w:id="2019572533">
          <w:marLeft w:val="547"/>
          <w:marRight w:val="0"/>
          <w:marTop w:val="154"/>
          <w:marBottom w:val="0"/>
          <w:divBdr>
            <w:top w:val="none" w:sz="0" w:space="0" w:color="auto"/>
            <w:left w:val="none" w:sz="0" w:space="0" w:color="auto"/>
            <w:bottom w:val="none" w:sz="0" w:space="0" w:color="auto"/>
            <w:right w:val="none" w:sz="0" w:space="0" w:color="auto"/>
          </w:divBdr>
        </w:div>
        <w:div w:id="1547140285">
          <w:marLeft w:val="547"/>
          <w:marRight w:val="0"/>
          <w:marTop w:val="154"/>
          <w:marBottom w:val="0"/>
          <w:divBdr>
            <w:top w:val="none" w:sz="0" w:space="0" w:color="auto"/>
            <w:left w:val="none" w:sz="0" w:space="0" w:color="auto"/>
            <w:bottom w:val="none" w:sz="0" w:space="0" w:color="auto"/>
            <w:right w:val="none" w:sz="0" w:space="0" w:color="auto"/>
          </w:divBdr>
        </w:div>
        <w:div w:id="861287994">
          <w:marLeft w:val="547"/>
          <w:marRight w:val="0"/>
          <w:marTop w:val="154"/>
          <w:marBottom w:val="0"/>
          <w:divBdr>
            <w:top w:val="none" w:sz="0" w:space="0" w:color="auto"/>
            <w:left w:val="none" w:sz="0" w:space="0" w:color="auto"/>
            <w:bottom w:val="none" w:sz="0" w:space="0" w:color="auto"/>
            <w:right w:val="none" w:sz="0" w:space="0" w:color="auto"/>
          </w:divBdr>
        </w:div>
        <w:div w:id="219755416">
          <w:marLeft w:val="547"/>
          <w:marRight w:val="0"/>
          <w:marTop w:val="154"/>
          <w:marBottom w:val="0"/>
          <w:divBdr>
            <w:top w:val="none" w:sz="0" w:space="0" w:color="auto"/>
            <w:left w:val="none" w:sz="0" w:space="0" w:color="auto"/>
            <w:bottom w:val="none" w:sz="0" w:space="0" w:color="auto"/>
            <w:right w:val="none" w:sz="0" w:space="0" w:color="auto"/>
          </w:divBdr>
        </w:div>
        <w:div w:id="496385743">
          <w:marLeft w:val="547"/>
          <w:marRight w:val="0"/>
          <w:marTop w:val="154"/>
          <w:marBottom w:val="0"/>
          <w:divBdr>
            <w:top w:val="none" w:sz="0" w:space="0" w:color="auto"/>
            <w:left w:val="none" w:sz="0" w:space="0" w:color="auto"/>
            <w:bottom w:val="none" w:sz="0" w:space="0" w:color="auto"/>
            <w:right w:val="none" w:sz="0" w:space="0" w:color="auto"/>
          </w:divBdr>
        </w:div>
      </w:divsChild>
    </w:div>
    <w:div w:id="475412369">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754592379">
      <w:bodyDiv w:val="1"/>
      <w:marLeft w:val="0"/>
      <w:marRight w:val="0"/>
      <w:marTop w:val="0"/>
      <w:marBottom w:val="0"/>
      <w:divBdr>
        <w:top w:val="none" w:sz="0" w:space="0" w:color="auto"/>
        <w:left w:val="none" w:sz="0" w:space="0" w:color="auto"/>
        <w:bottom w:val="none" w:sz="0" w:space="0" w:color="auto"/>
        <w:right w:val="none" w:sz="0" w:space="0" w:color="auto"/>
      </w:divBdr>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45289846">
      <w:bodyDiv w:val="1"/>
      <w:marLeft w:val="0"/>
      <w:marRight w:val="0"/>
      <w:marTop w:val="0"/>
      <w:marBottom w:val="0"/>
      <w:divBdr>
        <w:top w:val="none" w:sz="0" w:space="0" w:color="auto"/>
        <w:left w:val="none" w:sz="0" w:space="0" w:color="auto"/>
        <w:bottom w:val="none" w:sz="0" w:space="0" w:color="auto"/>
        <w:right w:val="none" w:sz="0" w:space="0" w:color="auto"/>
      </w:divBdr>
      <w:divsChild>
        <w:div w:id="843545495">
          <w:marLeft w:val="547"/>
          <w:marRight w:val="0"/>
          <w:marTop w:val="154"/>
          <w:marBottom w:val="0"/>
          <w:divBdr>
            <w:top w:val="none" w:sz="0" w:space="0" w:color="auto"/>
            <w:left w:val="none" w:sz="0" w:space="0" w:color="auto"/>
            <w:bottom w:val="none" w:sz="0" w:space="0" w:color="auto"/>
            <w:right w:val="none" w:sz="0" w:space="0" w:color="auto"/>
          </w:divBdr>
        </w:div>
        <w:div w:id="1026102153">
          <w:marLeft w:val="547"/>
          <w:marRight w:val="0"/>
          <w:marTop w:val="154"/>
          <w:marBottom w:val="0"/>
          <w:divBdr>
            <w:top w:val="none" w:sz="0" w:space="0" w:color="auto"/>
            <w:left w:val="none" w:sz="0" w:space="0" w:color="auto"/>
            <w:bottom w:val="none" w:sz="0" w:space="0" w:color="auto"/>
            <w:right w:val="none" w:sz="0" w:space="0" w:color="auto"/>
          </w:divBdr>
        </w:div>
        <w:div w:id="410322940">
          <w:marLeft w:val="1267"/>
          <w:marRight w:val="0"/>
          <w:marTop w:val="154"/>
          <w:marBottom w:val="0"/>
          <w:divBdr>
            <w:top w:val="none" w:sz="0" w:space="0" w:color="auto"/>
            <w:left w:val="none" w:sz="0" w:space="0" w:color="auto"/>
            <w:bottom w:val="none" w:sz="0" w:space="0" w:color="auto"/>
            <w:right w:val="none" w:sz="0" w:space="0" w:color="auto"/>
          </w:divBdr>
        </w:div>
        <w:div w:id="743574043">
          <w:marLeft w:val="1267"/>
          <w:marRight w:val="0"/>
          <w:marTop w:val="154"/>
          <w:marBottom w:val="0"/>
          <w:divBdr>
            <w:top w:val="none" w:sz="0" w:space="0" w:color="auto"/>
            <w:left w:val="none" w:sz="0" w:space="0" w:color="auto"/>
            <w:bottom w:val="none" w:sz="0" w:space="0" w:color="auto"/>
            <w:right w:val="none" w:sz="0" w:space="0" w:color="auto"/>
          </w:divBdr>
        </w:div>
      </w:divsChild>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868296732">
      <w:bodyDiv w:val="1"/>
      <w:marLeft w:val="0"/>
      <w:marRight w:val="0"/>
      <w:marTop w:val="0"/>
      <w:marBottom w:val="0"/>
      <w:divBdr>
        <w:top w:val="none" w:sz="0" w:space="0" w:color="auto"/>
        <w:left w:val="none" w:sz="0" w:space="0" w:color="auto"/>
        <w:bottom w:val="none" w:sz="0" w:space="0" w:color="auto"/>
        <w:right w:val="none" w:sz="0" w:space="0" w:color="auto"/>
      </w:divBdr>
      <w:divsChild>
        <w:div w:id="1644046412">
          <w:marLeft w:val="547"/>
          <w:marRight w:val="0"/>
          <w:marTop w:val="192"/>
          <w:marBottom w:val="0"/>
          <w:divBdr>
            <w:top w:val="none" w:sz="0" w:space="0" w:color="auto"/>
            <w:left w:val="none" w:sz="0" w:space="0" w:color="auto"/>
            <w:bottom w:val="none" w:sz="0" w:space="0" w:color="auto"/>
            <w:right w:val="none" w:sz="0" w:space="0" w:color="auto"/>
          </w:divBdr>
        </w:div>
        <w:div w:id="1327904508">
          <w:marLeft w:val="547"/>
          <w:marRight w:val="0"/>
          <w:marTop w:val="192"/>
          <w:marBottom w:val="0"/>
          <w:divBdr>
            <w:top w:val="none" w:sz="0" w:space="0" w:color="auto"/>
            <w:left w:val="none" w:sz="0" w:space="0" w:color="auto"/>
            <w:bottom w:val="none" w:sz="0" w:space="0" w:color="auto"/>
            <w:right w:val="none" w:sz="0" w:space="0" w:color="auto"/>
          </w:divBdr>
        </w:div>
        <w:div w:id="401677910">
          <w:marLeft w:val="547"/>
          <w:marRight w:val="0"/>
          <w:marTop w:val="192"/>
          <w:marBottom w:val="0"/>
          <w:divBdr>
            <w:top w:val="none" w:sz="0" w:space="0" w:color="auto"/>
            <w:left w:val="none" w:sz="0" w:space="0" w:color="auto"/>
            <w:bottom w:val="none" w:sz="0" w:space="0" w:color="auto"/>
            <w:right w:val="none" w:sz="0" w:space="0" w:color="auto"/>
          </w:divBdr>
        </w:div>
        <w:div w:id="161089321">
          <w:marLeft w:val="547"/>
          <w:marRight w:val="0"/>
          <w:marTop w:val="192"/>
          <w:marBottom w:val="0"/>
          <w:divBdr>
            <w:top w:val="none" w:sz="0" w:space="0" w:color="auto"/>
            <w:left w:val="none" w:sz="0" w:space="0" w:color="auto"/>
            <w:bottom w:val="none" w:sz="0" w:space="0" w:color="auto"/>
            <w:right w:val="none" w:sz="0" w:space="0" w:color="auto"/>
          </w:divBdr>
        </w:div>
        <w:div w:id="1509178870">
          <w:marLeft w:val="547"/>
          <w:marRight w:val="0"/>
          <w:marTop w:val="192"/>
          <w:marBottom w:val="0"/>
          <w:divBdr>
            <w:top w:val="none" w:sz="0" w:space="0" w:color="auto"/>
            <w:left w:val="none" w:sz="0" w:space="0" w:color="auto"/>
            <w:bottom w:val="none" w:sz="0" w:space="0" w:color="auto"/>
            <w:right w:val="none" w:sz="0" w:space="0" w:color="auto"/>
          </w:divBdr>
        </w:div>
      </w:divsChild>
    </w:div>
    <w:div w:id="930627261">
      <w:bodyDiv w:val="1"/>
      <w:marLeft w:val="0"/>
      <w:marRight w:val="0"/>
      <w:marTop w:val="0"/>
      <w:marBottom w:val="0"/>
      <w:divBdr>
        <w:top w:val="none" w:sz="0" w:space="0" w:color="auto"/>
        <w:left w:val="none" w:sz="0" w:space="0" w:color="auto"/>
        <w:bottom w:val="none" w:sz="0" w:space="0" w:color="auto"/>
        <w:right w:val="none" w:sz="0" w:space="0" w:color="auto"/>
      </w:divBdr>
    </w:div>
    <w:div w:id="948001026">
      <w:bodyDiv w:val="1"/>
      <w:marLeft w:val="0"/>
      <w:marRight w:val="0"/>
      <w:marTop w:val="0"/>
      <w:marBottom w:val="0"/>
      <w:divBdr>
        <w:top w:val="none" w:sz="0" w:space="0" w:color="auto"/>
        <w:left w:val="none" w:sz="0" w:space="0" w:color="auto"/>
        <w:bottom w:val="none" w:sz="0" w:space="0" w:color="auto"/>
        <w:right w:val="none" w:sz="0" w:space="0" w:color="auto"/>
      </w:divBdr>
    </w:div>
    <w:div w:id="993217542">
      <w:bodyDiv w:val="1"/>
      <w:marLeft w:val="0"/>
      <w:marRight w:val="0"/>
      <w:marTop w:val="0"/>
      <w:marBottom w:val="0"/>
      <w:divBdr>
        <w:top w:val="none" w:sz="0" w:space="0" w:color="auto"/>
        <w:left w:val="none" w:sz="0" w:space="0" w:color="auto"/>
        <w:bottom w:val="none" w:sz="0" w:space="0" w:color="auto"/>
        <w:right w:val="none" w:sz="0" w:space="0" w:color="auto"/>
      </w:divBdr>
    </w:div>
    <w:div w:id="1008487093">
      <w:bodyDiv w:val="1"/>
      <w:marLeft w:val="0"/>
      <w:marRight w:val="0"/>
      <w:marTop w:val="0"/>
      <w:marBottom w:val="0"/>
      <w:divBdr>
        <w:top w:val="none" w:sz="0" w:space="0" w:color="auto"/>
        <w:left w:val="none" w:sz="0" w:space="0" w:color="auto"/>
        <w:bottom w:val="none" w:sz="0" w:space="0" w:color="auto"/>
        <w:right w:val="none" w:sz="0" w:space="0" w:color="auto"/>
      </w:divBdr>
    </w:div>
    <w:div w:id="1113398077">
      <w:bodyDiv w:val="1"/>
      <w:marLeft w:val="0"/>
      <w:marRight w:val="0"/>
      <w:marTop w:val="0"/>
      <w:marBottom w:val="0"/>
      <w:divBdr>
        <w:top w:val="none" w:sz="0" w:space="0" w:color="auto"/>
        <w:left w:val="none" w:sz="0" w:space="0" w:color="auto"/>
        <w:bottom w:val="none" w:sz="0" w:space="0" w:color="auto"/>
        <w:right w:val="none" w:sz="0" w:space="0" w:color="auto"/>
      </w:divBdr>
    </w:div>
    <w:div w:id="1131484197">
      <w:bodyDiv w:val="1"/>
      <w:marLeft w:val="0"/>
      <w:marRight w:val="0"/>
      <w:marTop w:val="0"/>
      <w:marBottom w:val="0"/>
      <w:divBdr>
        <w:top w:val="none" w:sz="0" w:space="0" w:color="auto"/>
        <w:left w:val="none" w:sz="0" w:space="0" w:color="auto"/>
        <w:bottom w:val="none" w:sz="0" w:space="0" w:color="auto"/>
        <w:right w:val="none" w:sz="0" w:space="0" w:color="auto"/>
      </w:divBdr>
    </w:div>
    <w:div w:id="1483695932">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1555388561">
      <w:bodyDiv w:val="1"/>
      <w:marLeft w:val="0"/>
      <w:marRight w:val="0"/>
      <w:marTop w:val="0"/>
      <w:marBottom w:val="0"/>
      <w:divBdr>
        <w:top w:val="none" w:sz="0" w:space="0" w:color="auto"/>
        <w:left w:val="none" w:sz="0" w:space="0" w:color="auto"/>
        <w:bottom w:val="none" w:sz="0" w:space="0" w:color="auto"/>
        <w:right w:val="none" w:sz="0" w:space="0" w:color="auto"/>
      </w:divBdr>
    </w:div>
    <w:div w:id="1638024520">
      <w:bodyDiv w:val="1"/>
      <w:marLeft w:val="0"/>
      <w:marRight w:val="0"/>
      <w:marTop w:val="0"/>
      <w:marBottom w:val="0"/>
      <w:divBdr>
        <w:top w:val="none" w:sz="0" w:space="0" w:color="auto"/>
        <w:left w:val="none" w:sz="0" w:space="0" w:color="auto"/>
        <w:bottom w:val="none" w:sz="0" w:space="0" w:color="auto"/>
        <w:right w:val="none" w:sz="0" w:space="0" w:color="auto"/>
      </w:divBdr>
    </w:div>
    <w:div w:id="1731032115">
      <w:bodyDiv w:val="1"/>
      <w:marLeft w:val="0"/>
      <w:marRight w:val="0"/>
      <w:marTop w:val="0"/>
      <w:marBottom w:val="0"/>
      <w:divBdr>
        <w:top w:val="none" w:sz="0" w:space="0" w:color="auto"/>
        <w:left w:val="none" w:sz="0" w:space="0" w:color="auto"/>
        <w:bottom w:val="none" w:sz="0" w:space="0" w:color="auto"/>
        <w:right w:val="none" w:sz="0" w:space="0" w:color="auto"/>
      </w:divBdr>
      <w:divsChild>
        <w:div w:id="1365255635">
          <w:marLeft w:val="547"/>
          <w:marRight w:val="0"/>
          <w:marTop w:val="173"/>
          <w:marBottom w:val="0"/>
          <w:divBdr>
            <w:top w:val="none" w:sz="0" w:space="0" w:color="auto"/>
            <w:left w:val="none" w:sz="0" w:space="0" w:color="auto"/>
            <w:bottom w:val="none" w:sz="0" w:space="0" w:color="auto"/>
            <w:right w:val="none" w:sz="0" w:space="0" w:color="auto"/>
          </w:divBdr>
        </w:div>
        <w:div w:id="212355619">
          <w:marLeft w:val="547"/>
          <w:marRight w:val="0"/>
          <w:marTop w:val="173"/>
          <w:marBottom w:val="0"/>
          <w:divBdr>
            <w:top w:val="none" w:sz="0" w:space="0" w:color="auto"/>
            <w:left w:val="none" w:sz="0" w:space="0" w:color="auto"/>
            <w:bottom w:val="none" w:sz="0" w:space="0" w:color="auto"/>
            <w:right w:val="none" w:sz="0" w:space="0" w:color="auto"/>
          </w:divBdr>
        </w:div>
        <w:div w:id="1560942860">
          <w:marLeft w:val="547"/>
          <w:marRight w:val="0"/>
          <w:marTop w:val="173"/>
          <w:marBottom w:val="0"/>
          <w:divBdr>
            <w:top w:val="none" w:sz="0" w:space="0" w:color="auto"/>
            <w:left w:val="none" w:sz="0" w:space="0" w:color="auto"/>
            <w:bottom w:val="none" w:sz="0" w:space="0" w:color="auto"/>
            <w:right w:val="none" w:sz="0" w:space="0" w:color="auto"/>
          </w:divBdr>
        </w:div>
      </w:divsChild>
    </w:div>
    <w:div w:id="1780291836">
      <w:bodyDiv w:val="1"/>
      <w:marLeft w:val="0"/>
      <w:marRight w:val="0"/>
      <w:marTop w:val="0"/>
      <w:marBottom w:val="0"/>
      <w:divBdr>
        <w:top w:val="none" w:sz="0" w:space="0" w:color="auto"/>
        <w:left w:val="none" w:sz="0" w:space="0" w:color="auto"/>
        <w:bottom w:val="none" w:sz="0" w:space="0" w:color="auto"/>
        <w:right w:val="none" w:sz="0" w:space="0" w:color="auto"/>
      </w:divBdr>
      <w:divsChild>
        <w:div w:id="2010283838">
          <w:marLeft w:val="547"/>
          <w:marRight w:val="0"/>
          <w:marTop w:val="154"/>
          <w:marBottom w:val="0"/>
          <w:divBdr>
            <w:top w:val="none" w:sz="0" w:space="0" w:color="auto"/>
            <w:left w:val="none" w:sz="0" w:space="0" w:color="auto"/>
            <w:bottom w:val="none" w:sz="0" w:space="0" w:color="auto"/>
            <w:right w:val="none" w:sz="0" w:space="0" w:color="auto"/>
          </w:divBdr>
        </w:div>
        <w:div w:id="2061435330">
          <w:marLeft w:val="547"/>
          <w:marRight w:val="0"/>
          <w:marTop w:val="154"/>
          <w:marBottom w:val="0"/>
          <w:divBdr>
            <w:top w:val="none" w:sz="0" w:space="0" w:color="auto"/>
            <w:left w:val="none" w:sz="0" w:space="0" w:color="auto"/>
            <w:bottom w:val="none" w:sz="0" w:space="0" w:color="auto"/>
            <w:right w:val="none" w:sz="0" w:space="0" w:color="auto"/>
          </w:divBdr>
        </w:div>
      </w:divsChild>
    </w:div>
    <w:div w:id="1850365931">
      <w:bodyDiv w:val="1"/>
      <w:marLeft w:val="0"/>
      <w:marRight w:val="0"/>
      <w:marTop w:val="0"/>
      <w:marBottom w:val="0"/>
      <w:divBdr>
        <w:top w:val="none" w:sz="0" w:space="0" w:color="auto"/>
        <w:left w:val="none" w:sz="0" w:space="0" w:color="auto"/>
        <w:bottom w:val="none" w:sz="0" w:space="0" w:color="auto"/>
        <w:right w:val="none" w:sz="0" w:space="0" w:color="auto"/>
      </w:divBdr>
    </w:div>
    <w:div w:id="2012368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conservationtools.org/guides/153" TargetMode="External"/><Relationship Id="rId21" Type="http://schemas.openxmlformats.org/officeDocument/2006/relationships/hyperlink" Target="mailto:aloza@conserveland.org" TargetMode="External"/><Relationship Id="rId22" Type="http://schemas.openxmlformats.org/officeDocument/2006/relationships/hyperlink" Target="http://conservationtools.org/experts/962" TargetMode="External"/><Relationship Id="rId23" Type="http://schemas.openxmlformats.org/officeDocument/2006/relationships/hyperlink" Target="http://conservationtools.org"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header" Target="header3.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conservationtools.org/library_items/1458" TargetMode="External"/><Relationship Id="rId12" Type="http://schemas.openxmlformats.org/officeDocument/2006/relationships/chart" Target="charts/chart1.xml"/><Relationship Id="rId13" Type="http://schemas.openxmlformats.org/officeDocument/2006/relationships/hyperlink" Target="http://conservationtools.org/library_items/1461" TargetMode="External"/><Relationship Id="rId14" Type="http://schemas.openxmlformats.org/officeDocument/2006/relationships/image" Target="media/image3.PNG"/><Relationship Id="rId15" Type="http://schemas.openxmlformats.org/officeDocument/2006/relationships/hyperlink" Target="http://climatecommunication.yale.edu/visualizations-data/ycom-us-2016/" TargetMode="External"/><Relationship Id="rId16" Type="http://schemas.openxmlformats.org/officeDocument/2006/relationships/image" Target="media/image4.PNG"/><Relationship Id="rId17" Type="http://schemas.openxmlformats.org/officeDocument/2006/relationships/hyperlink" Target="http://conservationtools.org/library_items/1469" TargetMode="External"/><Relationship Id="rId18" Type="http://schemas.openxmlformats.org/officeDocument/2006/relationships/image" Target="media/image5.PNG"/><Relationship Id="rId19" Type="http://schemas.openxmlformats.org/officeDocument/2006/relationships/hyperlink" Target="http://conservationtools.org/library_items/145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servationtools.org/guides/152"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climatecommunication.yale.edu/visualizations-data/ycom-us-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gif"/></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0" i="0" u="none" strike="noStrike" kern="1200" spc="0" baseline="0">
                <a:solidFill>
                  <a:sysClr val="windowText" lastClr="000000"/>
                </a:solidFill>
                <a:latin typeface="Gill Sans MT" panose="020B0502020104020203" pitchFamily="34" charset="0"/>
                <a:ea typeface="+mn-ea"/>
                <a:cs typeface="+mn-cs"/>
              </a:defRPr>
            </a:pPr>
            <a:r>
              <a:rPr lang="en-US" sz="1800">
                <a:solidFill>
                  <a:sysClr val="windowText" lastClr="000000"/>
                </a:solidFill>
                <a:latin typeface="Gill Sans MT" panose="020B0502020104020203" pitchFamily="34" charset="0"/>
              </a:rPr>
              <a:t>Conserving Threatened/Endangered Species as Function of PFBC and PGC</a:t>
            </a:r>
          </a:p>
        </c:rich>
      </c:tx>
      <c:layout>
        <c:manualLayout>
          <c:xMode val="edge"/>
          <c:yMode val="edge"/>
          <c:x val="0.129784776902887"/>
          <c:y val="0.00860986406549927"/>
        </c:manualLayout>
      </c:layout>
      <c:overlay val="0"/>
      <c:spPr>
        <a:noFill/>
        <a:ln>
          <a:noFill/>
        </a:ln>
        <a:effectLst/>
      </c:spPr>
      <c:txPr>
        <a:bodyPr rot="0" spcFirstLastPara="1" vertOverflow="ellipsis" vert="horz" wrap="square" anchor="ctr" anchorCtr="1"/>
        <a:lstStyle/>
        <a:p>
          <a:pPr>
            <a:defRPr sz="1800" b="0" i="0" u="none" strike="noStrike" kern="1200" spc="0" baseline="0">
              <a:solidFill>
                <a:sysClr val="windowText" lastClr="000000"/>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0.0986504811898513"/>
          <c:y val="0.223472222222222"/>
          <c:w val="0.870793963254593"/>
          <c:h val="0.61827172645086"/>
        </c:manualLayout>
      </c:layout>
      <c:barChart>
        <c:barDir val="col"/>
        <c:grouping val="clustered"/>
        <c:varyColors val="0"/>
        <c:ser>
          <c:idx val="0"/>
          <c:order val="0"/>
          <c:spPr>
            <a:solidFill>
              <a:schemeClr val="accent3"/>
            </a:solidFill>
            <a:ln>
              <a:noFill/>
            </a:ln>
            <a:effectLst/>
          </c:spPr>
          <c:invertIfNegative val="0"/>
          <c:dLbls>
            <c:dLbl>
              <c:idx val="0"/>
              <c:tx>
                <c:rich>
                  <a:bodyPr/>
                  <a:lstStyle/>
                  <a:p>
                    <a:r>
                      <a:rPr lang="mr-IN"/>
                      <a:t>75%</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7D5-4B44-B3BF-F1E040161D60}"/>
                </c:ext>
                <c:ext xmlns:c15="http://schemas.microsoft.com/office/drawing/2012/chart" uri="{CE6537A1-D6FC-4f65-9D91-7224C49458BB}"/>
              </c:extLst>
            </c:dLbl>
            <c:dLbl>
              <c:idx val="1"/>
              <c:layout>
                <c:manualLayout>
                  <c:x val="0.00293040293040293"/>
                  <c:y val="0.0"/>
                </c:manualLayout>
              </c:layout>
              <c:tx>
                <c:rich>
                  <a:bodyPr/>
                  <a:lstStyle/>
                  <a:p>
                    <a:r>
                      <a:rPr lang="mr-IN"/>
                      <a:t>17%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7D5-4B44-B3BF-F1E040161D60}"/>
                </c:ext>
                <c:ext xmlns:c15="http://schemas.microsoft.com/office/drawing/2012/chart" uri="{CE6537A1-D6FC-4f65-9D91-7224C49458BB}"/>
              </c:extLst>
            </c:dLbl>
            <c:dLbl>
              <c:idx val="2"/>
              <c:tx>
                <c:rich>
                  <a:bodyPr/>
                  <a:lstStyle/>
                  <a:p>
                    <a:r>
                      <a:rPr lang="mr-IN"/>
                      <a:t>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7D5-4B44-B3BF-F1E040161D60}"/>
                </c:ext>
                <c:ext xmlns:c15="http://schemas.microsoft.com/office/drawing/2012/chart" uri="{CE6537A1-D6FC-4f65-9D91-7224C49458BB}"/>
              </c:extLst>
            </c:dLbl>
            <c:dLbl>
              <c:idx val="3"/>
              <c:tx>
                <c:rich>
                  <a:bodyPr/>
                  <a:lstStyle/>
                  <a:p>
                    <a:r>
                      <a:rPr lang="mr-IN"/>
                      <a:t>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7D5-4B44-B3BF-F1E040161D60}"/>
                </c:ext>
                <c:ext xmlns:c15="http://schemas.microsoft.com/office/drawing/2012/chart" uri="{CE6537A1-D6FC-4f65-9D91-7224C49458BB}"/>
              </c:extLst>
            </c:dLbl>
            <c:dLbl>
              <c:idx val="4"/>
              <c:tx>
                <c:rich>
                  <a:bodyPr/>
                  <a:lstStyle/>
                  <a:p>
                    <a:r>
                      <a:rPr lang="mr-IN"/>
                      <a:t>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7D5-4B44-B3BF-F1E040161D6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Sheet1!$B$25:$B$29</c:f>
              <c:strCache>
                <c:ptCount val="5"/>
                <c:pt idx="0">
                  <c:v>Very Important</c:v>
                </c:pt>
                <c:pt idx="1">
                  <c:v>Somewhat Important</c:v>
                </c:pt>
                <c:pt idx="2">
                  <c:v>Very Unimportant</c:v>
                </c:pt>
                <c:pt idx="3">
                  <c:v>Somewhat Unimportant</c:v>
                </c:pt>
                <c:pt idx="4">
                  <c:v>Don't Know</c:v>
                </c:pt>
              </c:strCache>
            </c:strRef>
          </c:cat>
          <c:val>
            <c:numRef>
              <c:f>Sheet1!$C$25:$C$29</c:f>
              <c:numCache>
                <c:formatCode>General</c:formatCode>
                <c:ptCount val="5"/>
                <c:pt idx="0">
                  <c:v>75.0</c:v>
                </c:pt>
                <c:pt idx="1">
                  <c:v>17.0</c:v>
                </c:pt>
                <c:pt idx="2">
                  <c:v>2.0</c:v>
                </c:pt>
                <c:pt idx="3">
                  <c:v>2.0</c:v>
                </c:pt>
                <c:pt idx="4">
                  <c:v>4.0</c:v>
                </c:pt>
              </c:numCache>
            </c:numRef>
          </c:val>
          <c:extLst xmlns:c16r2="http://schemas.microsoft.com/office/drawing/2015/06/chart">
            <c:ext xmlns:c16="http://schemas.microsoft.com/office/drawing/2014/chart" uri="{C3380CC4-5D6E-409C-BE32-E72D297353CC}">
              <c16:uniqueId val="{00000005-37D5-4B44-B3BF-F1E040161D60}"/>
            </c:ext>
          </c:extLst>
        </c:ser>
        <c:dLbls>
          <c:dLblPos val="outEnd"/>
          <c:showLegendKey val="0"/>
          <c:showVal val="1"/>
          <c:showCatName val="0"/>
          <c:showSerName val="0"/>
          <c:showPercent val="0"/>
          <c:showBubbleSize val="0"/>
        </c:dLbls>
        <c:gapWidth val="219"/>
        <c:overlap val="-27"/>
        <c:axId val="1379100816"/>
        <c:axId val="1443935712"/>
      </c:barChart>
      <c:catAx>
        <c:axId val="137910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n-US"/>
          </a:p>
        </c:txPr>
        <c:crossAx val="1443935712"/>
        <c:crosses val="autoZero"/>
        <c:auto val="1"/>
        <c:lblAlgn val="ctr"/>
        <c:lblOffset val="100"/>
        <c:noMultiLvlLbl val="0"/>
      </c:catAx>
      <c:valAx>
        <c:axId val="1443935712"/>
        <c:scaling>
          <c:orientation val="minMax"/>
          <c:max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mn-cs"/>
              </a:defRPr>
            </a:pPr>
            <a:endParaRPr lang="en-US"/>
          </a:p>
        </c:txPr>
        <c:crossAx val="1379100816"/>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5172BA4-8E26-884C-AB0F-EB566328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856</Words>
  <Characters>5138</Characters>
  <Application>Microsoft Macintosh Word</Application>
  <DocSecurity>0</DocSecurity>
  <Lines>104</Lines>
  <Paragraphs>51</Paragraphs>
  <ScaleCrop>false</ScaleCrop>
  <HeadingPairs>
    <vt:vector size="2" baseType="variant">
      <vt:variant>
        <vt:lpstr>Title</vt:lpstr>
      </vt:variant>
      <vt:variant>
        <vt:i4>1</vt:i4>
      </vt:variant>
    </vt:vector>
  </HeadingPairs>
  <TitlesOfParts>
    <vt:vector size="1" baseType="lpstr">
      <vt:lpstr/>
    </vt:vector>
  </TitlesOfParts>
  <Manager/>
  <Company>Pennsylvania Land Trust Association</Company>
  <LinksUpToDate>false</LinksUpToDate>
  <CharactersWithSpaces>5943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Andrew M. Loza</cp:lastModifiedBy>
  <cp:revision>7</cp:revision>
  <cp:lastPrinted>2014-11-18T18:03:00Z</cp:lastPrinted>
  <dcterms:created xsi:type="dcterms:W3CDTF">2017-08-07T15:19:00Z</dcterms:created>
  <dcterms:modified xsi:type="dcterms:W3CDTF">2017-08-07T16:54:00Z</dcterms:modified>
  <cp:category/>
</cp:coreProperties>
</file>