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28CC2E4" w14:textId="77777777" w:rsidR="004E5925" w:rsidRDefault="003C5097">
      <w:pPr>
        <w:pStyle w:val="TOC1"/>
        <w:rPr>
          <w:rFonts w:asciiTheme="minorHAnsi" w:eastAsiaTheme="minorEastAsia" w:hAnsiTheme="minorHAnsi" w:cstheme="minorBidi"/>
          <w:b w:val="0"/>
          <w:sz w:val="24"/>
          <w:szCs w:val="24"/>
          <w:lang w:eastAsia="ja-JP"/>
        </w:rPr>
      </w:pPr>
      <w:r>
        <w:rPr>
          <w:sz w:val="24"/>
          <w:szCs w:val="24"/>
        </w:rPr>
        <w:fldChar w:fldCharType="begin"/>
      </w:r>
      <w:r w:rsidRPr="00FF0273">
        <w:instrText xml:space="preserve"> TOC \o "1-2" \p " " </w:instrText>
      </w:r>
      <w:r>
        <w:rPr>
          <w:sz w:val="24"/>
          <w:szCs w:val="24"/>
        </w:rPr>
        <w:fldChar w:fldCharType="separate"/>
      </w:r>
      <w:r w:rsidR="004E5925">
        <w:t xml:space="preserve">Introduction </w:t>
      </w:r>
      <w:r w:rsidR="004E5925">
        <w:fldChar w:fldCharType="begin"/>
      </w:r>
      <w:r w:rsidR="004E5925">
        <w:instrText xml:space="preserve"> PAGEREF _Toc263519444 \h </w:instrText>
      </w:r>
      <w:r w:rsidR="004E5925">
        <w:fldChar w:fldCharType="separate"/>
      </w:r>
      <w:r w:rsidR="00F904AA">
        <w:t>1</w:t>
      </w:r>
      <w:r w:rsidR="004E5925">
        <w:fldChar w:fldCharType="end"/>
      </w:r>
    </w:p>
    <w:p w14:paraId="5D1D6650" w14:textId="77777777" w:rsidR="004E5925" w:rsidRDefault="004E5925">
      <w:pPr>
        <w:pStyle w:val="TOC1"/>
        <w:rPr>
          <w:rFonts w:asciiTheme="minorHAnsi" w:eastAsiaTheme="minorEastAsia" w:hAnsiTheme="minorHAnsi" w:cstheme="minorBidi"/>
          <w:b w:val="0"/>
          <w:sz w:val="24"/>
          <w:szCs w:val="24"/>
          <w:lang w:eastAsia="ja-JP"/>
        </w:rPr>
      </w:pPr>
      <w:r>
        <w:t xml:space="preserve">Background </w:t>
      </w:r>
      <w:r>
        <w:fldChar w:fldCharType="begin"/>
      </w:r>
      <w:r>
        <w:instrText xml:space="preserve"> PAGEREF _Toc263519445 \h </w:instrText>
      </w:r>
      <w:r>
        <w:fldChar w:fldCharType="separate"/>
      </w:r>
      <w:r w:rsidR="00F904AA">
        <w:t>1</w:t>
      </w:r>
      <w:r>
        <w:fldChar w:fldCharType="end"/>
      </w:r>
    </w:p>
    <w:p w14:paraId="4BEB01D3" w14:textId="77777777" w:rsidR="004E5925" w:rsidRDefault="004E5925">
      <w:pPr>
        <w:pStyle w:val="TOC2"/>
        <w:rPr>
          <w:rFonts w:asciiTheme="minorHAnsi" w:eastAsiaTheme="minorEastAsia" w:hAnsiTheme="minorHAnsi" w:cstheme="minorBidi"/>
          <w:sz w:val="24"/>
          <w:lang w:eastAsia="ja-JP"/>
        </w:rPr>
      </w:pPr>
      <w:r>
        <w:t xml:space="preserve">Riparian Buffer Defined </w:t>
      </w:r>
      <w:r>
        <w:fldChar w:fldCharType="begin"/>
      </w:r>
      <w:r>
        <w:instrText xml:space="preserve"> PAGEREF _Toc263519446 \h </w:instrText>
      </w:r>
      <w:r>
        <w:fldChar w:fldCharType="separate"/>
      </w:r>
      <w:r w:rsidR="00F904AA">
        <w:t>1</w:t>
      </w:r>
      <w:r>
        <w:fldChar w:fldCharType="end"/>
      </w:r>
    </w:p>
    <w:p w14:paraId="11B1D1AC" w14:textId="77777777" w:rsidR="004E5925" w:rsidRDefault="004E5925">
      <w:pPr>
        <w:pStyle w:val="TOC2"/>
        <w:rPr>
          <w:rFonts w:asciiTheme="minorHAnsi" w:eastAsiaTheme="minorEastAsia" w:hAnsiTheme="minorHAnsi" w:cstheme="minorBidi"/>
          <w:sz w:val="24"/>
          <w:lang w:eastAsia="ja-JP"/>
        </w:rPr>
      </w:pPr>
      <w:r>
        <w:t xml:space="preserve">Services Provided By Buffers </w:t>
      </w:r>
      <w:r>
        <w:fldChar w:fldCharType="begin"/>
      </w:r>
      <w:r>
        <w:instrText xml:space="preserve"> PAGEREF _Toc263519447 \h </w:instrText>
      </w:r>
      <w:r>
        <w:fldChar w:fldCharType="separate"/>
      </w:r>
      <w:r w:rsidR="00F904AA">
        <w:t>2</w:t>
      </w:r>
      <w:r>
        <w:fldChar w:fldCharType="end"/>
      </w:r>
    </w:p>
    <w:p w14:paraId="6DC57B0A" w14:textId="77777777" w:rsidR="004E5925" w:rsidRDefault="004E5925">
      <w:pPr>
        <w:pStyle w:val="TOC2"/>
        <w:rPr>
          <w:rFonts w:asciiTheme="minorHAnsi" w:eastAsiaTheme="minorEastAsia" w:hAnsiTheme="minorHAnsi" w:cstheme="minorBidi"/>
          <w:sz w:val="24"/>
          <w:lang w:eastAsia="ja-JP"/>
        </w:rPr>
      </w:pPr>
      <w:r>
        <w:t xml:space="preserve">The Problem </w:t>
      </w:r>
      <w:r>
        <w:fldChar w:fldCharType="begin"/>
      </w:r>
      <w:r>
        <w:instrText xml:space="preserve"> PAGEREF _Toc263519448 \h </w:instrText>
      </w:r>
      <w:r>
        <w:fldChar w:fldCharType="separate"/>
      </w:r>
      <w:r w:rsidR="00F904AA">
        <w:t>2</w:t>
      </w:r>
      <w:r>
        <w:fldChar w:fldCharType="end"/>
      </w:r>
    </w:p>
    <w:p w14:paraId="4C0E1A61" w14:textId="77777777" w:rsidR="004E5925" w:rsidRDefault="004E5925">
      <w:pPr>
        <w:pStyle w:val="TOC2"/>
        <w:rPr>
          <w:rFonts w:asciiTheme="minorHAnsi" w:eastAsiaTheme="minorEastAsia" w:hAnsiTheme="minorHAnsi" w:cstheme="minorBidi"/>
          <w:sz w:val="24"/>
          <w:lang w:eastAsia="ja-JP"/>
        </w:rPr>
      </w:pPr>
      <w:r>
        <w:t xml:space="preserve">The Science Behind Riparian Buffer Protection </w:t>
      </w:r>
      <w:r>
        <w:fldChar w:fldCharType="begin"/>
      </w:r>
      <w:r>
        <w:instrText xml:space="preserve"> PAGEREF _Toc263519449 \h </w:instrText>
      </w:r>
      <w:r>
        <w:fldChar w:fldCharType="separate"/>
      </w:r>
      <w:r w:rsidR="00F904AA">
        <w:t>2</w:t>
      </w:r>
      <w:r>
        <w:fldChar w:fldCharType="end"/>
      </w:r>
    </w:p>
    <w:p w14:paraId="5416DCDE" w14:textId="77777777" w:rsidR="004E5925" w:rsidRDefault="004E5925">
      <w:pPr>
        <w:pStyle w:val="TOC2"/>
        <w:rPr>
          <w:rFonts w:asciiTheme="minorHAnsi" w:eastAsiaTheme="minorEastAsia" w:hAnsiTheme="minorHAnsi" w:cstheme="minorBidi"/>
          <w:sz w:val="24"/>
          <w:lang w:eastAsia="ja-JP"/>
        </w:rPr>
      </w:pPr>
      <w:r>
        <w:t xml:space="preserve">Obstacles To Enacting Regulatory Protections </w:t>
      </w:r>
      <w:r>
        <w:fldChar w:fldCharType="begin"/>
      </w:r>
      <w:r>
        <w:instrText xml:space="preserve"> PAGEREF _Toc263519450 \h </w:instrText>
      </w:r>
      <w:r>
        <w:fldChar w:fldCharType="separate"/>
      </w:r>
      <w:r w:rsidR="00F904AA">
        <w:t>3</w:t>
      </w:r>
      <w:r>
        <w:fldChar w:fldCharType="end"/>
      </w:r>
    </w:p>
    <w:p w14:paraId="0C24247E" w14:textId="77777777" w:rsidR="004E5925" w:rsidRDefault="004E5925">
      <w:pPr>
        <w:pStyle w:val="TOC2"/>
        <w:rPr>
          <w:rFonts w:asciiTheme="minorHAnsi" w:eastAsiaTheme="minorEastAsia" w:hAnsiTheme="minorHAnsi" w:cstheme="minorBidi"/>
          <w:sz w:val="24"/>
          <w:lang w:eastAsia="ja-JP"/>
        </w:rPr>
      </w:pPr>
      <w:r>
        <w:t xml:space="preserve">Setting The Stage </w:t>
      </w:r>
      <w:r>
        <w:fldChar w:fldCharType="begin"/>
      </w:r>
      <w:r>
        <w:instrText xml:space="preserve"> PAGEREF _Toc263519451 \h </w:instrText>
      </w:r>
      <w:r>
        <w:fldChar w:fldCharType="separate"/>
      </w:r>
      <w:r w:rsidR="00F904AA">
        <w:t>3</w:t>
      </w:r>
      <w:r>
        <w:fldChar w:fldCharType="end"/>
      </w:r>
    </w:p>
    <w:p w14:paraId="6198A234" w14:textId="77777777" w:rsidR="004E5925" w:rsidRDefault="004E5925">
      <w:pPr>
        <w:pStyle w:val="TOC1"/>
        <w:rPr>
          <w:rFonts w:asciiTheme="minorHAnsi" w:eastAsiaTheme="minorEastAsia" w:hAnsiTheme="minorHAnsi" w:cstheme="minorBidi"/>
          <w:b w:val="0"/>
          <w:sz w:val="24"/>
          <w:szCs w:val="24"/>
          <w:lang w:eastAsia="ja-JP"/>
        </w:rPr>
      </w:pPr>
      <w:r>
        <w:t xml:space="preserve">State-Level Regulation For Riparian Buffers </w:t>
      </w:r>
      <w:r>
        <w:fldChar w:fldCharType="begin"/>
      </w:r>
      <w:r>
        <w:instrText xml:space="preserve"> PAGEREF _Toc263519452 \h </w:instrText>
      </w:r>
      <w:r>
        <w:fldChar w:fldCharType="separate"/>
      </w:r>
      <w:r w:rsidR="00F904AA">
        <w:t>3</w:t>
      </w:r>
      <w:r>
        <w:fldChar w:fldCharType="end"/>
      </w:r>
    </w:p>
    <w:p w14:paraId="37939A14" w14:textId="77777777" w:rsidR="004E5925" w:rsidRDefault="004E5925">
      <w:pPr>
        <w:pStyle w:val="TOC2"/>
        <w:rPr>
          <w:rFonts w:asciiTheme="minorHAnsi" w:eastAsiaTheme="minorEastAsia" w:hAnsiTheme="minorHAnsi" w:cstheme="minorBidi"/>
          <w:sz w:val="24"/>
          <w:lang w:eastAsia="ja-JP"/>
        </w:rPr>
      </w:pPr>
      <w:r>
        <w:t xml:space="preserve">Applicability </w:t>
      </w:r>
      <w:r>
        <w:fldChar w:fldCharType="begin"/>
      </w:r>
      <w:r>
        <w:instrText xml:space="preserve"> PAGEREF _Toc263519453 \h </w:instrText>
      </w:r>
      <w:r>
        <w:fldChar w:fldCharType="separate"/>
      </w:r>
      <w:r w:rsidR="00F904AA">
        <w:t>3</w:t>
      </w:r>
      <w:r>
        <w:fldChar w:fldCharType="end"/>
      </w:r>
    </w:p>
    <w:p w14:paraId="348ACE67" w14:textId="77777777" w:rsidR="004E5925" w:rsidRDefault="004E5925">
      <w:pPr>
        <w:pStyle w:val="TOC2"/>
        <w:rPr>
          <w:rFonts w:asciiTheme="minorHAnsi" w:eastAsiaTheme="minorEastAsia" w:hAnsiTheme="minorHAnsi" w:cstheme="minorBidi"/>
          <w:sz w:val="24"/>
          <w:lang w:eastAsia="ja-JP"/>
        </w:rPr>
      </w:pPr>
      <w:r>
        <w:t xml:space="preserve">Regulatory Goals </w:t>
      </w:r>
      <w:r>
        <w:fldChar w:fldCharType="begin"/>
      </w:r>
      <w:r>
        <w:instrText xml:space="preserve"> PAGEREF _Toc263519454 \h </w:instrText>
      </w:r>
      <w:r>
        <w:fldChar w:fldCharType="separate"/>
      </w:r>
      <w:r w:rsidR="00F904AA">
        <w:t>4</w:t>
      </w:r>
      <w:r>
        <w:fldChar w:fldCharType="end"/>
      </w:r>
    </w:p>
    <w:p w14:paraId="4C1D16CA" w14:textId="77777777" w:rsidR="004E5925" w:rsidRDefault="004E5925">
      <w:pPr>
        <w:pStyle w:val="TOC2"/>
        <w:rPr>
          <w:rFonts w:asciiTheme="minorHAnsi" w:eastAsiaTheme="minorEastAsia" w:hAnsiTheme="minorHAnsi" w:cstheme="minorBidi"/>
          <w:sz w:val="24"/>
          <w:lang w:eastAsia="ja-JP"/>
        </w:rPr>
      </w:pPr>
      <w:r>
        <w:t xml:space="preserve">Important Differentiations </w:t>
      </w:r>
      <w:r>
        <w:fldChar w:fldCharType="begin"/>
      </w:r>
      <w:r>
        <w:instrText xml:space="preserve"> PAGEREF _Toc263519455 \h </w:instrText>
      </w:r>
      <w:r>
        <w:fldChar w:fldCharType="separate"/>
      </w:r>
      <w:r w:rsidR="00F904AA">
        <w:t>4</w:t>
      </w:r>
      <w:r>
        <w:fldChar w:fldCharType="end"/>
      </w:r>
    </w:p>
    <w:p w14:paraId="13002744" w14:textId="77777777" w:rsidR="004E5925" w:rsidRDefault="004E5925">
      <w:pPr>
        <w:pStyle w:val="TOC2"/>
        <w:rPr>
          <w:rFonts w:asciiTheme="minorHAnsi" w:eastAsiaTheme="minorEastAsia" w:hAnsiTheme="minorHAnsi" w:cstheme="minorBidi"/>
          <w:sz w:val="24"/>
          <w:lang w:eastAsia="ja-JP"/>
        </w:rPr>
      </w:pPr>
      <w:r>
        <w:t xml:space="preserve">Multi-Zone System </w:t>
      </w:r>
      <w:r>
        <w:fldChar w:fldCharType="begin"/>
      </w:r>
      <w:r>
        <w:instrText xml:space="preserve"> PAGEREF _Toc263519456 \h </w:instrText>
      </w:r>
      <w:r>
        <w:fldChar w:fldCharType="separate"/>
      </w:r>
      <w:r w:rsidR="00F904AA">
        <w:t>4</w:t>
      </w:r>
      <w:r>
        <w:fldChar w:fldCharType="end"/>
      </w:r>
    </w:p>
    <w:p w14:paraId="07EF140E" w14:textId="77777777" w:rsidR="004E5925" w:rsidRDefault="004E5925">
      <w:pPr>
        <w:pStyle w:val="TOC1"/>
        <w:rPr>
          <w:rFonts w:asciiTheme="minorHAnsi" w:eastAsiaTheme="minorEastAsia" w:hAnsiTheme="minorHAnsi" w:cstheme="minorBidi"/>
          <w:b w:val="0"/>
          <w:sz w:val="24"/>
          <w:szCs w:val="24"/>
          <w:lang w:eastAsia="ja-JP"/>
        </w:rPr>
      </w:pPr>
      <w:r>
        <w:t xml:space="preserve">Role Of Local Regulation </w:t>
      </w:r>
      <w:r>
        <w:fldChar w:fldCharType="begin"/>
      </w:r>
      <w:r>
        <w:instrText xml:space="preserve"> PAGEREF _Toc263519457 \h </w:instrText>
      </w:r>
      <w:r>
        <w:fldChar w:fldCharType="separate"/>
      </w:r>
      <w:r w:rsidR="00F904AA">
        <w:t>4</w:t>
      </w:r>
      <w:r>
        <w:fldChar w:fldCharType="end"/>
      </w:r>
    </w:p>
    <w:p w14:paraId="79E100F9" w14:textId="77777777" w:rsidR="004E5925" w:rsidRDefault="004E5925">
      <w:pPr>
        <w:pStyle w:val="TOC1"/>
        <w:rPr>
          <w:rFonts w:asciiTheme="minorHAnsi" w:eastAsiaTheme="minorEastAsia" w:hAnsiTheme="minorHAnsi" w:cstheme="minorBidi"/>
          <w:b w:val="0"/>
          <w:sz w:val="24"/>
          <w:szCs w:val="24"/>
          <w:lang w:eastAsia="ja-JP"/>
        </w:rPr>
      </w:pPr>
      <w:r>
        <w:t xml:space="preserve">Authority For And Defensibility Of Local Regulatory Protection Of Riparian Resources </w:t>
      </w:r>
      <w:r>
        <w:fldChar w:fldCharType="begin"/>
      </w:r>
      <w:r>
        <w:instrText xml:space="preserve"> PAGEREF _Toc263519458 \h </w:instrText>
      </w:r>
      <w:r>
        <w:fldChar w:fldCharType="separate"/>
      </w:r>
      <w:r w:rsidR="00F904AA">
        <w:t>4</w:t>
      </w:r>
      <w:r>
        <w:fldChar w:fldCharType="end"/>
      </w:r>
    </w:p>
    <w:p w14:paraId="47EF50E2" w14:textId="77777777" w:rsidR="004E5925" w:rsidRDefault="004E5925">
      <w:pPr>
        <w:pStyle w:val="TOC2"/>
        <w:rPr>
          <w:rFonts w:asciiTheme="minorHAnsi" w:eastAsiaTheme="minorEastAsia" w:hAnsiTheme="minorHAnsi" w:cstheme="minorBidi"/>
          <w:sz w:val="24"/>
          <w:lang w:eastAsia="ja-JP"/>
        </w:rPr>
      </w:pPr>
      <w:r>
        <w:t xml:space="preserve">Pennsylvania Constitution </w:t>
      </w:r>
      <w:r>
        <w:fldChar w:fldCharType="begin"/>
      </w:r>
      <w:r>
        <w:instrText xml:space="preserve"> PAGEREF _Toc263519459 \h </w:instrText>
      </w:r>
      <w:r>
        <w:fldChar w:fldCharType="separate"/>
      </w:r>
      <w:r w:rsidR="00F904AA">
        <w:t>5</w:t>
      </w:r>
      <w:r>
        <w:fldChar w:fldCharType="end"/>
      </w:r>
    </w:p>
    <w:p w14:paraId="42FED4D4" w14:textId="77777777" w:rsidR="004E5925" w:rsidRDefault="004E5925">
      <w:pPr>
        <w:pStyle w:val="TOC2"/>
        <w:rPr>
          <w:rFonts w:asciiTheme="minorHAnsi" w:eastAsiaTheme="minorEastAsia" w:hAnsiTheme="minorHAnsi" w:cstheme="minorBidi"/>
          <w:sz w:val="24"/>
          <w:lang w:eastAsia="ja-JP"/>
        </w:rPr>
      </w:pPr>
      <w:r>
        <w:t xml:space="preserve">Municipalities Planning Code </w:t>
      </w:r>
      <w:r>
        <w:fldChar w:fldCharType="begin"/>
      </w:r>
      <w:r>
        <w:instrText xml:space="preserve"> PAGEREF _Toc263519460 \h </w:instrText>
      </w:r>
      <w:r>
        <w:fldChar w:fldCharType="separate"/>
      </w:r>
      <w:r w:rsidR="00F904AA">
        <w:t>5</w:t>
      </w:r>
      <w:r>
        <w:fldChar w:fldCharType="end"/>
      </w:r>
    </w:p>
    <w:p w14:paraId="4537A3FB" w14:textId="77777777" w:rsidR="004E5925" w:rsidRDefault="004E5925">
      <w:pPr>
        <w:pStyle w:val="TOC2"/>
        <w:rPr>
          <w:rFonts w:asciiTheme="minorHAnsi" w:eastAsiaTheme="minorEastAsia" w:hAnsiTheme="minorHAnsi" w:cstheme="minorBidi"/>
          <w:sz w:val="24"/>
          <w:lang w:eastAsia="ja-JP"/>
        </w:rPr>
      </w:pPr>
      <w:r>
        <w:t xml:space="preserve">Pennsylvania Case Law </w:t>
      </w:r>
      <w:r>
        <w:fldChar w:fldCharType="begin"/>
      </w:r>
      <w:r>
        <w:instrText xml:space="preserve"> PAGEREF _Toc263519461 \h </w:instrText>
      </w:r>
      <w:r>
        <w:fldChar w:fldCharType="separate"/>
      </w:r>
      <w:r w:rsidR="00F904AA">
        <w:t>6</w:t>
      </w:r>
      <w:r>
        <w:fldChar w:fldCharType="end"/>
      </w:r>
    </w:p>
    <w:p w14:paraId="029A9B4B" w14:textId="77777777" w:rsidR="004E5925" w:rsidRDefault="004E5925">
      <w:pPr>
        <w:pStyle w:val="TOC1"/>
        <w:rPr>
          <w:rFonts w:asciiTheme="minorHAnsi" w:eastAsiaTheme="minorEastAsia" w:hAnsiTheme="minorHAnsi" w:cstheme="minorBidi"/>
          <w:b w:val="0"/>
          <w:sz w:val="24"/>
          <w:szCs w:val="24"/>
          <w:lang w:eastAsia="ja-JP"/>
        </w:rPr>
      </w:pPr>
      <w:r>
        <w:t xml:space="preserve">Local Regulatory Pathways For Protecting Buffers </w:t>
      </w:r>
      <w:r>
        <w:fldChar w:fldCharType="begin"/>
      </w:r>
      <w:r>
        <w:instrText xml:space="preserve"> PAGEREF _Toc263519462 \h </w:instrText>
      </w:r>
      <w:r>
        <w:fldChar w:fldCharType="separate"/>
      </w:r>
      <w:r w:rsidR="00F904AA">
        <w:t>8</w:t>
      </w:r>
      <w:r>
        <w:fldChar w:fldCharType="end"/>
      </w:r>
    </w:p>
    <w:p w14:paraId="00444E30" w14:textId="77777777" w:rsidR="004E5925" w:rsidRDefault="004E5925">
      <w:pPr>
        <w:pStyle w:val="TOC2"/>
        <w:rPr>
          <w:rFonts w:asciiTheme="minorHAnsi" w:eastAsiaTheme="minorEastAsia" w:hAnsiTheme="minorHAnsi" w:cstheme="minorBidi"/>
          <w:sz w:val="24"/>
          <w:lang w:eastAsia="ja-JP"/>
        </w:rPr>
      </w:pPr>
      <w:r>
        <w:t xml:space="preserve">Zoning Or SALDO Regulations </w:t>
      </w:r>
      <w:r>
        <w:fldChar w:fldCharType="begin"/>
      </w:r>
      <w:r>
        <w:instrText xml:space="preserve"> PAGEREF _Toc263519463 \h </w:instrText>
      </w:r>
      <w:r>
        <w:fldChar w:fldCharType="separate"/>
      </w:r>
      <w:r w:rsidR="00F904AA">
        <w:t>8</w:t>
      </w:r>
      <w:r>
        <w:fldChar w:fldCharType="end"/>
      </w:r>
    </w:p>
    <w:p w14:paraId="577834EC" w14:textId="77777777" w:rsidR="004E5925" w:rsidRDefault="004E5925">
      <w:pPr>
        <w:pStyle w:val="TOC2"/>
        <w:rPr>
          <w:rFonts w:asciiTheme="minorHAnsi" w:eastAsiaTheme="minorEastAsia" w:hAnsiTheme="minorHAnsi" w:cstheme="minorBidi"/>
          <w:sz w:val="24"/>
          <w:lang w:eastAsia="ja-JP"/>
        </w:rPr>
      </w:pPr>
      <w:r>
        <w:t xml:space="preserve">Act 167 Stormwater Management Ordinances </w:t>
      </w:r>
      <w:r>
        <w:fldChar w:fldCharType="begin"/>
      </w:r>
      <w:r>
        <w:instrText xml:space="preserve"> PAGEREF _Toc263519464 \h </w:instrText>
      </w:r>
      <w:r>
        <w:fldChar w:fldCharType="separate"/>
      </w:r>
      <w:r w:rsidR="00F904AA">
        <w:t>9</w:t>
      </w:r>
      <w:r>
        <w:fldChar w:fldCharType="end"/>
      </w:r>
    </w:p>
    <w:p w14:paraId="39931606" w14:textId="77777777" w:rsidR="004E5925" w:rsidRDefault="004E5925">
      <w:pPr>
        <w:pStyle w:val="TOC2"/>
        <w:rPr>
          <w:rFonts w:asciiTheme="minorHAnsi" w:eastAsiaTheme="minorEastAsia" w:hAnsiTheme="minorHAnsi" w:cstheme="minorBidi"/>
          <w:sz w:val="24"/>
          <w:lang w:eastAsia="ja-JP"/>
        </w:rPr>
      </w:pPr>
      <w:r>
        <w:t xml:space="preserve">Other Regulatory Tools </w:t>
      </w:r>
      <w:r>
        <w:fldChar w:fldCharType="begin"/>
      </w:r>
      <w:r>
        <w:instrText xml:space="preserve"> PAGEREF _Toc263519465 \h </w:instrText>
      </w:r>
      <w:r>
        <w:fldChar w:fldCharType="separate"/>
      </w:r>
      <w:r w:rsidR="00F904AA">
        <w:t>10</w:t>
      </w:r>
      <w:r>
        <w:fldChar w:fldCharType="end"/>
      </w:r>
    </w:p>
    <w:p w14:paraId="5AC0BB05" w14:textId="77777777" w:rsidR="004E5925" w:rsidRDefault="004E5925">
      <w:pPr>
        <w:pStyle w:val="TOC1"/>
        <w:rPr>
          <w:rFonts w:asciiTheme="minorHAnsi" w:eastAsiaTheme="minorEastAsia" w:hAnsiTheme="minorHAnsi" w:cstheme="minorBidi"/>
          <w:b w:val="0"/>
          <w:sz w:val="24"/>
          <w:szCs w:val="24"/>
          <w:lang w:eastAsia="ja-JP"/>
        </w:rPr>
      </w:pPr>
      <w:r>
        <w:t xml:space="preserve">Elements Of Good Riparian Buffer Protection Regulations </w:t>
      </w:r>
      <w:r>
        <w:fldChar w:fldCharType="begin"/>
      </w:r>
      <w:r>
        <w:instrText xml:space="preserve"> PAGEREF _Toc263519466 \h </w:instrText>
      </w:r>
      <w:r>
        <w:fldChar w:fldCharType="separate"/>
      </w:r>
      <w:r w:rsidR="00F904AA">
        <w:t>11</w:t>
      </w:r>
      <w:r>
        <w:fldChar w:fldCharType="end"/>
      </w:r>
    </w:p>
    <w:p w14:paraId="2ED39CAA" w14:textId="77777777" w:rsidR="004E5925" w:rsidRDefault="004E5925">
      <w:pPr>
        <w:pStyle w:val="TOC2"/>
        <w:rPr>
          <w:rFonts w:asciiTheme="minorHAnsi" w:eastAsiaTheme="minorEastAsia" w:hAnsiTheme="minorHAnsi" w:cstheme="minorBidi"/>
          <w:sz w:val="24"/>
          <w:lang w:eastAsia="ja-JP"/>
        </w:rPr>
      </w:pPr>
      <w:r>
        <w:t xml:space="preserve">100. Purpose And Intent </w:t>
      </w:r>
      <w:r>
        <w:fldChar w:fldCharType="begin"/>
      </w:r>
      <w:r>
        <w:instrText xml:space="preserve"> PAGEREF _Toc263519467 \h </w:instrText>
      </w:r>
      <w:r>
        <w:fldChar w:fldCharType="separate"/>
      </w:r>
      <w:r w:rsidR="00F904AA">
        <w:t>11</w:t>
      </w:r>
      <w:r>
        <w:fldChar w:fldCharType="end"/>
      </w:r>
    </w:p>
    <w:p w14:paraId="072DE42D" w14:textId="77777777" w:rsidR="004E5925" w:rsidRDefault="004E5925">
      <w:pPr>
        <w:pStyle w:val="TOC2"/>
        <w:rPr>
          <w:rFonts w:asciiTheme="minorHAnsi" w:eastAsiaTheme="minorEastAsia" w:hAnsiTheme="minorHAnsi" w:cstheme="minorBidi"/>
          <w:sz w:val="24"/>
          <w:lang w:eastAsia="ja-JP"/>
        </w:rPr>
      </w:pPr>
      <w:r>
        <w:t xml:space="preserve">200. Definitions </w:t>
      </w:r>
      <w:r>
        <w:fldChar w:fldCharType="begin"/>
      </w:r>
      <w:r>
        <w:instrText xml:space="preserve"> PAGEREF _Toc263519468 \h </w:instrText>
      </w:r>
      <w:r>
        <w:fldChar w:fldCharType="separate"/>
      </w:r>
      <w:r w:rsidR="00F904AA">
        <w:t>12</w:t>
      </w:r>
      <w:r>
        <w:fldChar w:fldCharType="end"/>
      </w:r>
    </w:p>
    <w:p w14:paraId="06975197" w14:textId="77777777" w:rsidR="004E5925" w:rsidRDefault="004E5925">
      <w:pPr>
        <w:pStyle w:val="TOC2"/>
        <w:rPr>
          <w:rFonts w:asciiTheme="minorHAnsi" w:eastAsiaTheme="minorEastAsia" w:hAnsiTheme="minorHAnsi" w:cstheme="minorBidi"/>
          <w:sz w:val="24"/>
          <w:lang w:eastAsia="ja-JP"/>
        </w:rPr>
      </w:pPr>
      <w:r>
        <w:t xml:space="preserve">300. Applicability </w:t>
      </w:r>
      <w:r>
        <w:fldChar w:fldCharType="begin"/>
      </w:r>
      <w:r>
        <w:instrText xml:space="preserve"> PAGEREF _Toc263519469 \h </w:instrText>
      </w:r>
      <w:r>
        <w:fldChar w:fldCharType="separate"/>
      </w:r>
      <w:r w:rsidR="00F904AA">
        <w:t>13</w:t>
      </w:r>
      <w:r>
        <w:fldChar w:fldCharType="end"/>
      </w:r>
    </w:p>
    <w:p w14:paraId="7621CD04" w14:textId="77777777" w:rsidR="004E5925" w:rsidRDefault="004E5925">
      <w:pPr>
        <w:pStyle w:val="TOC2"/>
        <w:rPr>
          <w:rFonts w:asciiTheme="minorHAnsi" w:eastAsiaTheme="minorEastAsia" w:hAnsiTheme="minorHAnsi" w:cstheme="minorBidi"/>
          <w:sz w:val="24"/>
          <w:lang w:eastAsia="ja-JP"/>
        </w:rPr>
      </w:pPr>
      <w:r>
        <w:t xml:space="preserve">400. Riparian Buffer Delineation </w:t>
      </w:r>
      <w:r>
        <w:fldChar w:fldCharType="begin"/>
      </w:r>
      <w:r>
        <w:instrText xml:space="preserve"> PAGEREF _Toc263519470 \h </w:instrText>
      </w:r>
      <w:r>
        <w:fldChar w:fldCharType="separate"/>
      </w:r>
      <w:r w:rsidR="00F904AA">
        <w:t>14</w:t>
      </w:r>
      <w:r>
        <w:fldChar w:fldCharType="end"/>
      </w:r>
    </w:p>
    <w:p w14:paraId="09C31761" w14:textId="77777777" w:rsidR="004E5925" w:rsidRDefault="004E5925">
      <w:pPr>
        <w:pStyle w:val="TOC2"/>
        <w:rPr>
          <w:rFonts w:asciiTheme="minorHAnsi" w:eastAsiaTheme="minorEastAsia" w:hAnsiTheme="minorHAnsi" w:cstheme="minorBidi"/>
          <w:sz w:val="24"/>
          <w:lang w:eastAsia="ja-JP"/>
        </w:rPr>
      </w:pPr>
      <w:r>
        <w:t xml:space="preserve">500. Uses Permitted </w:t>
      </w:r>
      <w:r>
        <w:fldChar w:fldCharType="begin"/>
      </w:r>
      <w:r>
        <w:instrText xml:space="preserve"> PAGEREF _Toc263519471 \h </w:instrText>
      </w:r>
      <w:r>
        <w:fldChar w:fldCharType="separate"/>
      </w:r>
      <w:r w:rsidR="00F904AA">
        <w:t>15</w:t>
      </w:r>
      <w:r>
        <w:fldChar w:fldCharType="end"/>
      </w:r>
    </w:p>
    <w:p w14:paraId="1C64A0B5" w14:textId="77777777" w:rsidR="004E5925" w:rsidRDefault="004E5925">
      <w:pPr>
        <w:pStyle w:val="TOC2"/>
        <w:rPr>
          <w:rFonts w:asciiTheme="minorHAnsi" w:eastAsiaTheme="minorEastAsia" w:hAnsiTheme="minorHAnsi" w:cstheme="minorBidi"/>
          <w:sz w:val="24"/>
          <w:lang w:eastAsia="ja-JP"/>
        </w:rPr>
      </w:pPr>
      <w:r>
        <w:t xml:space="preserve">600. Buffer Restoration And Planting Requirements </w:t>
      </w:r>
      <w:r>
        <w:fldChar w:fldCharType="begin"/>
      </w:r>
      <w:r>
        <w:instrText xml:space="preserve"> PAGEREF _Toc263519472 \h </w:instrText>
      </w:r>
      <w:r>
        <w:fldChar w:fldCharType="separate"/>
      </w:r>
      <w:r w:rsidR="00F904AA">
        <w:t>16</w:t>
      </w:r>
      <w:r>
        <w:fldChar w:fldCharType="end"/>
      </w:r>
    </w:p>
    <w:p w14:paraId="5B7609A2" w14:textId="77777777" w:rsidR="004E5925" w:rsidRDefault="004E5925">
      <w:pPr>
        <w:pStyle w:val="TOC2"/>
        <w:rPr>
          <w:rFonts w:asciiTheme="minorHAnsi" w:eastAsiaTheme="minorEastAsia" w:hAnsiTheme="minorHAnsi" w:cstheme="minorBidi"/>
          <w:sz w:val="24"/>
          <w:lang w:eastAsia="ja-JP"/>
        </w:rPr>
      </w:pPr>
      <w:r>
        <w:t xml:space="preserve">700. Modifications To Riparian Buffer Standards </w:t>
      </w:r>
      <w:r>
        <w:fldChar w:fldCharType="begin"/>
      </w:r>
      <w:r>
        <w:instrText xml:space="preserve"> PAGEREF _Toc263519473 \h </w:instrText>
      </w:r>
      <w:r>
        <w:fldChar w:fldCharType="separate"/>
      </w:r>
      <w:r w:rsidR="00F904AA">
        <w:t>16</w:t>
      </w:r>
      <w:r>
        <w:fldChar w:fldCharType="end"/>
      </w:r>
    </w:p>
    <w:p w14:paraId="5A5C6970" w14:textId="77777777" w:rsidR="004E5925" w:rsidRDefault="004E5925">
      <w:pPr>
        <w:pStyle w:val="TOC1"/>
        <w:rPr>
          <w:rFonts w:asciiTheme="minorHAnsi" w:eastAsiaTheme="minorEastAsia" w:hAnsiTheme="minorHAnsi" w:cstheme="minorBidi"/>
          <w:b w:val="0"/>
          <w:sz w:val="24"/>
          <w:szCs w:val="24"/>
          <w:lang w:eastAsia="ja-JP"/>
        </w:rPr>
      </w:pPr>
      <w:r>
        <w:t xml:space="preserve">Case Studies </w:t>
      </w:r>
      <w:r>
        <w:fldChar w:fldCharType="begin"/>
      </w:r>
      <w:r>
        <w:instrText xml:space="preserve"> PAGEREF _Toc263519474 \h </w:instrText>
      </w:r>
      <w:r>
        <w:fldChar w:fldCharType="separate"/>
      </w:r>
      <w:r w:rsidR="00F904AA">
        <w:t>17</w:t>
      </w:r>
      <w:r>
        <w:fldChar w:fldCharType="end"/>
      </w:r>
    </w:p>
    <w:p w14:paraId="2645C282" w14:textId="77777777" w:rsidR="004E5925" w:rsidRDefault="004E5925">
      <w:pPr>
        <w:pStyle w:val="TOC2"/>
        <w:rPr>
          <w:rFonts w:asciiTheme="minorHAnsi" w:eastAsiaTheme="minorEastAsia" w:hAnsiTheme="minorHAnsi" w:cstheme="minorBidi"/>
          <w:sz w:val="24"/>
          <w:lang w:eastAsia="ja-JP"/>
        </w:rPr>
      </w:pPr>
      <w:r>
        <w:t xml:space="preserve">Halfmoon’s Riparian Buffer Overlay Zoning District </w:t>
      </w:r>
      <w:r>
        <w:fldChar w:fldCharType="begin"/>
      </w:r>
      <w:r>
        <w:instrText xml:space="preserve"> PAGEREF _Toc263519475 \h </w:instrText>
      </w:r>
      <w:r>
        <w:fldChar w:fldCharType="separate"/>
      </w:r>
      <w:r w:rsidR="00F904AA">
        <w:t>17</w:t>
      </w:r>
      <w:r>
        <w:fldChar w:fldCharType="end"/>
      </w:r>
    </w:p>
    <w:p w14:paraId="5D43C061" w14:textId="77777777" w:rsidR="004E5925" w:rsidRDefault="004E5925">
      <w:pPr>
        <w:pStyle w:val="TOC2"/>
        <w:rPr>
          <w:rFonts w:asciiTheme="minorHAnsi" w:eastAsiaTheme="minorEastAsia" w:hAnsiTheme="minorHAnsi" w:cstheme="minorBidi"/>
          <w:sz w:val="24"/>
          <w:lang w:eastAsia="ja-JP"/>
        </w:rPr>
      </w:pPr>
      <w:r>
        <w:t xml:space="preserve">Shrewsbury’s Critical Environmental Areas </w:t>
      </w:r>
      <w:r>
        <w:fldChar w:fldCharType="begin"/>
      </w:r>
      <w:r>
        <w:instrText xml:space="preserve"> PAGEREF _Toc263519476 \h </w:instrText>
      </w:r>
      <w:r>
        <w:fldChar w:fldCharType="separate"/>
      </w:r>
      <w:r w:rsidR="00F904AA">
        <w:t>18</w:t>
      </w:r>
      <w:r>
        <w:fldChar w:fldCharType="end"/>
      </w:r>
    </w:p>
    <w:p w14:paraId="0B382A33" w14:textId="77777777" w:rsidR="004E5925" w:rsidRDefault="004E5925">
      <w:pPr>
        <w:pStyle w:val="TOC1"/>
        <w:rPr>
          <w:rFonts w:asciiTheme="minorHAnsi" w:eastAsiaTheme="minorEastAsia" w:hAnsiTheme="minorHAnsi" w:cstheme="minorBidi"/>
          <w:b w:val="0"/>
          <w:sz w:val="24"/>
          <w:szCs w:val="24"/>
          <w:lang w:eastAsia="ja-JP"/>
        </w:rPr>
      </w:pPr>
      <w:r>
        <w:t xml:space="preserve">Related Resources At ConservationTools.org </w:t>
      </w:r>
      <w:r>
        <w:fldChar w:fldCharType="begin"/>
      </w:r>
      <w:r>
        <w:instrText xml:space="preserve"> PAGEREF _Toc263519477 \h </w:instrText>
      </w:r>
      <w:r>
        <w:fldChar w:fldCharType="separate"/>
      </w:r>
      <w:r w:rsidR="00F904AA">
        <w:t>19</w:t>
      </w:r>
      <w:r>
        <w:fldChar w:fldCharType="end"/>
      </w:r>
    </w:p>
    <w:p w14:paraId="04B79BA8" w14:textId="77777777" w:rsidR="004E5925" w:rsidRDefault="004E5925">
      <w:pPr>
        <w:pStyle w:val="TOC1"/>
        <w:rPr>
          <w:rFonts w:asciiTheme="minorHAnsi" w:eastAsiaTheme="minorEastAsia" w:hAnsiTheme="minorHAnsi" w:cstheme="minorBidi"/>
          <w:b w:val="0"/>
          <w:sz w:val="24"/>
          <w:szCs w:val="24"/>
          <w:lang w:eastAsia="ja-JP"/>
        </w:rPr>
      </w:pPr>
      <w:r>
        <w:t xml:space="preserve">Model Riparian Buffer Protection Overlay District </w:t>
      </w:r>
      <w:r>
        <w:fldChar w:fldCharType="begin"/>
      </w:r>
      <w:r>
        <w:instrText xml:space="preserve"> PAGEREF _Toc263519478 \h </w:instrText>
      </w:r>
      <w:r>
        <w:fldChar w:fldCharType="separate"/>
      </w:r>
      <w:r w:rsidR="00F904AA">
        <w:t>20</w:t>
      </w:r>
      <w:r>
        <w:fldChar w:fldCharType="end"/>
      </w:r>
    </w:p>
    <w:p w14:paraId="12DB2731" w14:textId="77777777" w:rsidR="004E5925" w:rsidRDefault="004E5925">
      <w:pPr>
        <w:pStyle w:val="TOC1"/>
        <w:rPr>
          <w:rFonts w:asciiTheme="minorHAnsi" w:eastAsiaTheme="minorEastAsia" w:hAnsiTheme="minorHAnsi" w:cstheme="minorBidi"/>
          <w:b w:val="0"/>
          <w:sz w:val="24"/>
          <w:szCs w:val="24"/>
          <w:lang w:eastAsia="ja-JP"/>
        </w:rPr>
      </w:pPr>
      <w:r>
        <w:t xml:space="preserve">Letter from Fronefield Crawford, Jr. </w:t>
      </w:r>
      <w:r>
        <w:fldChar w:fldCharType="begin"/>
      </w:r>
      <w:r>
        <w:instrText xml:space="preserve"> PAGEREF _Toc263519479 \h </w:instrText>
      </w:r>
      <w:r>
        <w:fldChar w:fldCharType="separate"/>
      </w:r>
      <w:r w:rsidR="00F904AA">
        <w:t>30</w:t>
      </w:r>
      <w:r>
        <w:fldChar w:fldCharType="end"/>
      </w:r>
    </w:p>
    <w:p w14:paraId="36146FD5" w14:textId="21FD5152" w:rsidR="00D02F84" w:rsidRDefault="003C5097" w:rsidP="00D02F84">
      <w:pPr>
        <w:pStyle w:val="Heading1"/>
      </w:pPr>
      <w:r>
        <w:rPr>
          <w:noProof/>
          <w:sz w:val="26"/>
          <w:szCs w:val="25"/>
        </w:rPr>
        <w:lastRenderedPageBreak/>
        <w:fldChar w:fldCharType="end"/>
      </w:r>
      <w:bookmarkStart w:id="1" w:name="_Toc263519444"/>
      <w:bookmarkStart w:id="2" w:name="_Toc206429690"/>
      <w:bookmarkStart w:id="3" w:name="_Toc211495381"/>
      <w:r w:rsidR="00227DD2">
        <w:t>Introduction</w:t>
      </w:r>
      <w:bookmarkEnd w:id="1"/>
    </w:p>
    <w:p w14:paraId="4FCFD958" w14:textId="29023307" w:rsidR="00227DD2" w:rsidRDefault="00227DD2" w:rsidP="00227DD2">
      <w:pPr>
        <w:pStyle w:val="BodyText"/>
      </w:pPr>
      <w:r>
        <w:t xml:space="preserve">Forested or, to a lesser extent, otherwise vegetated lands bordering streams, lakes and other </w:t>
      </w:r>
      <w:r w:rsidRPr="0048223B">
        <w:t>water</w:t>
      </w:r>
      <w:r>
        <w:t xml:space="preserve"> bodies</w:t>
      </w:r>
      <w:r w:rsidRPr="0048223B">
        <w:t xml:space="preserve"> </w:t>
      </w:r>
      <w:r>
        <w:t>protect</w:t>
      </w:r>
      <w:r w:rsidRPr="0048223B">
        <w:t xml:space="preserve"> water quality</w:t>
      </w:r>
      <w:r>
        <w:t xml:space="preserve"> and provide other environmental, economic, public health and safety benefits</w:t>
      </w:r>
      <w:r w:rsidRPr="0048223B">
        <w:t xml:space="preserve">. </w:t>
      </w:r>
    </w:p>
    <w:p w14:paraId="73D1DAAF" w14:textId="77777777" w:rsidR="00227DD2" w:rsidRDefault="00227DD2" w:rsidP="00227DD2">
      <w:pPr>
        <w:pStyle w:val="BodyText"/>
      </w:pPr>
      <w:r>
        <w:t>O</w:t>
      </w:r>
      <w:r w:rsidRPr="008D7002">
        <w:t xml:space="preserve">nly when </w:t>
      </w:r>
      <w:r>
        <w:t>a</w:t>
      </w:r>
      <w:r w:rsidRPr="008D7002">
        <w:t xml:space="preserve"> waterway is state-designated as Ex</w:t>
      </w:r>
      <w:r>
        <w:t>ceptional Value or High Quality</w:t>
      </w:r>
      <w:r w:rsidRPr="008D7002">
        <w:t xml:space="preserve"> </w:t>
      </w:r>
      <w:r>
        <w:t>and, even then, only in certain ci</w:t>
      </w:r>
      <w:r>
        <w:t>r</w:t>
      </w:r>
      <w:r>
        <w:t xml:space="preserve">cumstances </w:t>
      </w:r>
      <w:r w:rsidRPr="008D7002">
        <w:t xml:space="preserve">do state regulations protect </w:t>
      </w:r>
      <w:r>
        <w:t xml:space="preserve">these </w:t>
      </w:r>
      <w:r w:rsidRPr="008D7002">
        <w:t>riparian buffers.</w:t>
      </w:r>
    </w:p>
    <w:p w14:paraId="54BF63FC" w14:textId="77777777" w:rsidR="00227DD2" w:rsidRDefault="00227DD2" w:rsidP="00227DD2">
      <w:pPr>
        <w:pStyle w:val="BodyText"/>
      </w:pPr>
      <w:r w:rsidRPr="0048223B">
        <w:t>Pennsylvania</w:t>
      </w:r>
      <w:r>
        <w:t xml:space="preserve"> law allows</w:t>
      </w:r>
      <w:r w:rsidRPr="0048223B">
        <w:t xml:space="preserve"> municipalities </w:t>
      </w:r>
      <w:r>
        <w:t xml:space="preserve">to </w:t>
      </w:r>
      <w:r w:rsidRPr="0048223B">
        <w:t xml:space="preserve">adopt </w:t>
      </w:r>
      <w:r>
        <w:t xml:space="preserve">land use </w:t>
      </w:r>
      <w:r w:rsidRPr="0048223B">
        <w:t xml:space="preserve">regulations </w:t>
      </w:r>
      <w:r>
        <w:t>to</w:t>
      </w:r>
      <w:r w:rsidRPr="0048223B">
        <w:t xml:space="preserve"> </w:t>
      </w:r>
      <w:r>
        <w:t xml:space="preserve">protect riparian buffers whether or not state regulations apply. These local regulations can </w:t>
      </w:r>
      <w:r w:rsidRPr="0048223B">
        <w:t xml:space="preserve">ensure that </w:t>
      </w:r>
      <w:r>
        <w:t>riparian buffers are maintained as forest and, if not a</w:t>
      </w:r>
      <w:r>
        <w:t>l</w:t>
      </w:r>
      <w:r>
        <w:t>ready under substantial forest canopy, are appropriately planted at the time of development</w:t>
      </w:r>
      <w:r w:rsidRPr="0048223B">
        <w:t>.</w:t>
      </w:r>
      <w:r>
        <w:t xml:space="preserve"> Particularly in the absence of state regulation, these municipal regulations play a crucial role in </w:t>
      </w:r>
      <w:r w:rsidRPr="00286CDB">
        <w:t>achie</w:t>
      </w:r>
      <w:r>
        <w:t>ving and maintaining the qual</w:t>
      </w:r>
      <w:r>
        <w:t>i</w:t>
      </w:r>
      <w:r>
        <w:t>ty of the Commonwealth’s water.</w:t>
      </w:r>
    </w:p>
    <w:p w14:paraId="4D6B907D" w14:textId="24A56080" w:rsidR="00227DD2" w:rsidRDefault="00227DD2" w:rsidP="00227DD2">
      <w:pPr>
        <w:pStyle w:val="BodyText"/>
      </w:pPr>
      <w:r w:rsidRPr="009657EC">
        <w:t>Th</w:t>
      </w:r>
      <w:r>
        <w:t>is</w:t>
      </w:r>
      <w:r w:rsidRPr="009657EC">
        <w:t xml:space="preserve"> guide</w:t>
      </w:r>
      <w:r>
        <w:t xml:space="preserve">, </w:t>
      </w:r>
      <w:r w:rsidR="00966B7E">
        <w:t>including its</w:t>
      </w:r>
      <w:r>
        <w:t xml:space="preserve"> </w:t>
      </w:r>
      <w:hyperlink r:id="rId9" w:history="1">
        <w:r w:rsidRPr="00562EC0">
          <w:rPr>
            <w:rStyle w:val="Hyperlink"/>
            <w:i/>
          </w:rPr>
          <w:t>Model Riparian Buffer Protection Overlay District</w:t>
        </w:r>
      </w:hyperlink>
      <w:r>
        <w:t>,</w:t>
      </w:r>
      <w:r w:rsidRPr="009657EC">
        <w:t xml:space="preserve"> </w:t>
      </w:r>
      <w:r>
        <w:t>is</w:t>
      </w:r>
      <w:r w:rsidRPr="009657EC">
        <w:t xml:space="preserve"> designed to help municipalities draft and adopt </w:t>
      </w:r>
      <w:r>
        <w:t xml:space="preserve">practical, science-based, legally enforceable </w:t>
      </w:r>
      <w:r w:rsidRPr="009657EC">
        <w:t>regulations</w:t>
      </w:r>
      <w:r>
        <w:t xml:space="preserve"> to protect riparian buffers while respecting the rights of landowners</w:t>
      </w:r>
      <w:r w:rsidRPr="009657EC">
        <w:t>.</w:t>
      </w:r>
    </w:p>
    <w:p w14:paraId="3292F25D" w14:textId="77777777" w:rsidR="00227DD2" w:rsidRPr="00603698" w:rsidRDefault="00227DD2" w:rsidP="00227DD2">
      <w:pPr>
        <w:pStyle w:val="Heading1"/>
      </w:pPr>
      <w:bookmarkStart w:id="4" w:name="_Toc253059110"/>
      <w:bookmarkStart w:id="5" w:name="_Toc256763989"/>
      <w:bookmarkStart w:id="6" w:name="_Toc263519445"/>
      <w:r>
        <w:rPr>
          <w:noProof/>
        </w:rPr>
        <w:t>Background</w:t>
      </w:r>
      <w:bookmarkEnd w:id="4"/>
      <w:bookmarkEnd w:id="5"/>
      <w:bookmarkEnd w:id="6"/>
    </w:p>
    <w:p w14:paraId="4A68A34A" w14:textId="77777777" w:rsidR="00227DD2" w:rsidRDefault="00227DD2" w:rsidP="00487FEE">
      <w:pPr>
        <w:pStyle w:val="Heading2"/>
      </w:pPr>
      <w:bookmarkStart w:id="7" w:name="_Toc253059111"/>
      <w:bookmarkStart w:id="8" w:name="_Toc256763990"/>
      <w:bookmarkStart w:id="9" w:name="_Toc263519446"/>
      <w:r w:rsidRPr="00977C6A">
        <w:t>Riparian Buffer Defined</w:t>
      </w:r>
      <w:bookmarkEnd w:id="7"/>
      <w:bookmarkEnd w:id="8"/>
      <w:bookmarkEnd w:id="9"/>
    </w:p>
    <w:p w14:paraId="2B4D2EFE" w14:textId="77777777" w:rsidR="00227DD2" w:rsidRDefault="00227DD2" w:rsidP="00227DD2">
      <w:pPr>
        <w:pStyle w:val="BodyText"/>
      </w:pPr>
      <w:r w:rsidRPr="00977C6A">
        <w:t>Riparian buffers are vegetated lands, ideally forested, that border streams, rivers, reservoirs, ponds, lakes, wetlands</w:t>
      </w:r>
      <w:r>
        <w:t xml:space="preserve"> and other water bodies</w:t>
      </w:r>
      <w:r w:rsidRPr="00977C6A">
        <w:t>.</w:t>
      </w:r>
    </w:p>
    <w:p w14:paraId="4B108955" w14:textId="77777777" w:rsidR="00227DD2" w:rsidRPr="00487FEE" w:rsidRDefault="00227DD2" w:rsidP="00227DD2">
      <w:pPr>
        <w:pStyle w:val="BodyText"/>
      </w:pPr>
      <w:r w:rsidRPr="00487FEE">
        <w:t>A variety of definitions adopted by governments, acade</w:t>
      </w:r>
      <w:r w:rsidRPr="00487FEE">
        <w:t>m</w:t>
      </w:r>
      <w:r w:rsidRPr="00487FEE">
        <w:t>ic and research institutions, and others can be found on the world-wide-web but most if not all of them are co</w:t>
      </w:r>
      <w:r w:rsidRPr="00487FEE">
        <w:t>n</w:t>
      </w:r>
      <w:r w:rsidRPr="00487FEE">
        <w:t>sistent with the definition provided here.</w:t>
      </w:r>
    </w:p>
    <w:p w14:paraId="54717185" w14:textId="7E54BE47" w:rsidR="00227DD2" w:rsidRDefault="00227DD2" w:rsidP="00487FEE">
      <w:pPr>
        <w:pStyle w:val="Heading2"/>
      </w:pPr>
      <w:bookmarkStart w:id="10" w:name="_Toc253059112"/>
      <w:bookmarkStart w:id="11" w:name="_Toc256763991"/>
      <w:bookmarkStart w:id="12" w:name="_Toc263519447"/>
      <w:r>
        <w:lastRenderedPageBreak/>
        <w:t xml:space="preserve">Services Provided </w:t>
      </w:r>
      <w:r w:rsidR="0021790A">
        <w:t>B</w:t>
      </w:r>
      <w:r>
        <w:t>y Buffers</w:t>
      </w:r>
      <w:bookmarkEnd w:id="10"/>
      <w:bookmarkEnd w:id="11"/>
      <w:bookmarkEnd w:id="12"/>
    </w:p>
    <w:p w14:paraId="1F1CEDE2" w14:textId="77777777" w:rsidR="00227DD2" w:rsidRDefault="00227DD2" w:rsidP="00227DD2">
      <w:pPr>
        <w:pStyle w:val="BodyText"/>
      </w:pPr>
      <w:r>
        <w:t xml:space="preserve">Scientific research clearly documents that riparian buffers, </w:t>
      </w:r>
      <w:r w:rsidRPr="001861CA">
        <w:t>particularly forested buffers</w:t>
      </w:r>
      <w:r>
        <w:t xml:space="preserve">, deliver tremendous public health and safety, </w:t>
      </w:r>
      <w:r w:rsidRPr="00977C6A">
        <w:t xml:space="preserve">economic, </w:t>
      </w:r>
      <w:r>
        <w:t xml:space="preserve">ecological, </w:t>
      </w:r>
      <w:r w:rsidRPr="00977C6A">
        <w:t xml:space="preserve">recreational, and </w:t>
      </w:r>
      <w:r>
        <w:t xml:space="preserve">other </w:t>
      </w:r>
      <w:r w:rsidRPr="00977C6A">
        <w:t>life-supporting benefits</w:t>
      </w:r>
      <w:r>
        <w:t>. Among their many services, riparian buffers:</w:t>
      </w:r>
    </w:p>
    <w:p w14:paraId="33DEC687" w14:textId="77777777" w:rsidR="00227DD2" w:rsidRPr="00DF11C6" w:rsidRDefault="00227DD2" w:rsidP="00487FEE">
      <w:pPr>
        <w:pStyle w:val="ListBullet2"/>
      </w:pPr>
      <w:r w:rsidRPr="00DF11C6">
        <w:t>protect the quality of the water we drink;</w:t>
      </w:r>
    </w:p>
    <w:p w14:paraId="0472F134" w14:textId="77777777" w:rsidR="00227DD2" w:rsidRDefault="00227DD2" w:rsidP="00487FEE">
      <w:pPr>
        <w:pStyle w:val="ListBullet2"/>
      </w:pPr>
      <w:r>
        <w:t>stabilize stream banks and minimize</w:t>
      </w:r>
      <w:r w:rsidRPr="009A2A67">
        <w:t xml:space="preserve"> erosion; </w:t>
      </w:r>
    </w:p>
    <w:p w14:paraId="489C084B" w14:textId="77777777" w:rsidR="00227DD2" w:rsidRDefault="00227DD2" w:rsidP="00487FEE">
      <w:pPr>
        <w:pStyle w:val="ListBullet2"/>
      </w:pPr>
      <w:r w:rsidRPr="00977C6A">
        <w:t xml:space="preserve">intercept </w:t>
      </w:r>
      <w:hyperlink r:id="rId10" w:history="1">
        <w:r w:rsidRPr="00BB3918">
          <w:rPr>
            <w:rStyle w:val="Hyperlink"/>
          </w:rPr>
          <w:t>non-point source</w:t>
        </w:r>
      </w:hyperlink>
      <w:r w:rsidRPr="00977C6A">
        <w:t xml:space="preserve"> pollutants carried by su</w:t>
      </w:r>
      <w:r w:rsidRPr="00977C6A">
        <w:t>r</w:t>
      </w:r>
      <w:r w:rsidRPr="00977C6A">
        <w:t xml:space="preserve">face water runoff </w:t>
      </w:r>
      <w:r>
        <w:t>and</w:t>
      </w:r>
      <w:r w:rsidRPr="009A2A67">
        <w:t xml:space="preserve"> remov</w:t>
      </w:r>
      <w:r>
        <w:t>e</w:t>
      </w:r>
      <w:r w:rsidRPr="009A2A67">
        <w:t xml:space="preserve"> </w:t>
      </w:r>
      <w:r>
        <w:t xml:space="preserve">the excess </w:t>
      </w:r>
      <w:r w:rsidRPr="009A2A67">
        <w:t xml:space="preserve">nitrogen, phosphorus and </w:t>
      </w:r>
      <w:r>
        <w:t>other nutrients and pollution that otherwise would enter local waterways</w:t>
      </w:r>
      <w:r w:rsidRPr="009A2A67">
        <w:t xml:space="preserve">; </w:t>
      </w:r>
    </w:p>
    <w:p w14:paraId="24F70C20" w14:textId="77777777" w:rsidR="00227DD2" w:rsidRDefault="00227DD2" w:rsidP="00487FEE">
      <w:pPr>
        <w:pStyle w:val="ListBullet2"/>
      </w:pPr>
      <w:r w:rsidRPr="009A2A67">
        <w:t>reduce flooding</w:t>
      </w:r>
      <w:r>
        <w:t xml:space="preserve"> downstream by absorbing and slo</w:t>
      </w:r>
      <w:r>
        <w:t>w</w:t>
      </w:r>
      <w:r>
        <w:t>ing the flow of stormwater</w:t>
      </w:r>
      <w:r w:rsidRPr="009A2A67">
        <w:t xml:space="preserve">; </w:t>
      </w:r>
    </w:p>
    <w:p w14:paraId="3498EA2A" w14:textId="77777777" w:rsidR="00227DD2" w:rsidRDefault="00227DD2" w:rsidP="00487FEE">
      <w:pPr>
        <w:pStyle w:val="ListBullet2"/>
      </w:pPr>
      <w:r>
        <w:t xml:space="preserve">prevent sedimentation, which can choke off stream bottom life; </w:t>
      </w:r>
    </w:p>
    <w:p w14:paraId="695C0C1F" w14:textId="77777777" w:rsidR="00227DD2" w:rsidRDefault="00227DD2" w:rsidP="00487FEE">
      <w:pPr>
        <w:pStyle w:val="ListBullet2"/>
      </w:pPr>
      <w:r>
        <w:t>provide shade, which helps</w:t>
      </w:r>
      <w:r w:rsidRPr="00977C6A">
        <w:t xml:space="preserve"> to control stream te</w:t>
      </w:r>
      <w:r w:rsidRPr="00977C6A">
        <w:t>m</w:t>
      </w:r>
      <w:r w:rsidRPr="00977C6A">
        <w:t xml:space="preserve">perature fluctuations </w:t>
      </w:r>
      <w:r>
        <w:t xml:space="preserve">and prevent elevated </w:t>
      </w:r>
      <w:r w:rsidRPr="00977C6A">
        <w:t>temper</w:t>
      </w:r>
      <w:r w:rsidRPr="00977C6A">
        <w:t>a</w:t>
      </w:r>
      <w:r w:rsidRPr="00977C6A">
        <w:t>ture</w:t>
      </w:r>
      <w:r>
        <w:t>s</w:t>
      </w:r>
      <w:r w:rsidRPr="00977C6A">
        <w:t xml:space="preserve"> </w:t>
      </w:r>
      <w:r>
        <w:t>harmful to aquatic life</w:t>
      </w:r>
      <w:r w:rsidRPr="009A2A67">
        <w:t xml:space="preserve">; </w:t>
      </w:r>
    </w:p>
    <w:p w14:paraId="0B49EA51" w14:textId="77777777" w:rsidR="00227DD2" w:rsidRDefault="00227DD2" w:rsidP="00487FEE">
      <w:pPr>
        <w:pStyle w:val="ListBullet2"/>
      </w:pPr>
      <w:r w:rsidRPr="009A2A67">
        <w:t>provide food and habitat for wildlife</w:t>
      </w:r>
      <w:r>
        <w:t xml:space="preserve"> of the land, w</w:t>
      </w:r>
      <w:r>
        <w:t>a</w:t>
      </w:r>
      <w:r>
        <w:t>ter and air</w:t>
      </w:r>
      <w:r w:rsidRPr="009A2A67">
        <w:t xml:space="preserve">; </w:t>
      </w:r>
    </w:p>
    <w:p w14:paraId="2DAECBDE" w14:textId="77777777" w:rsidR="00227DD2" w:rsidRDefault="00227DD2" w:rsidP="00487FEE">
      <w:pPr>
        <w:pStyle w:val="ListBullet2"/>
      </w:pPr>
      <w:r>
        <w:t>maintain natural stream morphology (i.e., broad m</w:t>
      </w:r>
      <w:r>
        <w:t>e</w:t>
      </w:r>
      <w:r>
        <w:t xml:space="preserve">anders with maximum stream bottom habitat); </w:t>
      </w:r>
    </w:p>
    <w:p w14:paraId="25CFBE18" w14:textId="77777777" w:rsidR="00227DD2" w:rsidRDefault="00227DD2" w:rsidP="00487FEE">
      <w:pPr>
        <w:pStyle w:val="ListBullet2"/>
      </w:pPr>
      <w:r>
        <w:t>allow for wildlife movement within corridors;</w:t>
      </w:r>
    </w:p>
    <w:p w14:paraId="2DBC6C45" w14:textId="77777777" w:rsidR="00227DD2" w:rsidRDefault="00227DD2" w:rsidP="00487FEE">
      <w:pPr>
        <w:pStyle w:val="ListBullet2"/>
      </w:pPr>
      <w:r>
        <w:t>protect associated wetlands; and</w:t>
      </w:r>
    </w:p>
    <w:p w14:paraId="30926CD5" w14:textId="77777777" w:rsidR="00227DD2" w:rsidRDefault="00227DD2" w:rsidP="00487FEE">
      <w:pPr>
        <w:pStyle w:val="ListBullet2"/>
      </w:pPr>
      <w:r>
        <w:t>provide the potential for outdoor recreational oppo</w:t>
      </w:r>
      <w:r>
        <w:t>r</w:t>
      </w:r>
      <w:r>
        <w:t>tunities.</w:t>
      </w:r>
    </w:p>
    <w:p w14:paraId="7C65F214" w14:textId="77777777" w:rsidR="00227DD2" w:rsidRDefault="00227DD2" w:rsidP="00227DD2">
      <w:pPr>
        <w:pStyle w:val="BodyText"/>
      </w:pPr>
      <w:r>
        <w:t>R</w:t>
      </w:r>
      <w:r w:rsidRPr="009657EC">
        <w:t xml:space="preserve">esearch </w:t>
      </w:r>
      <w:r>
        <w:t xml:space="preserve">further </w:t>
      </w:r>
      <w:r w:rsidRPr="009657EC">
        <w:t xml:space="preserve">shows </w:t>
      </w:r>
      <w:r>
        <w:t>that riparian buffers at the hea</w:t>
      </w:r>
      <w:r>
        <w:t>d</w:t>
      </w:r>
      <w:r>
        <w:t xml:space="preserve">waters of a stream—that is, at its highest reaches, where water may only flow perennially or intermittently—deliver the highest ecological values of any buffer. </w:t>
      </w:r>
    </w:p>
    <w:p w14:paraId="6E04ED23" w14:textId="16B82F85" w:rsidR="00227DD2" w:rsidRDefault="00227DD2" w:rsidP="00227DD2">
      <w:pPr>
        <w:pStyle w:val="BodyText"/>
      </w:pPr>
      <w:r w:rsidRPr="00D809F6">
        <w:t xml:space="preserve">The guides </w:t>
      </w:r>
      <w:hyperlink r:id="rId11" w:history="1">
        <w:r w:rsidRPr="00D809F6">
          <w:rPr>
            <w:rStyle w:val="Hyperlink"/>
            <w:i/>
          </w:rPr>
          <w:t>The Science Behind the Need for Riparian Buffer Protection</w:t>
        </w:r>
      </w:hyperlink>
      <w:r w:rsidRPr="00D809F6">
        <w:t xml:space="preserve"> </w:t>
      </w:r>
      <w:r w:rsidR="00EF7026" w:rsidRPr="00D04282">
        <w:t xml:space="preserve">and </w:t>
      </w:r>
      <w:hyperlink r:id="rId12" w:history="1">
        <w:r w:rsidR="00EF7026" w:rsidRPr="00EF7026">
          <w:rPr>
            <w:rStyle w:val="Hyperlink"/>
            <w:i/>
          </w:rPr>
          <w:t>A Scientific Foundation for Shaping Riparian Buffer Protection Regulations</w:t>
        </w:r>
      </w:hyperlink>
      <w:r>
        <w:t xml:space="preserve"> describe</w:t>
      </w:r>
      <w:r w:rsidRPr="00D809F6">
        <w:t xml:space="preserve"> the benefits of ripar</w:t>
      </w:r>
      <w:r w:rsidRPr="00D809F6">
        <w:t>i</w:t>
      </w:r>
      <w:r w:rsidRPr="00D809F6">
        <w:t>an buffers in greater depth.</w:t>
      </w:r>
      <w:r>
        <w:t xml:space="preserve"> </w:t>
      </w:r>
    </w:p>
    <w:p w14:paraId="4E0A4BEE" w14:textId="77777777" w:rsidR="00227DD2" w:rsidRDefault="00227DD2" w:rsidP="00487FEE">
      <w:pPr>
        <w:pStyle w:val="Heading2"/>
      </w:pPr>
      <w:bookmarkStart w:id="13" w:name="_Toc253059113"/>
      <w:bookmarkStart w:id="14" w:name="_Toc256763992"/>
      <w:bookmarkStart w:id="15" w:name="_Toc263519448"/>
      <w:r>
        <w:t>The Problem</w:t>
      </w:r>
      <w:bookmarkEnd w:id="13"/>
      <w:bookmarkEnd w:id="14"/>
      <w:bookmarkEnd w:id="15"/>
    </w:p>
    <w:p w14:paraId="7C0FB8CF" w14:textId="16BB4E6B" w:rsidR="00227DD2" w:rsidRDefault="00227DD2" w:rsidP="00227DD2">
      <w:pPr>
        <w:pStyle w:val="Heading3"/>
      </w:pPr>
      <w:r>
        <w:t xml:space="preserve">Loss </w:t>
      </w:r>
      <w:r w:rsidR="0021790A">
        <w:t xml:space="preserve">And </w:t>
      </w:r>
      <w:r>
        <w:t>Degradation Over Time</w:t>
      </w:r>
    </w:p>
    <w:p w14:paraId="0231C4C1" w14:textId="77777777" w:rsidR="00227DD2" w:rsidRDefault="00227DD2" w:rsidP="00227DD2">
      <w:pPr>
        <w:pStyle w:val="BodyText"/>
      </w:pPr>
      <w:r w:rsidRPr="009657EC">
        <w:t>Pennsylvania</w:t>
      </w:r>
      <w:r>
        <w:t>’</w:t>
      </w:r>
      <w:r w:rsidRPr="009657EC">
        <w:t xml:space="preserve">s streams, rivers, </w:t>
      </w:r>
      <w:r>
        <w:t>wetlands</w:t>
      </w:r>
      <w:r w:rsidRPr="009657EC">
        <w:t xml:space="preserve"> and other </w:t>
      </w:r>
      <w:r>
        <w:t>water bodies</w:t>
      </w:r>
      <w:r w:rsidRPr="009657EC">
        <w:t xml:space="preserve"> </w:t>
      </w:r>
      <w:r>
        <w:t>once provided drinkable, swimmable, fishable w</w:t>
      </w:r>
      <w:r>
        <w:t>a</w:t>
      </w:r>
      <w:r>
        <w:t>ters virtually everywhere in the Commonwealth. The w</w:t>
      </w:r>
      <w:r>
        <w:t>a</w:t>
      </w:r>
      <w:r>
        <w:t xml:space="preserve">ters positively teemed with life. </w:t>
      </w:r>
    </w:p>
    <w:p w14:paraId="4A55D4CA" w14:textId="77777777" w:rsidR="00227DD2" w:rsidRDefault="00227DD2" w:rsidP="00227DD2">
      <w:pPr>
        <w:pStyle w:val="BodyText"/>
      </w:pPr>
      <w:r>
        <w:t>What made this possible? Largely, the forestlands borde</w:t>
      </w:r>
      <w:r>
        <w:t>r</w:t>
      </w:r>
      <w:r>
        <w:t>ing most of Pennsylvania’s water bodies—the riparian buffers that provided food to aquatic life, kept excess n</w:t>
      </w:r>
      <w:r>
        <w:t>u</w:t>
      </w:r>
      <w:r>
        <w:t>trients from running off into the water, moderated water temperatures and so much more.</w:t>
      </w:r>
    </w:p>
    <w:p w14:paraId="59D11776" w14:textId="77777777" w:rsidR="00227DD2" w:rsidRPr="009657EC" w:rsidRDefault="00227DD2" w:rsidP="00227DD2">
      <w:pPr>
        <w:pStyle w:val="BodyText"/>
      </w:pPr>
      <w:r>
        <w:t>Not recognizing the critical ecological functions played by forested lands bordering Pennsylvania’s waters, people over time cut down the trees. Along many streams, liv</w:t>
      </w:r>
      <w:r>
        <w:t>e</w:t>
      </w:r>
      <w:r>
        <w:t>stock then grazed to the water’s edge, eating and tra</w:t>
      </w:r>
      <w:r>
        <w:t>m</w:t>
      </w:r>
      <w:r>
        <w:t>pling any remaining vegetation. Along other waterways, riparian lands were paved or otherwise developed. The result has been diminished water quality, loss of aquatic life, increased flooding and many other ecological, ec</w:t>
      </w:r>
      <w:r>
        <w:t>o</w:t>
      </w:r>
      <w:r>
        <w:t>nomic and social losses.</w:t>
      </w:r>
    </w:p>
    <w:p w14:paraId="457DDEB0" w14:textId="0946ADBD" w:rsidR="00227DD2" w:rsidRDefault="00227DD2" w:rsidP="00227DD2">
      <w:pPr>
        <w:pStyle w:val="Heading3"/>
      </w:pPr>
      <w:r>
        <w:t xml:space="preserve">Protection </w:t>
      </w:r>
      <w:r w:rsidR="0021790A">
        <w:t xml:space="preserve">Of </w:t>
      </w:r>
      <w:r>
        <w:t xml:space="preserve">Buffers </w:t>
      </w:r>
      <w:r w:rsidR="0021790A">
        <w:t xml:space="preserve">Is </w:t>
      </w:r>
      <w:r>
        <w:t>Extremely Limited</w:t>
      </w:r>
    </w:p>
    <w:p w14:paraId="08D4D118" w14:textId="77777777" w:rsidR="00227DD2" w:rsidRDefault="00227DD2" w:rsidP="00227DD2">
      <w:pPr>
        <w:pStyle w:val="BodyText"/>
      </w:pPr>
      <w:r w:rsidRPr="008D7002">
        <w:t xml:space="preserve">Except along Exceptional Value and High Quality streams, </w:t>
      </w:r>
      <w:r>
        <w:t>state regulations do not</w:t>
      </w:r>
      <w:r w:rsidRPr="008D7002">
        <w:t xml:space="preserve"> protect riparian buffers, not even for streams designated as </w:t>
      </w:r>
      <w:r w:rsidRPr="00CE302B">
        <w:t>impaired</w:t>
      </w:r>
      <w:r w:rsidRPr="008D7002">
        <w:t xml:space="preserve"> and where pollutant load limits or TMDLs (Total Maximum Daily Loads) have been established. </w:t>
      </w:r>
      <w:r w:rsidRPr="00CE302B">
        <w:rPr>
          <w:i/>
        </w:rPr>
        <w:t>This leaves seventy percent or more of Pennsylvania’s riparian buffers reliant on protection from local land use regulation.</w:t>
      </w:r>
      <w:r>
        <w:t xml:space="preserve"> </w:t>
      </w:r>
    </w:p>
    <w:p w14:paraId="67664050" w14:textId="77777777" w:rsidR="00227DD2" w:rsidRDefault="00227DD2" w:rsidP="00227DD2">
      <w:pPr>
        <w:pStyle w:val="BodyText"/>
      </w:pPr>
      <w:r>
        <w:t>Many local governments do not recognize that, in most cases, riparian buffer protection is deeply dependent on local land use regulations and that water quality will su</w:t>
      </w:r>
      <w:r>
        <w:t>f</w:t>
      </w:r>
      <w:r>
        <w:t>fer without action by local government.</w:t>
      </w:r>
    </w:p>
    <w:p w14:paraId="58BE188C" w14:textId="77777777" w:rsidR="00227DD2" w:rsidRDefault="00227DD2" w:rsidP="00227DD2">
      <w:pPr>
        <w:pStyle w:val="BodyText"/>
      </w:pPr>
      <w:r>
        <w:t>The good news is that an</w:t>
      </w:r>
      <w:r w:rsidRPr="009657EC">
        <w:t xml:space="preserve"> increasing number of </w:t>
      </w:r>
      <w:r>
        <w:t>townships,</w:t>
      </w:r>
      <w:r w:rsidRPr="009657EC">
        <w:t xml:space="preserve"> boroughs</w:t>
      </w:r>
      <w:r>
        <w:t>, cities and counties</w:t>
      </w:r>
      <w:r w:rsidRPr="009657EC">
        <w:t xml:space="preserve"> are </w:t>
      </w:r>
      <w:r>
        <w:t xml:space="preserve">enacting regulations to require buffer protection and </w:t>
      </w:r>
      <w:r w:rsidRPr="009657EC">
        <w:t>restoration</w:t>
      </w:r>
      <w:r>
        <w:t>.</w:t>
      </w:r>
    </w:p>
    <w:p w14:paraId="0FC0AABF" w14:textId="77777777" w:rsidR="00227DD2" w:rsidRDefault="00227DD2" w:rsidP="00487FEE">
      <w:pPr>
        <w:pStyle w:val="Heading2"/>
      </w:pPr>
      <w:bookmarkStart w:id="16" w:name="_Toc253059114"/>
      <w:bookmarkStart w:id="17" w:name="_Toc256763993"/>
      <w:bookmarkStart w:id="18" w:name="_Toc263519449"/>
      <w:r>
        <w:t>The</w:t>
      </w:r>
      <w:r w:rsidRPr="00977C6A">
        <w:t xml:space="preserve"> Science Behind </w:t>
      </w:r>
      <w:r>
        <w:t>Riparian Buffer Protection</w:t>
      </w:r>
      <w:bookmarkEnd w:id="16"/>
      <w:bookmarkEnd w:id="17"/>
      <w:bookmarkEnd w:id="18"/>
    </w:p>
    <w:p w14:paraId="6D632CD6" w14:textId="37E83E64" w:rsidR="00227DD2" w:rsidRPr="00D03BB6" w:rsidRDefault="00227DD2" w:rsidP="00227DD2">
      <w:pPr>
        <w:pStyle w:val="BodyText"/>
        <w:rPr>
          <w:i/>
        </w:rPr>
      </w:pPr>
      <w:r>
        <w:t xml:space="preserve">The guides </w:t>
      </w:r>
      <w:hyperlink r:id="rId13" w:history="1">
        <w:r w:rsidRPr="00562EC0">
          <w:rPr>
            <w:rStyle w:val="Hyperlink"/>
            <w:i/>
          </w:rPr>
          <w:t>The Science Behind the Need for Riparian Buffer Protection</w:t>
        </w:r>
      </w:hyperlink>
      <w:r>
        <w:t xml:space="preserve"> </w:t>
      </w:r>
      <w:r w:rsidRPr="00D04282">
        <w:t xml:space="preserve">and </w:t>
      </w:r>
      <w:hyperlink r:id="rId14" w:history="1">
        <w:r w:rsidR="00D03BB6" w:rsidRPr="00EF7026">
          <w:rPr>
            <w:rStyle w:val="Hyperlink"/>
            <w:i/>
          </w:rPr>
          <w:t>A Scientific Foundation for Shaping Riparian Buffer Protection Regulations</w:t>
        </w:r>
      </w:hyperlink>
      <w:r w:rsidR="00D03BB6">
        <w:rPr>
          <w:i/>
        </w:rPr>
        <w:t xml:space="preserve"> </w:t>
      </w:r>
      <w:r>
        <w:t>describe the scientific findings regarding the adverse effects that result from failure to protect riparian buffers. From these guides, one can draw principles to respect when developing riparian buffer pr</w:t>
      </w:r>
      <w:r>
        <w:t>o</w:t>
      </w:r>
      <w:r>
        <w:t>tection regulations:</w:t>
      </w:r>
    </w:p>
    <w:p w14:paraId="10BC0A93" w14:textId="77777777" w:rsidR="00227DD2" w:rsidRPr="00487FEE" w:rsidRDefault="00227DD2" w:rsidP="00162001">
      <w:pPr>
        <w:pStyle w:val="ListNumber2"/>
      </w:pPr>
      <w:r w:rsidRPr="00487FEE">
        <w:t xml:space="preserve">Prohibit development immediately adjacent to streams, </w:t>
      </w:r>
      <w:r w:rsidRPr="00162001">
        <w:t>rivers</w:t>
      </w:r>
      <w:r w:rsidRPr="00487FEE">
        <w:t>, lakes, wetlands and other water bo</w:t>
      </w:r>
      <w:r w:rsidRPr="00487FEE">
        <w:t>d</w:t>
      </w:r>
      <w:r w:rsidRPr="00487FEE">
        <w:t>ies. Avoid land disturbance, pavement and other i</w:t>
      </w:r>
      <w:r w:rsidRPr="00487FEE">
        <w:t>m</w:t>
      </w:r>
      <w:r w:rsidRPr="00487FEE">
        <w:t xml:space="preserve">pervious cover. </w:t>
      </w:r>
    </w:p>
    <w:p w14:paraId="18EE748F" w14:textId="77777777" w:rsidR="00227DD2" w:rsidRPr="00487FEE" w:rsidRDefault="00227DD2" w:rsidP="00487FEE">
      <w:pPr>
        <w:pStyle w:val="ListNumber2"/>
      </w:pPr>
      <w:r w:rsidRPr="00487FEE">
        <w:t>Maximize the width of these riparian buffers. While the minimum width needed depends to some extent on what benefits or eco-services are deemed i</w:t>
      </w:r>
      <w:r w:rsidRPr="00487FEE">
        <w:t>m</w:t>
      </w:r>
      <w:r w:rsidRPr="00487FEE">
        <w:t>portant, virtually all sources recognize that the wider the buffer the better the eco-services performance.</w:t>
      </w:r>
    </w:p>
    <w:p w14:paraId="0EFA4C8C" w14:textId="77777777" w:rsidR="00227DD2" w:rsidRPr="00487FEE" w:rsidRDefault="00227DD2" w:rsidP="00487FEE">
      <w:pPr>
        <w:pStyle w:val="ListNumber2"/>
      </w:pPr>
      <w:r w:rsidRPr="00487FEE">
        <w:t>Keep these riparian buffers in natural forested cover, since forested buffers provide substantially greater eco-services than their non-forested counterparts.</w:t>
      </w:r>
    </w:p>
    <w:p w14:paraId="33574BFC" w14:textId="77777777" w:rsidR="00227DD2" w:rsidRPr="00487FEE" w:rsidRDefault="00227DD2" w:rsidP="00487FEE">
      <w:pPr>
        <w:pStyle w:val="ListNumber2"/>
      </w:pPr>
      <w:r w:rsidRPr="00487FEE">
        <w:t>Protect forested riparian buffers in the headwaters, the small first and second order streams at the top of the watershed. The buffers on these small streams, which make up most of the stream mileage of a w</w:t>
      </w:r>
      <w:r w:rsidRPr="00487FEE">
        <w:t>a</w:t>
      </w:r>
      <w:r w:rsidRPr="00487FEE">
        <w:t>tershed, provide proportionately greater benefits than buffers on the larger streams they supply.</w:t>
      </w:r>
    </w:p>
    <w:p w14:paraId="370AD412" w14:textId="0EA254C8" w:rsidR="00227DD2" w:rsidRPr="00A828C6" w:rsidRDefault="00227DD2" w:rsidP="00487FEE">
      <w:pPr>
        <w:pStyle w:val="Heading2"/>
      </w:pPr>
      <w:bookmarkStart w:id="19" w:name="_Toc253059115"/>
      <w:bookmarkStart w:id="20" w:name="_Toc256763994"/>
      <w:bookmarkStart w:id="21" w:name="_Toc263519450"/>
      <w:r>
        <w:t xml:space="preserve">Obstacles </w:t>
      </w:r>
      <w:r w:rsidR="0021790A">
        <w:t xml:space="preserve">To </w:t>
      </w:r>
      <w:r>
        <w:t>Enacting Regulatory Protections</w:t>
      </w:r>
      <w:bookmarkEnd w:id="19"/>
      <w:bookmarkEnd w:id="20"/>
      <w:bookmarkEnd w:id="21"/>
    </w:p>
    <w:p w14:paraId="357681FE" w14:textId="77777777" w:rsidR="00227DD2" w:rsidRDefault="00227DD2" w:rsidP="00227DD2">
      <w:pPr>
        <w:pStyle w:val="BodyText"/>
      </w:pPr>
      <w:r>
        <w:t>While science can tell policy makers what needs to be done to achieve a certain end, politics dictates what is possible. In seeking to develop and implement effective riparian buffer protections, proponents may face a variety of obstacles:</w:t>
      </w:r>
    </w:p>
    <w:p w14:paraId="1E65C3BE" w14:textId="77777777" w:rsidR="00227DD2" w:rsidRPr="009B6113" w:rsidRDefault="00227DD2" w:rsidP="00162001">
      <w:pPr>
        <w:pStyle w:val="ListBullet2"/>
      </w:pPr>
      <w:r>
        <w:t>Landowners and other community members may not appreciate</w:t>
      </w:r>
      <w:r w:rsidRPr="009B6113">
        <w:t xml:space="preserve"> the value and importance of riparian buffers</w:t>
      </w:r>
      <w:r>
        <w:t xml:space="preserve"> or the creeks, streams, ponds, lakes, and we</w:t>
      </w:r>
      <w:r>
        <w:t>t</w:t>
      </w:r>
      <w:r>
        <w:t>lands they protect</w:t>
      </w:r>
      <w:r w:rsidRPr="009B6113">
        <w:t>.</w:t>
      </w:r>
    </w:p>
    <w:p w14:paraId="41131B07" w14:textId="77777777" w:rsidR="00227DD2" w:rsidRPr="009B6113" w:rsidRDefault="00227DD2" w:rsidP="00162001">
      <w:pPr>
        <w:pStyle w:val="ListBullet2"/>
      </w:pPr>
      <w:r>
        <w:t>Those with a financial stake in being able to develop or otherwise use buffers as well as those ideologica</w:t>
      </w:r>
      <w:r>
        <w:t>l</w:t>
      </w:r>
      <w:r>
        <w:t>ly opposed to restrictions on development may resist</w:t>
      </w:r>
      <w:r w:rsidRPr="009B6113">
        <w:t xml:space="preserve"> proposed regulatory </w:t>
      </w:r>
      <w:r>
        <w:t>prote</w:t>
      </w:r>
      <w:r w:rsidRPr="009B6113">
        <w:t>ctions during public hea</w:t>
      </w:r>
      <w:r w:rsidRPr="009B6113">
        <w:t>r</w:t>
      </w:r>
      <w:r w:rsidRPr="009B6113">
        <w:t>ings required for ordinance adoption.</w:t>
      </w:r>
    </w:p>
    <w:p w14:paraId="1500AE91" w14:textId="77777777" w:rsidR="00227DD2" w:rsidRPr="009B6113" w:rsidRDefault="00227DD2" w:rsidP="00162001">
      <w:pPr>
        <w:pStyle w:val="ListBullet2"/>
      </w:pPr>
      <w:r>
        <w:t>Some may be concerned that</w:t>
      </w:r>
      <w:r w:rsidRPr="009B6113">
        <w:t xml:space="preserve"> </w:t>
      </w:r>
      <w:r>
        <w:t>a</w:t>
      </w:r>
      <w:r w:rsidRPr="009B6113">
        <w:t xml:space="preserve"> long-anticipated deck, home addition, or shed</w:t>
      </w:r>
      <w:r>
        <w:t xml:space="preserve"> may </w:t>
      </w:r>
      <w:r w:rsidRPr="009B6113">
        <w:t xml:space="preserve">no longer be </w:t>
      </w:r>
      <w:r>
        <w:t>permitted to be constructed alongside their stream, wetland</w:t>
      </w:r>
      <w:r w:rsidRPr="009B6113">
        <w:t xml:space="preserve"> or farm pond.</w:t>
      </w:r>
    </w:p>
    <w:p w14:paraId="5635AE0B" w14:textId="77777777" w:rsidR="00227DD2" w:rsidRPr="009B6113" w:rsidRDefault="00227DD2" w:rsidP="00162001">
      <w:pPr>
        <w:pStyle w:val="ListBullet2"/>
      </w:pPr>
      <w:r>
        <w:t>Some may want to e</w:t>
      </w:r>
      <w:r w:rsidRPr="009B6113">
        <w:t xml:space="preserve">xempt from regulatory </w:t>
      </w:r>
      <w:r>
        <w:t>r</w:t>
      </w:r>
      <w:r>
        <w:t>e</w:t>
      </w:r>
      <w:r>
        <w:t>striction</w:t>
      </w:r>
      <w:r w:rsidRPr="009B6113">
        <w:t xml:space="preserve"> agricultural activities, such a</w:t>
      </w:r>
      <w:r>
        <w:t>s soil tilling, crop production</w:t>
      </w:r>
      <w:r w:rsidRPr="009B6113">
        <w:t xml:space="preserve"> or livestock grazing, or forestry, such as logging, which can </w:t>
      </w:r>
      <w:r>
        <w:t>damage or eliminate</w:t>
      </w:r>
      <w:r w:rsidRPr="009B6113">
        <w:t xml:space="preserve"> buffers.</w:t>
      </w:r>
    </w:p>
    <w:p w14:paraId="6462ACC4" w14:textId="77777777" w:rsidR="00227DD2" w:rsidRPr="009B6113" w:rsidRDefault="00227DD2" w:rsidP="00162001">
      <w:pPr>
        <w:pStyle w:val="ListBullet2"/>
      </w:pPr>
      <w:r>
        <w:t>Agreement on a</w:t>
      </w:r>
      <w:r w:rsidRPr="009B6113">
        <w:t xml:space="preserve"> riparian buffer width </w:t>
      </w:r>
      <w:r>
        <w:t xml:space="preserve">that </w:t>
      </w:r>
      <w:r w:rsidRPr="009B6113">
        <w:t xml:space="preserve">is </w:t>
      </w:r>
      <w:r>
        <w:t>both p</w:t>
      </w:r>
      <w:r>
        <w:t>o</w:t>
      </w:r>
      <w:r>
        <w:t xml:space="preserve">litically acceptable and physically </w:t>
      </w:r>
      <w:r w:rsidRPr="009B6113">
        <w:t>sufficient to pr</w:t>
      </w:r>
      <w:r w:rsidRPr="009B6113">
        <w:t>o</w:t>
      </w:r>
      <w:r w:rsidRPr="009B6113">
        <w:t xml:space="preserve">vide desired environmental benefits </w:t>
      </w:r>
      <w:r>
        <w:t>may prove challenging</w:t>
      </w:r>
      <w:r w:rsidRPr="009B6113">
        <w:t>.</w:t>
      </w:r>
    </w:p>
    <w:p w14:paraId="388AD410" w14:textId="3C75A593" w:rsidR="00227DD2" w:rsidRDefault="00227DD2" w:rsidP="00487FEE">
      <w:pPr>
        <w:pStyle w:val="Heading2"/>
      </w:pPr>
      <w:bookmarkStart w:id="22" w:name="_Toc253059116"/>
      <w:bookmarkStart w:id="23" w:name="_Toc256763995"/>
      <w:bookmarkStart w:id="24" w:name="_Toc263519451"/>
      <w:r>
        <w:t xml:space="preserve">Setting </w:t>
      </w:r>
      <w:r w:rsidR="0021790A">
        <w:t xml:space="preserve">The </w:t>
      </w:r>
      <w:r>
        <w:t>Stage</w:t>
      </w:r>
      <w:bookmarkEnd w:id="22"/>
      <w:bookmarkEnd w:id="23"/>
      <w:bookmarkEnd w:id="24"/>
    </w:p>
    <w:p w14:paraId="40F64321" w14:textId="77777777" w:rsidR="00227DD2" w:rsidRPr="009B6113" w:rsidRDefault="00227DD2" w:rsidP="00227DD2">
      <w:pPr>
        <w:pStyle w:val="BodyText"/>
      </w:pPr>
      <w:r w:rsidRPr="009B6113">
        <w:t xml:space="preserve">While </w:t>
      </w:r>
      <w:r>
        <w:t xml:space="preserve">this guide presents model regulations and </w:t>
      </w:r>
      <w:r w:rsidRPr="009B6113">
        <w:t>exa</w:t>
      </w:r>
      <w:r w:rsidRPr="009B6113">
        <w:t>m</w:t>
      </w:r>
      <w:r w:rsidRPr="009B6113">
        <w:t xml:space="preserve">ples of </w:t>
      </w:r>
      <w:r>
        <w:t>adopted</w:t>
      </w:r>
      <w:r w:rsidRPr="009B6113">
        <w:t xml:space="preserve"> regulations, </w:t>
      </w:r>
      <w:r>
        <w:t>local governments seeking to develop riparian buffer protection regulations should o</w:t>
      </w:r>
      <w:r>
        <w:t>b</w:t>
      </w:r>
      <w:r>
        <w:t xml:space="preserve">tain </w:t>
      </w:r>
      <w:r w:rsidRPr="009B6113">
        <w:t>professional expertise to assist in drafting or rev</w:t>
      </w:r>
      <w:r>
        <w:t>ie</w:t>
      </w:r>
      <w:r>
        <w:t>w</w:t>
      </w:r>
      <w:r>
        <w:t>ing proposed regulations</w:t>
      </w:r>
      <w:r w:rsidRPr="009B6113">
        <w:t>.</w:t>
      </w:r>
    </w:p>
    <w:p w14:paraId="427A103F" w14:textId="77777777" w:rsidR="00227DD2" w:rsidRDefault="00227DD2" w:rsidP="00227DD2">
      <w:pPr>
        <w:pStyle w:val="BodyText"/>
      </w:pPr>
      <w:r>
        <w:t>Political will is necessary. While riparian buffer prote</w:t>
      </w:r>
      <w:r>
        <w:t>c</w:t>
      </w:r>
      <w:r>
        <w:t>tions clearly benefit communities, the obstacles described above may necessitate the exercise of political leadership to achieve effective regulatory protection.</w:t>
      </w:r>
    </w:p>
    <w:p w14:paraId="5FCE10C2" w14:textId="77777777" w:rsidR="00227DD2" w:rsidRPr="009B6113" w:rsidRDefault="00227DD2" w:rsidP="00227DD2">
      <w:pPr>
        <w:pStyle w:val="BodyText"/>
      </w:pPr>
      <w:r>
        <w:t>Before developing riparian buffer protection regulations, the interested parties should have a sense of the extent of water resources to be regulated. The municipality should have a basic</w:t>
      </w:r>
      <w:r w:rsidRPr="009B6113">
        <w:t xml:space="preserve"> </w:t>
      </w:r>
      <w:r>
        <w:t>map</w:t>
      </w:r>
      <w:r w:rsidRPr="009B6113">
        <w:t xml:space="preserve"> of </w:t>
      </w:r>
      <w:r>
        <w:t xml:space="preserve">its </w:t>
      </w:r>
      <w:r w:rsidRPr="009B6113">
        <w:t>surface wate</w:t>
      </w:r>
      <w:r>
        <w:t xml:space="preserve">rs including wetlands. (The </w:t>
      </w:r>
      <w:r w:rsidRPr="009B6113">
        <w:t xml:space="preserve">National Wetland Inventory Maps </w:t>
      </w:r>
      <w:r>
        <w:t>are crude, but somewhat helpful</w:t>
      </w:r>
      <w:r w:rsidRPr="009B6113">
        <w:t>.</w:t>
      </w:r>
      <w:r>
        <w:t>) The basic map ideally would show which of the streams have been designated impaired by the Pennsylvania Department of Environmental Prote</w:t>
      </w:r>
      <w:r>
        <w:t>c</w:t>
      </w:r>
      <w:r>
        <w:t>tion.</w:t>
      </w:r>
      <w:r w:rsidRPr="00DE2239">
        <w:t xml:space="preserve"> </w:t>
      </w:r>
      <w:r w:rsidRPr="009B6113">
        <w:t>Although not essential, a map of existing riparian buffers and areas where riparian buffers could be re-established</w:t>
      </w:r>
      <w:r>
        <w:t xml:space="preserve"> is also a valuable visual aid for public mee</w:t>
      </w:r>
      <w:r>
        <w:t>t</w:t>
      </w:r>
      <w:r>
        <w:t>ings and hearings on any riparian ordinance amendment and can be generated using GIS technology and good ae</w:t>
      </w:r>
      <w:r>
        <w:t>r</w:t>
      </w:r>
      <w:r>
        <w:t>ial data</w:t>
      </w:r>
      <w:r w:rsidRPr="009B6113">
        <w:t>.</w:t>
      </w:r>
    </w:p>
    <w:p w14:paraId="7F65D470" w14:textId="77777777" w:rsidR="00227DD2" w:rsidRDefault="00227DD2" w:rsidP="00227DD2">
      <w:pPr>
        <w:pStyle w:val="BodyText"/>
      </w:pPr>
      <w:r>
        <w:t>It is not enough to draft and adopt regulations. To ensure effective protections in the long run, a municipality must fairly</w:t>
      </w:r>
      <w:r w:rsidRPr="009B6113">
        <w:t xml:space="preserve"> and consistent</w:t>
      </w:r>
      <w:r>
        <w:t>ly administer and enforce the regul</w:t>
      </w:r>
      <w:r>
        <w:t>a</w:t>
      </w:r>
      <w:r>
        <w:t>tions.</w:t>
      </w:r>
    </w:p>
    <w:p w14:paraId="0093D775" w14:textId="165DCE55" w:rsidR="00227DD2" w:rsidRDefault="00227DD2" w:rsidP="00227DD2">
      <w:pPr>
        <w:pStyle w:val="Heading1"/>
        <w:rPr>
          <w:b/>
        </w:rPr>
      </w:pPr>
      <w:bookmarkStart w:id="25" w:name="_Toc253059117"/>
      <w:bookmarkStart w:id="26" w:name="_Toc256763996"/>
      <w:bookmarkStart w:id="27" w:name="_Toc263519452"/>
      <w:r>
        <w:t>State</w:t>
      </w:r>
      <w:r w:rsidR="0021790A">
        <w:t>-</w:t>
      </w:r>
      <w:r>
        <w:t xml:space="preserve">Level Regulation </w:t>
      </w:r>
      <w:r w:rsidR="0021790A">
        <w:t>For</w:t>
      </w:r>
      <w:r w:rsidR="0021790A" w:rsidRPr="00977C6A">
        <w:t xml:space="preserve"> </w:t>
      </w:r>
      <w:r w:rsidRPr="00977C6A">
        <w:t>Riparian Buffer</w:t>
      </w:r>
      <w:r>
        <w:t>s</w:t>
      </w:r>
      <w:bookmarkEnd w:id="25"/>
      <w:bookmarkEnd w:id="26"/>
      <w:bookmarkEnd w:id="27"/>
    </w:p>
    <w:bookmarkStart w:id="28" w:name="_Toc253059118"/>
    <w:p w14:paraId="42BD6644" w14:textId="77777777" w:rsidR="00227DD2" w:rsidRDefault="00227DD2" w:rsidP="00227DD2">
      <w:pPr>
        <w:pStyle w:val="BodyText"/>
      </w:pPr>
      <w:r>
        <w:fldChar w:fldCharType="begin"/>
      </w:r>
      <w:r>
        <w:instrText xml:space="preserve"> HYPERLINK "http://conservationtools.org/libraries/1/library_items/1264" </w:instrText>
      </w:r>
      <w:r>
        <w:fldChar w:fldCharType="separate"/>
      </w:r>
      <w:r w:rsidRPr="007E37C7">
        <w:rPr>
          <w:rStyle w:val="Hyperlink"/>
        </w:rPr>
        <w:t>Chapter 102 “Erosion and Sediment Control”</w:t>
      </w:r>
      <w:r>
        <w:fldChar w:fldCharType="end"/>
      </w:r>
      <w:r>
        <w:t xml:space="preserve"> of the </w:t>
      </w:r>
      <w:hyperlink r:id="rId15" w:history="1">
        <w:r w:rsidRPr="00E04D1A">
          <w:rPr>
            <w:rStyle w:val="Hyperlink"/>
          </w:rPr>
          <w:t>Pen</w:t>
        </w:r>
        <w:r w:rsidRPr="00E04D1A">
          <w:rPr>
            <w:rStyle w:val="Hyperlink"/>
          </w:rPr>
          <w:t>n</w:t>
        </w:r>
        <w:r w:rsidRPr="00E04D1A">
          <w:rPr>
            <w:rStyle w:val="Hyperlink"/>
          </w:rPr>
          <w:t>sylvania Code</w:t>
        </w:r>
      </w:hyperlink>
      <w:r>
        <w:t xml:space="preserve">, </w:t>
      </w:r>
      <w:r>
        <w:rPr>
          <w:rFonts w:ascii="Optima" w:hAnsi="Optima" w:cs="Optima"/>
        </w:rPr>
        <w:t>§</w:t>
      </w:r>
      <w:r>
        <w:t xml:space="preserve"> 102.14 contains riparian buffer requir</w:t>
      </w:r>
      <w:r>
        <w:t>e</w:t>
      </w:r>
      <w:r>
        <w:t>ments applicable to activities near</w:t>
      </w:r>
      <w:r w:rsidRPr="00BF1CE8">
        <w:t xml:space="preserve"> Special Protection Waters</w:t>
      </w:r>
      <w:r w:rsidRPr="006507BE">
        <w:t>—</w:t>
      </w:r>
      <w:r>
        <w:t xml:space="preserve">those waters classified by the state as </w:t>
      </w:r>
      <w:r w:rsidRPr="006507BE">
        <w:t>either E</w:t>
      </w:r>
      <w:r w:rsidRPr="006507BE">
        <w:t>x</w:t>
      </w:r>
      <w:r w:rsidRPr="006507BE">
        <w:t>ceptional Value (EV) or High Quality (HQ)</w:t>
      </w:r>
      <w:r w:rsidRPr="00977C6A">
        <w:t xml:space="preserve"> </w:t>
      </w:r>
      <w:r>
        <w:t>streams</w:t>
      </w:r>
      <w:r w:rsidRPr="00BF1CE8">
        <w:t xml:space="preserve">. </w:t>
      </w:r>
    </w:p>
    <w:p w14:paraId="77091279" w14:textId="77777777" w:rsidR="00227DD2" w:rsidRDefault="00227DD2" w:rsidP="00227DD2">
      <w:pPr>
        <w:pStyle w:val="BodyText"/>
      </w:pPr>
      <w:r>
        <w:t xml:space="preserve">The riparian buffer regulations, a major step forward in water resource protection for the Commonwealth, were </w:t>
      </w:r>
      <w:r w:rsidRPr="009D509F">
        <w:t xml:space="preserve">published in the </w:t>
      </w:r>
      <w:hyperlink r:id="rId16" w:history="1">
        <w:r w:rsidRPr="002E213C">
          <w:rPr>
            <w:rStyle w:val="Hyperlink"/>
          </w:rPr>
          <w:t>Pennsylvania Bulletin</w:t>
        </w:r>
      </w:hyperlink>
      <w:r w:rsidRPr="009D509F">
        <w:t xml:space="preserve"> on August 21, 2010</w:t>
      </w:r>
      <w:r>
        <w:t>. An expansion of this state-level protection to other waterways or to projects presently exempted appears u</w:t>
      </w:r>
      <w:r>
        <w:t>n</w:t>
      </w:r>
      <w:r>
        <w:t>likely as of 2014.</w:t>
      </w:r>
    </w:p>
    <w:p w14:paraId="3216941C" w14:textId="77777777" w:rsidR="00227DD2" w:rsidRDefault="00227DD2" w:rsidP="00487FEE">
      <w:pPr>
        <w:pStyle w:val="Heading2"/>
      </w:pPr>
      <w:bookmarkStart w:id="29" w:name="_Toc256763997"/>
      <w:bookmarkStart w:id="30" w:name="_Toc263519453"/>
      <w:r>
        <w:t>Applicability</w:t>
      </w:r>
      <w:bookmarkEnd w:id="29"/>
      <w:bookmarkEnd w:id="30"/>
    </w:p>
    <w:p w14:paraId="273CBC3B" w14:textId="4F052B4F" w:rsidR="00227DD2" w:rsidRDefault="00227DD2" w:rsidP="00227DD2">
      <w:pPr>
        <w:pStyle w:val="Heading3"/>
      </w:pPr>
      <w:r>
        <w:t xml:space="preserve">No Buffer Regulations Except </w:t>
      </w:r>
      <w:r w:rsidR="005D145C">
        <w:t xml:space="preserve">For </w:t>
      </w:r>
      <w:r>
        <w:t>Special Protection Waters</w:t>
      </w:r>
      <w:bookmarkEnd w:id="28"/>
    </w:p>
    <w:p w14:paraId="600DF6E7" w14:textId="77777777" w:rsidR="00227DD2" w:rsidRDefault="00227DD2" w:rsidP="00227DD2">
      <w:pPr>
        <w:pStyle w:val="BodyText"/>
      </w:pPr>
      <w:r>
        <w:t>Chapter 102 largely prohibits</w:t>
      </w:r>
      <w:r w:rsidRPr="00977C6A">
        <w:t xml:space="preserve"> land disturbance within 150 feet of </w:t>
      </w:r>
      <w:r w:rsidRPr="006507BE">
        <w:t>Special Protection Waters</w:t>
      </w:r>
      <w:r>
        <w:t xml:space="preserve"> for</w:t>
      </w:r>
      <w:r w:rsidRPr="00977C6A">
        <w:t xml:space="preserve"> projects </w:t>
      </w:r>
      <w:r>
        <w:t xml:space="preserve">requiring a state permit and </w:t>
      </w:r>
      <w:r w:rsidRPr="00977C6A">
        <w:t>involving disturbance of more than one acre.</w:t>
      </w:r>
      <w:r>
        <w:t xml:space="preserve"> </w:t>
      </w:r>
    </w:p>
    <w:p w14:paraId="12C5E319" w14:textId="77777777" w:rsidR="00227DD2" w:rsidRDefault="00227DD2" w:rsidP="00227DD2">
      <w:pPr>
        <w:pStyle w:val="BodyText"/>
      </w:pPr>
      <w:r w:rsidRPr="00977C6A">
        <w:t xml:space="preserve">According to </w:t>
      </w:r>
      <w:r>
        <w:t>the Pennsylvania Department of Enviro</w:t>
      </w:r>
      <w:r>
        <w:t>n</w:t>
      </w:r>
      <w:r>
        <w:t>mental Protection (DEP)</w:t>
      </w:r>
      <w:r w:rsidRPr="00977C6A">
        <w:t>, 26,215 miles or about 30% of all Pennsylvania streams are classified as</w:t>
      </w:r>
      <w:r w:rsidRPr="004E2ECD">
        <w:t xml:space="preserve"> EV or HQ</w:t>
      </w:r>
      <w:r w:rsidRPr="00977C6A">
        <w:t>.</w:t>
      </w:r>
      <w:r>
        <w:t xml:space="preserve"> Except for these EV and HQ streams, state government</w:t>
      </w:r>
      <w:r w:rsidRPr="00977C6A">
        <w:t xml:space="preserve"> </w:t>
      </w:r>
      <w:r>
        <w:t xml:space="preserve">does not regulate for the protection of riparian buffers. </w:t>
      </w:r>
    </w:p>
    <w:p w14:paraId="4CA5EE21" w14:textId="77777777" w:rsidR="00227DD2" w:rsidRDefault="00227DD2" w:rsidP="00227DD2">
      <w:pPr>
        <w:pStyle w:val="Heading3"/>
      </w:pPr>
      <w:r>
        <w:t>Exceptions</w:t>
      </w:r>
    </w:p>
    <w:p w14:paraId="14AD3CBC" w14:textId="77777777" w:rsidR="00227DD2" w:rsidRDefault="00227DD2" w:rsidP="00227DD2">
      <w:pPr>
        <w:pStyle w:val="BodyText"/>
      </w:pPr>
      <w:r>
        <w:t>The regulations do not pertain to small projects such as home additions, garages, decks and other projects where land disturbance is held to under one acre. These and a variety of other exceptions to the riparian buffer requir</w:t>
      </w:r>
      <w:r>
        <w:t>e</w:t>
      </w:r>
      <w:r>
        <w:t>ments may be found in § 102.14(d) of the regulations. The</w:t>
      </w:r>
      <w:r w:rsidRPr="00296165">
        <w:t xml:space="preserve"> </w:t>
      </w:r>
      <w:r>
        <w:t>requirements also</w:t>
      </w:r>
      <w:r w:rsidRPr="00296165">
        <w:t xml:space="preserve"> may be waived in situations where r</w:t>
      </w:r>
      <w:r w:rsidRPr="00296165">
        <w:t>i</w:t>
      </w:r>
      <w:r w:rsidRPr="00296165">
        <w:t>parian buffers are not feasible.</w:t>
      </w:r>
    </w:p>
    <w:p w14:paraId="54FFBC7B" w14:textId="77777777" w:rsidR="00227DD2" w:rsidRDefault="00227DD2" w:rsidP="00487FEE">
      <w:pPr>
        <w:pStyle w:val="Heading2"/>
      </w:pPr>
      <w:bookmarkStart w:id="31" w:name="_Toc256763998"/>
      <w:bookmarkStart w:id="32" w:name="_Toc263519454"/>
      <w:r>
        <w:t>Regulatory Goals</w:t>
      </w:r>
      <w:bookmarkEnd w:id="31"/>
      <w:bookmarkEnd w:id="32"/>
    </w:p>
    <w:p w14:paraId="71EE9FC2" w14:textId="77777777" w:rsidR="00227DD2" w:rsidRDefault="00227DD2" w:rsidP="00227DD2">
      <w:pPr>
        <w:pStyle w:val="BodyText"/>
      </w:pPr>
      <w:r>
        <w:t>The</w:t>
      </w:r>
      <w:r w:rsidRPr="00977C6A">
        <w:t xml:space="preserve"> </w:t>
      </w:r>
      <w:r>
        <w:t xml:space="preserve">Chapter 102 </w:t>
      </w:r>
      <w:r w:rsidRPr="00977C6A">
        <w:t>regulations are designed to:</w:t>
      </w:r>
    </w:p>
    <w:p w14:paraId="6A73D6F3" w14:textId="77777777" w:rsidR="00227DD2" w:rsidRPr="00977C6A" w:rsidRDefault="00227DD2" w:rsidP="00162001">
      <w:pPr>
        <w:pStyle w:val="ListBullet2"/>
      </w:pPr>
      <w:r w:rsidRPr="00977C6A">
        <w:t>protect existing riparian buffers and riparian forest buffers</w:t>
      </w:r>
      <w:r>
        <w:t>;</w:t>
      </w:r>
    </w:p>
    <w:p w14:paraId="790A23AE" w14:textId="77777777" w:rsidR="00227DD2" w:rsidRPr="00977C6A" w:rsidRDefault="00227DD2" w:rsidP="00162001">
      <w:pPr>
        <w:pStyle w:val="ListBullet2"/>
      </w:pPr>
      <w:r w:rsidRPr="00977C6A">
        <w:t>promote conversion of existing riparian buffers to r</w:t>
      </w:r>
      <w:r w:rsidRPr="00977C6A">
        <w:t>i</w:t>
      </w:r>
      <w:r w:rsidRPr="00977C6A">
        <w:t>parian forest buffers</w:t>
      </w:r>
      <w:r>
        <w:t>; and</w:t>
      </w:r>
    </w:p>
    <w:p w14:paraId="1507D0A3" w14:textId="77777777" w:rsidR="00227DD2" w:rsidRDefault="00227DD2" w:rsidP="00162001">
      <w:pPr>
        <w:pStyle w:val="ListBullet2"/>
      </w:pPr>
      <w:r w:rsidRPr="00977C6A">
        <w:t>promote establishment of new riparian buffers and riparian forest buffers</w:t>
      </w:r>
      <w:r>
        <w:t>.</w:t>
      </w:r>
    </w:p>
    <w:p w14:paraId="67DBAB98" w14:textId="77777777" w:rsidR="00227DD2" w:rsidRDefault="00227DD2" w:rsidP="00227DD2">
      <w:pPr>
        <w:pStyle w:val="BodyText"/>
      </w:pPr>
      <w:r>
        <w:t>The</w:t>
      </w:r>
      <w:r w:rsidRPr="00977C6A">
        <w:t xml:space="preserve"> regulations also promote use of riparian buffers and riparian forest buffers as best </w:t>
      </w:r>
      <w:r>
        <w:t>management p</w:t>
      </w:r>
      <w:r w:rsidRPr="00977C6A">
        <w:t xml:space="preserve">ractices even when not </w:t>
      </w:r>
      <w:r w:rsidRPr="007E6637">
        <w:t>mandated</w:t>
      </w:r>
      <w:r w:rsidRPr="00977C6A">
        <w:t xml:space="preserve"> by these regulations.</w:t>
      </w:r>
    </w:p>
    <w:p w14:paraId="7152D0C4" w14:textId="77777777" w:rsidR="00227DD2" w:rsidRDefault="00227DD2" w:rsidP="00487FEE">
      <w:pPr>
        <w:pStyle w:val="Heading2"/>
      </w:pPr>
      <w:bookmarkStart w:id="33" w:name="_Toc253059119"/>
      <w:bookmarkStart w:id="34" w:name="_Toc256763999"/>
      <w:bookmarkStart w:id="35" w:name="_Toc263519455"/>
      <w:r>
        <w:t>Important Differentiations</w:t>
      </w:r>
      <w:bookmarkEnd w:id="33"/>
      <w:bookmarkEnd w:id="34"/>
      <w:bookmarkEnd w:id="35"/>
    </w:p>
    <w:p w14:paraId="111FD449" w14:textId="77777777" w:rsidR="00227DD2" w:rsidRDefault="00227DD2" w:rsidP="00227DD2">
      <w:pPr>
        <w:pStyle w:val="BodyText"/>
      </w:pPr>
      <w:r w:rsidRPr="00977C6A">
        <w:t xml:space="preserve">Chapter 102 </w:t>
      </w:r>
      <w:r>
        <w:t>makes</w:t>
      </w:r>
      <w:r w:rsidRPr="00977C6A">
        <w:t xml:space="preserve"> several important differentiations</w:t>
      </w:r>
      <w:r>
        <w:t xml:space="preserve"> in its riparian buffer regulations</w:t>
      </w:r>
      <w:r w:rsidRPr="00977C6A">
        <w:t>:</w:t>
      </w:r>
      <w:r>
        <w:t xml:space="preserve"> </w:t>
      </w:r>
      <w:r w:rsidRPr="00977C6A">
        <w:t>Special Protection Waters versus all other Pennsylvania waters; riparian buffers ve</w:t>
      </w:r>
      <w:r w:rsidRPr="00977C6A">
        <w:t>r</w:t>
      </w:r>
      <w:r w:rsidRPr="00977C6A">
        <w:t xml:space="preserve">sus riparian </w:t>
      </w:r>
      <w:r w:rsidRPr="00611A07">
        <w:rPr>
          <w:i/>
        </w:rPr>
        <w:t>forest</w:t>
      </w:r>
      <w:r w:rsidRPr="00611A07">
        <w:t xml:space="preserve"> </w:t>
      </w:r>
      <w:r w:rsidRPr="00977C6A">
        <w:t xml:space="preserve">buffers; </w:t>
      </w:r>
      <w:r>
        <w:t xml:space="preserve">and </w:t>
      </w:r>
      <w:r w:rsidRPr="00977C6A">
        <w:t>impaired streams versus non-impaired streams.</w:t>
      </w:r>
      <w:r>
        <w:t xml:space="preserve"> </w:t>
      </w:r>
    </w:p>
    <w:p w14:paraId="0D1FA959" w14:textId="77777777" w:rsidR="00227DD2" w:rsidRDefault="00227DD2" w:rsidP="00227DD2">
      <w:pPr>
        <w:pStyle w:val="BodyText"/>
      </w:pPr>
      <w:r>
        <w:t>A</w:t>
      </w:r>
      <w:r w:rsidRPr="00977C6A">
        <w:t>ll projects requiring a PCSM (post construction stor</w:t>
      </w:r>
      <w:r w:rsidRPr="00977C6A">
        <w:t>m</w:t>
      </w:r>
      <w:r w:rsidRPr="00977C6A">
        <w:t>water management) permit and located in a Special Pr</w:t>
      </w:r>
      <w:r w:rsidRPr="00977C6A">
        <w:t>o</w:t>
      </w:r>
      <w:r w:rsidRPr="00977C6A">
        <w:t xml:space="preserve">tection Water </w:t>
      </w:r>
      <w:r>
        <w:t>that</w:t>
      </w:r>
      <w:r w:rsidRPr="00977C6A">
        <w:t xml:space="preserve"> is </w:t>
      </w:r>
      <w:r w:rsidRPr="009F5CB5">
        <w:rPr>
          <w:i/>
        </w:rPr>
        <w:t>attaining its designated use</w:t>
      </w:r>
      <w:r w:rsidRPr="00977C6A">
        <w:t xml:space="preserve"> (i.e., not listed as </w:t>
      </w:r>
      <w:r>
        <w:t>“</w:t>
      </w:r>
      <w:r w:rsidRPr="00977C6A">
        <w:t>impaired</w:t>
      </w:r>
      <w:r>
        <w:t>”</w:t>
      </w:r>
      <w:r w:rsidRPr="00977C6A">
        <w:t>) must maintain and protect a 150-foot</w:t>
      </w:r>
      <w:r>
        <w:t xml:space="preserve"> “</w:t>
      </w:r>
      <w:r w:rsidRPr="00977C6A">
        <w:t>no disturbance</w:t>
      </w:r>
      <w:r>
        <w:t>”</w:t>
      </w:r>
      <w:r w:rsidRPr="00977C6A">
        <w:t xml:space="preserve"> buffer from all perennial/intermittent streams, lakes, ponds, reservoirs. </w:t>
      </w:r>
      <w:r w:rsidRPr="00106853">
        <w:rPr>
          <w:i/>
        </w:rPr>
        <w:t>If the site and its wate</w:t>
      </w:r>
      <w:r w:rsidRPr="00106853">
        <w:rPr>
          <w:i/>
        </w:rPr>
        <w:t>r</w:t>
      </w:r>
      <w:r w:rsidRPr="00106853">
        <w:rPr>
          <w:i/>
        </w:rPr>
        <w:t>ways are impaired</w:t>
      </w:r>
      <w:r w:rsidRPr="00977C6A">
        <w:t xml:space="preserve">, the use must not only avoid disturbance of this buffer, but it must re-establish </w:t>
      </w:r>
      <w:r>
        <w:t>forest cover</w:t>
      </w:r>
      <w:r w:rsidRPr="00977C6A">
        <w:t xml:space="preserve"> with</w:t>
      </w:r>
      <w:r>
        <w:t>in</w:t>
      </w:r>
      <w:r w:rsidRPr="00977C6A">
        <w:t xml:space="preserve"> this </w:t>
      </w:r>
      <w:r>
        <w:t>buffer</w:t>
      </w:r>
      <w:r w:rsidRPr="00977C6A">
        <w:t xml:space="preserve"> if forest is lacking. </w:t>
      </w:r>
      <w:r>
        <w:t>(O</w:t>
      </w:r>
      <w:r w:rsidRPr="009D2ADC">
        <w:t xml:space="preserve">nly 714 miles </w:t>
      </w:r>
      <w:r>
        <w:t>(3%) o</w:t>
      </w:r>
      <w:r w:rsidRPr="00977C6A">
        <w:t xml:space="preserve">f the </w:t>
      </w:r>
      <w:r>
        <w:t>26,215</w:t>
      </w:r>
      <w:r w:rsidRPr="00977C6A">
        <w:t xml:space="preserve"> miles</w:t>
      </w:r>
      <w:r>
        <w:t xml:space="preserve"> of Pennsylvania’s EV or HQ streams (0.8% of all streams) are designat</w:t>
      </w:r>
      <w:r w:rsidRPr="00977C6A">
        <w:t xml:space="preserve">ed </w:t>
      </w:r>
      <w:r>
        <w:t xml:space="preserve">as </w:t>
      </w:r>
      <w:r w:rsidRPr="00977C6A">
        <w:t>impaired.</w:t>
      </w:r>
      <w:r>
        <w:t>)</w:t>
      </w:r>
      <w:r w:rsidRPr="00977C6A">
        <w:t xml:space="preserve"> </w:t>
      </w:r>
    </w:p>
    <w:p w14:paraId="12B070FC" w14:textId="77777777" w:rsidR="00227DD2" w:rsidRDefault="00227DD2" w:rsidP="00487FEE">
      <w:pPr>
        <w:pStyle w:val="Heading2"/>
      </w:pPr>
      <w:bookmarkStart w:id="36" w:name="_Toc256764000"/>
      <w:bookmarkStart w:id="37" w:name="_Toc263519456"/>
      <w:r>
        <w:t>Multi-Zone System</w:t>
      </w:r>
      <w:bookmarkEnd w:id="36"/>
      <w:bookmarkEnd w:id="37"/>
    </w:p>
    <w:p w14:paraId="15EB2920" w14:textId="77777777" w:rsidR="00227DD2" w:rsidRDefault="00227DD2" w:rsidP="00227DD2">
      <w:pPr>
        <w:pStyle w:val="BodyText"/>
      </w:pPr>
      <w:r w:rsidRPr="00977C6A">
        <w:t xml:space="preserve">Chapter 102 regulations define a multi-zone system of </w:t>
      </w:r>
      <w:r>
        <w:t>riparian buffer zone management</w:t>
      </w:r>
      <w:r w:rsidRPr="00977C6A">
        <w:t xml:space="preserve"> with Zone 1, directly adjacent to the water body and extending for a</w:t>
      </w:r>
      <w:r>
        <w:t xml:space="preserve"> minimum of 50 feet, remaining “</w:t>
      </w:r>
      <w:r w:rsidRPr="00977C6A">
        <w:t>untouched.</w:t>
      </w:r>
      <w:r>
        <w:t xml:space="preserve">” </w:t>
      </w:r>
      <w:r w:rsidRPr="00977C6A">
        <w:t>Zone 2 extends for a minimum of another 100 feet.</w:t>
      </w:r>
      <w:r>
        <w:t xml:space="preserve"> </w:t>
      </w:r>
      <w:r w:rsidRPr="00977C6A">
        <w:t>Provisions for timber ma</w:t>
      </w:r>
      <w:r w:rsidRPr="00977C6A">
        <w:t>n</w:t>
      </w:r>
      <w:r w:rsidRPr="00977C6A">
        <w:t xml:space="preserve">agement including timber harvesting have been included </w:t>
      </w:r>
      <w:r>
        <w:t>for Zone 2</w:t>
      </w:r>
      <w:r w:rsidRPr="00977C6A">
        <w:t>.</w:t>
      </w:r>
      <w:r>
        <w:t xml:space="preserve"> </w:t>
      </w:r>
      <w:r w:rsidRPr="00977C6A">
        <w:t>The objective fo</w:t>
      </w:r>
      <w:r>
        <w:t>r both zones is to maintain the</w:t>
      </w:r>
      <w:r w:rsidRPr="00977C6A">
        <w:t xml:space="preserve"> riparian buffer zone in native trees and shrubs using a riparian forest buffer management plan where a min</w:t>
      </w:r>
      <w:r w:rsidRPr="00977C6A">
        <w:t>i</w:t>
      </w:r>
      <w:r w:rsidRPr="00977C6A">
        <w:t>mum of sixty percent canopy cover is achieved.</w:t>
      </w:r>
      <w:r>
        <w:t xml:space="preserve"> </w:t>
      </w:r>
      <w:r w:rsidRPr="00977C6A">
        <w:t>Crossings through riparian buffers are al</w:t>
      </w:r>
      <w:r>
        <w:t>lowed only when autho</w:t>
      </w:r>
      <w:r>
        <w:t>r</w:t>
      </w:r>
      <w:r>
        <w:t xml:space="preserve">ized by </w:t>
      </w:r>
      <w:r w:rsidRPr="00977C6A">
        <w:t>DEP.</w:t>
      </w:r>
    </w:p>
    <w:p w14:paraId="79955F3A" w14:textId="0EA82B91" w:rsidR="00227DD2" w:rsidRDefault="00227DD2" w:rsidP="00227DD2">
      <w:pPr>
        <w:pStyle w:val="Heading1"/>
      </w:pPr>
      <w:bookmarkStart w:id="38" w:name="_Toc253059120"/>
      <w:bookmarkStart w:id="39" w:name="_Toc256764001"/>
      <w:bookmarkStart w:id="40" w:name="_Toc263519457"/>
      <w:r>
        <w:t xml:space="preserve">Role </w:t>
      </w:r>
      <w:r w:rsidR="005D145C">
        <w:t xml:space="preserve">Of </w:t>
      </w:r>
      <w:r>
        <w:t>Local Regulation</w:t>
      </w:r>
      <w:bookmarkEnd w:id="38"/>
      <w:bookmarkEnd w:id="39"/>
      <w:bookmarkEnd w:id="40"/>
    </w:p>
    <w:p w14:paraId="72733385" w14:textId="77777777" w:rsidR="00227DD2" w:rsidRDefault="00227DD2" w:rsidP="00227DD2">
      <w:pPr>
        <w:pStyle w:val="BodyText"/>
      </w:pPr>
      <w:r>
        <w:t xml:space="preserve">Pennsylvania </w:t>
      </w:r>
      <w:r w:rsidRPr="009657EC">
        <w:t xml:space="preserve">municipalities have been </w:t>
      </w:r>
      <w:r>
        <w:t xml:space="preserve">both </w:t>
      </w:r>
      <w:r w:rsidRPr="009657EC">
        <w:t>empowered</w:t>
      </w:r>
      <w:r>
        <w:t xml:space="preserve"> and </w:t>
      </w:r>
      <w:r w:rsidRPr="009657EC">
        <w:t xml:space="preserve">mandated by </w:t>
      </w:r>
      <w:r>
        <w:t>state law</w:t>
      </w:r>
      <w:r w:rsidRPr="009657EC">
        <w:t xml:space="preserve"> </w:t>
      </w:r>
      <w:r>
        <w:t xml:space="preserve">(Clean Streams Law, Dam Safety and Encroachments Act, Flood Plain Management Act, Storm Water Management Act and Municipalities Planning Code) as well as </w:t>
      </w:r>
      <w:r w:rsidRPr="009657EC">
        <w:t xml:space="preserve">federal </w:t>
      </w:r>
      <w:r>
        <w:t>law (Coastal Zone Ma</w:t>
      </w:r>
      <w:r>
        <w:t>n</w:t>
      </w:r>
      <w:r>
        <w:t xml:space="preserve">agement Act and Clean Water Act) </w:t>
      </w:r>
      <w:r w:rsidRPr="009657EC">
        <w:t>to keep our water r</w:t>
      </w:r>
      <w:r w:rsidRPr="009657EC">
        <w:t>e</w:t>
      </w:r>
      <w:r w:rsidRPr="009657EC">
        <w:t>sources safe from degradation.</w:t>
      </w:r>
      <w:r>
        <w:t xml:space="preserve"> </w:t>
      </w:r>
    </w:p>
    <w:p w14:paraId="488C7478" w14:textId="77777777" w:rsidR="00227DD2" w:rsidRDefault="00227DD2" w:rsidP="00227DD2">
      <w:pPr>
        <w:pStyle w:val="BodyText"/>
      </w:pPr>
      <w:r>
        <w:t>This empowerment is critical for protecting water quality, especially given that 70% of Pennsylvania</w:t>
      </w:r>
      <w:r w:rsidRPr="00977C6A">
        <w:t xml:space="preserve"> streams, as well as other surface waters, such as ponds</w:t>
      </w:r>
      <w:r>
        <w:t xml:space="preserve"> and lakes </w:t>
      </w:r>
      <w:r w:rsidRPr="00977C6A">
        <w:t>and we</w:t>
      </w:r>
      <w:r w:rsidRPr="00977C6A">
        <w:t>t</w:t>
      </w:r>
      <w:r w:rsidRPr="00977C6A">
        <w:t xml:space="preserve">lands, do not benefit from </w:t>
      </w:r>
      <w:r>
        <w:t>the state’s Chapter 102</w:t>
      </w:r>
      <w:r w:rsidRPr="00977C6A">
        <w:t xml:space="preserve"> regul</w:t>
      </w:r>
      <w:r w:rsidRPr="00977C6A">
        <w:t>a</w:t>
      </w:r>
      <w:r w:rsidRPr="00977C6A">
        <w:t>tion</w:t>
      </w:r>
      <w:r>
        <w:t>s</w:t>
      </w:r>
      <w:r w:rsidRPr="00977C6A">
        <w:t xml:space="preserve">, and </w:t>
      </w:r>
      <w:r>
        <w:t>many land disturbing activities within the other 30% of streams will not trigger Chapter 102’s</w:t>
      </w:r>
      <w:r w:rsidRPr="00977C6A">
        <w:t xml:space="preserve"> one-acre</w:t>
      </w:r>
      <w:r>
        <w:t xml:space="preserve"> </w:t>
      </w:r>
      <w:r w:rsidRPr="00977C6A">
        <w:t>threshold.</w:t>
      </w:r>
    </w:p>
    <w:p w14:paraId="4F5D02E0" w14:textId="77777777" w:rsidR="00227DD2" w:rsidRDefault="00227DD2" w:rsidP="00227DD2">
      <w:pPr>
        <w:pStyle w:val="BodyText"/>
      </w:pPr>
      <w:r w:rsidRPr="00977C6A">
        <w:t xml:space="preserve">Riparian buffer protection regulations, when fairly and consistently enforced by a municipality, can, among other </w:t>
      </w:r>
      <w:r>
        <w:t>benefit</w:t>
      </w:r>
      <w:r w:rsidRPr="00977C6A">
        <w:t xml:space="preserve">s, help </w:t>
      </w:r>
      <w:r>
        <w:t>1</w:t>
      </w:r>
      <w:r w:rsidRPr="00977C6A">
        <w:t>) prevent the further loss of riparian buf</w:t>
      </w:r>
      <w:r w:rsidRPr="00977C6A">
        <w:t>f</w:t>
      </w:r>
      <w:r w:rsidRPr="00977C6A">
        <w:t xml:space="preserve">ers; and </w:t>
      </w:r>
      <w:r>
        <w:t>2</w:t>
      </w:r>
      <w:r w:rsidRPr="00977C6A">
        <w:t>) re-establish heavily degraded or non-existent riparian buffers through physical replanting and maint</w:t>
      </w:r>
      <w:r w:rsidRPr="00977C6A">
        <w:t>e</w:t>
      </w:r>
      <w:r w:rsidRPr="00977C6A">
        <w:t>nance.</w:t>
      </w:r>
      <w:r>
        <w:t xml:space="preserve"> </w:t>
      </w:r>
    </w:p>
    <w:p w14:paraId="3E4418B4" w14:textId="77777777" w:rsidR="00227DD2" w:rsidRDefault="00227DD2" w:rsidP="00227DD2">
      <w:pPr>
        <w:pStyle w:val="BodyText"/>
      </w:pPr>
      <w:r>
        <w:t>Local r</w:t>
      </w:r>
      <w:r w:rsidRPr="00977C6A">
        <w:t>iparian buffer protection regulations typically a</w:t>
      </w:r>
      <w:r w:rsidRPr="00977C6A">
        <w:t>p</w:t>
      </w:r>
      <w:r w:rsidRPr="00977C6A">
        <w:t>ply to lands abutting streams, rivers, ponds, lakes, or re</w:t>
      </w:r>
      <w:r w:rsidRPr="00977C6A">
        <w:t>s</w:t>
      </w:r>
      <w:r w:rsidRPr="00977C6A">
        <w:t>ervoirs.</w:t>
      </w:r>
      <w:r>
        <w:t xml:space="preserve"> </w:t>
      </w:r>
      <w:r w:rsidRPr="00977C6A">
        <w:t>T</w:t>
      </w:r>
      <w:r>
        <w:t>hey can also be used to protect</w:t>
      </w:r>
      <w:r w:rsidRPr="00977C6A">
        <w:t xml:space="preserve"> or help</w:t>
      </w:r>
      <w:r>
        <w:t xml:space="preserve"> restore</w:t>
      </w:r>
      <w:r w:rsidRPr="00977C6A">
        <w:t xml:space="preserve"> wetland margins (strips of land encircling a wetland) that add a layer of protection for these highly sensitive natural resources, and introduce other environmental benefits such as wildlife habitat.</w:t>
      </w:r>
    </w:p>
    <w:p w14:paraId="55747640" w14:textId="7A70D5C1" w:rsidR="00227DD2" w:rsidRDefault="00227DD2" w:rsidP="00227DD2">
      <w:pPr>
        <w:pStyle w:val="Heading1"/>
      </w:pPr>
      <w:bookmarkStart w:id="41" w:name="_Toc253059121"/>
      <w:bookmarkStart w:id="42" w:name="_Toc256764002"/>
      <w:bookmarkStart w:id="43" w:name="_Toc263519458"/>
      <w:r w:rsidRPr="00524305">
        <w:t xml:space="preserve">Authority </w:t>
      </w:r>
      <w:r w:rsidR="005D145C" w:rsidRPr="00524305">
        <w:t xml:space="preserve">For And </w:t>
      </w:r>
      <w:r w:rsidRPr="00524305">
        <w:t xml:space="preserve">Defensibility </w:t>
      </w:r>
      <w:r w:rsidR="005D145C" w:rsidRPr="00524305">
        <w:t xml:space="preserve">Of </w:t>
      </w:r>
      <w:r w:rsidRPr="00524305">
        <w:t xml:space="preserve">Local Regulatory Protection </w:t>
      </w:r>
      <w:r w:rsidR="005D145C" w:rsidRPr="00524305">
        <w:t xml:space="preserve">Of </w:t>
      </w:r>
      <w:r w:rsidRPr="00524305">
        <w:t>Riparian Resources</w:t>
      </w:r>
      <w:bookmarkEnd w:id="41"/>
      <w:bookmarkEnd w:id="42"/>
      <w:bookmarkEnd w:id="43"/>
    </w:p>
    <w:p w14:paraId="6FE94C50" w14:textId="77777777" w:rsidR="00227DD2" w:rsidRDefault="00227DD2" w:rsidP="00227DD2">
      <w:pPr>
        <w:pStyle w:val="BodyText"/>
      </w:pPr>
      <w:r>
        <w:t>When enacting riparian buffer protection regulations, m</w:t>
      </w:r>
      <w:r w:rsidRPr="00977C6A">
        <w:t>unicipalities will</w:t>
      </w:r>
      <w:r>
        <w:t xml:space="preserve"> want to avoid </w:t>
      </w:r>
      <w:r w:rsidRPr="00977C6A">
        <w:t xml:space="preserve">expensive and time-consuming challenges </w:t>
      </w:r>
      <w:r>
        <w:t xml:space="preserve">to the validity of the regulations. The good news is that a well-crafted ordinance has the strong support of the Pennsylvania Constitution, state law and the courts. </w:t>
      </w:r>
    </w:p>
    <w:p w14:paraId="64219BCF" w14:textId="77777777" w:rsidR="00227DD2" w:rsidRDefault="00227DD2" w:rsidP="00227DD2">
      <w:pPr>
        <w:pStyle w:val="BodyText"/>
      </w:pPr>
      <w:r>
        <w:t>Such may not have been the perception i</w:t>
      </w:r>
      <w:r w:rsidRPr="004D36EC">
        <w:t xml:space="preserve">n 1982, </w:t>
      </w:r>
      <w:r>
        <w:t xml:space="preserve">when </w:t>
      </w:r>
      <w:r w:rsidRPr="004D36EC">
        <w:t>the Commonwealth Court of Pennsylvania struck down an ordinance prohibiting development within 100</w:t>
      </w:r>
      <w:r>
        <w:t xml:space="preserve"> feet</w:t>
      </w:r>
      <w:r w:rsidRPr="004D36EC">
        <w:t xml:space="preserve"> of a stream established by an eastern Pennsylvania municipal</w:t>
      </w:r>
      <w:r w:rsidRPr="004D36EC">
        <w:t>i</w:t>
      </w:r>
      <w:r w:rsidRPr="004D36EC">
        <w:t xml:space="preserve">ty. </w:t>
      </w:r>
      <w:r>
        <w:t>(</w:t>
      </w:r>
      <w:r w:rsidRPr="00D90F79">
        <w:rPr>
          <w:i/>
        </w:rPr>
        <w:t>Zoning Hearing Board of Willistown Township v. Lenox Homes</w:t>
      </w:r>
      <w:r>
        <w:t>, 439 A.2d 218 (Pa. Comwlth. 1982)) P</w:t>
      </w:r>
      <w:r w:rsidRPr="004D36EC">
        <w:t xml:space="preserve">art of the blame for this decision rested with a narrowly focused defense and </w:t>
      </w:r>
      <w:r>
        <w:t xml:space="preserve">with the Court’s lack of understanding of the extensive public benefits provided by 100-foot riparian buffers. </w:t>
      </w:r>
    </w:p>
    <w:p w14:paraId="7863530D" w14:textId="77777777" w:rsidR="00227DD2" w:rsidRPr="004D36EC" w:rsidRDefault="00227DD2" w:rsidP="00227DD2">
      <w:pPr>
        <w:pStyle w:val="BodyText"/>
      </w:pPr>
      <w:r>
        <w:t>S</w:t>
      </w:r>
      <w:r w:rsidRPr="004D36EC">
        <w:t>ince that</w:t>
      </w:r>
      <w:r>
        <w:t xml:space="preserve"> time, </w:t>
      </w:r>
      <w:r w:rsidRPr="004D36EC">
        <w:t>important amendments to the Pennsylv</w:t>
      </w:r>
      <w:r w:rsidRPr="004D36EC">
        <w:t>a</w:t>
      </w:r>
      <w:r w:rsidRPr="004D36EC">
        <w:t>nia Municipalities Planning Code (MPC)</w:t>
      </w:r>
      <w:r>
        <w:t xml:space="preserve"> have given m</w:t>
      </w:r>
      <w:r>
        <w:t>u</w:t>
      </w:r>
      <w:r>
        <w:t>nicipalities far more authority in protecting riparian buffers and other natural resources</w:t>
      </w:r>
      <w:r w:rsidRPr="004D36EC">
        <w:t xml:space="preserve">, </w:t>
      </w:r>
      <w:r>
        <w:t xml:space="preserve">as has </w:t>
      </w:r>
      <w:r w:rsidRPr="004D36EC">
        <w:t xml:space="preserve">increased </w:t>
      </w:r>
      <w:r>
        <w:t xml:space="preserve">recognition of </w:t>
      </w:r>
      <w:r w:rsidRPr="004D36EC">
        <w:t>the people’s r</w:t>
      </w:r>
      <w:r>
        <w:t>ight to “clean air, pure w</w:t>
      </w:r>
      <w:r>
        <w:t>a</w:t>
      </w:r>
      <w:r>
        <w:t>ter…,</w:t>
      </w:r>
      <w:r w:rsidRPr="004D36EC">
        <w:t xml:space="preserve">” which is enshrined in Pennsylvania’s Constitution. Also, more recent cases on related environmental resource protection issues have received favorable decisions by the courts in regard to municipal regulation. </w:t>
      </w:r>
      <w:r>
        <w:t>DEP</w:t>
      </w:r>
      <w:r w:rsidRPr="004D36EC">
        <w:t xml:space="preserve">’s action </w:t>
      </w:r>
      <w:r>
        <w:t>(</w:t>
      </w:r>
      <w:hyperlink r:id="rId17" w:history="1">
        <w:r w:rsidRPr="006F743D">
          <w:rPr>
            <w:rStyle w:val="Hyperlink"/>
          </w:rPr>
          <w:t>Pennsylvania Bulletin</w:t>
        </w:r>
      </w:hyperlink>
      <w:r>
        <w:t xml:space="preserve">, August 21, 2010) </w:t>
      </w:r>
      <w:r w:rsidRPr="004D36EC">
        <w:t>to establish 150</w:t>
      </w:r>
      <w:r>
        <w:t>-foot</w:t>
      </w:r>
      <w:r w:rsidRPr="004D36EC">
        <w:t xml:space="preserve"> wide buffers along all Special Protection Waters, with an emphasis on protecting forested buffers, should also comfort those municipal officials who fear legal reprisals from applying reasonable restrictions </w:t>
      </w:r>
      <w:r>
        <w:t>regarding the use of riparian buffers</w:t>
      </w:r>
      <w:r w:rsidRPr="004D36EC">
        <w:t xml:space="preserve">. </w:t>
      </w:r>
    </w:p>
    <w:p w14:paraId="1576076C" w14:textId="77777777" w:rsidR="00227DD2" w:rsidRDefault="00227DD2" w:rsidP="00487FEE">
      <w:pPr>
        <w:pStyle w:val="Heading2"/>
      </w:pPr>
      <w:bookmarkStart w:id="44" w:name="_Toc253059122"/>
      <w:bookmarkStart w:id="45" w:name="_Toc256764003"/>
      <w:bookmarkStart w:id="46" w:name="_Toc263519459"/>
      <w:r>
        <w:t>Pennsylvania Constitution</w:t>
      </w:r>
      <w:bookmarkEnd w:id="44"/>
      <w:bookmarkEnd w:id="45"/>
      <w:bookmarkEnd w:id="46"/>
    </w:p>
    <w:p w14:paraId="6C076AB6" w14:textId="77777777" w:rsidR="00227DD2" w:rsidRDefault="00227DD2" w:rsidP="00227DD2">
      <w:pPr>
        <w:pStyle w:val="BodyText"/>
      </w:pPr>
      <w:r>
        <w:t>The rights of Pennsylvanians to pure water and the preservation of natural resources are enshrined in Pen</w:t>
      </w:r>
      <w:r>
        <w:t>n</w:t>
      </w:r>
      <w:r>
        <w:t>sylvania’s Constitution. Often referred to as the Enviro</w:t>
      </w:r>
      <w:r>
        <w:t>n</w:t>
      </w:r>
      <w:r>
        <w:t xml:space="preserve">mental Rights Amendment, </w:t>
      </w:r>
      <w:r w:rsidRPr="00977C6A">
        <w:t>Section 27 of Article 1 states:</w:t>
      </w:r>
    </w:p>
    <w:p w14:paraId="7395B5F6" w14:textId="77777777" w:rsidR="00227DD2" w:rsidRPr="00977C6A" w:rsidRDefault="00227DD2" w:rsidP="00227DD2">
      <w:pPr>
        <w:pStyle w:val="BodyTextIndent"/>
      </w:pPr>
      <w:r w:rsidRPr="00977C6A">
        <w:t>The people have a right to clean air, pure water, and to the preservation of the natural, scenic, historic and esthetic values of the environment.</w:t>
      </w:r>
      <w:r>
        <w:t xml:space="preserve"> </w:t>
      </w:r>
      <w:r w:rsidRPr="00977C6A">
        <w:t>Pennsylvania</w:t>
      </w:r>
      <w:r>
        <w:t>’</w:t>
      </w:r>
      <w:r w:rsidRPr="00977C6A">
        <w:t>s public natural resources are the common property of all the people, including generations to come.</w:t>
      </w:r>
      <w:r>
        <w:t xml:space="preserve"> </w:t>
      </w:r>
      <w:r w:rsidRPr="00977C6A">
        <w:t>As tru</w:t>
      </w:r>
      <w:r w:rsidRPr="00977C6A">
        <w:t>s</w:t>
      </w:r>
      <w:r w:rsidRPr="00977C6A">
        <w:t>tee of these resources, the Commonwealth shall co</w:t>
      </w:r>
      <w:r w:rsidRPr="00977C6A">
        <w:t>n</w:t>
      </w:r>
      <w:r w:rsidRPr="00977C6A">
        <w:t>serve and maintain them for the benefit of all people.</w:t>
      </w:r>
    </w:p>
    <w:p w14:paraId="5172834B" w14:textId="77777777" w:rsidR="00227DD2" w:rsidRPr="00547C85" w:rsidRDefault="00227DD2" w:rsidP="00227DD2">
      <w:pPr>
        <w:pStyle w:val="BodyText"/>
      </w:pPr>
      <w:r>
        <w:t>In the Fall 1998 issue of the Dickinson Journal of Env</w:t>
      </w:r>
      <w:r>
        <w:t>i</w:t>
      </w:r>
      <w:r>
        <w:t>ronmental Law and Policy, Alan W. Flenner, P.E., R.E.M., in an article entitled “Municipal Riparian Buffer Regul</w:t>
      </w:r>
      <w:r>
        <w:t>a</w:t>
      </w:r>
      <w:r>
        <w:t>tions in Pennsylvania – Confronting the Regulatory Ta</w:t>
      </w:r>
      <w:r>
        <w:t>k</w:t>
      </w:r>
      <w:r>
        <w:t>ings Doctrine,” stated that the first sentence of the Environmental Rights Amendment grants a public the right to the listed environmental values. The second and third sentences establish the Commonwealth as the tru</w:t>
      </w:r>
      <w:r>
        <w:t>s</w:t>
      </w:r>
      <w:r>
        <w:t>tee of public natural resources. Mr. Flenner goes on to state that because all agencies of the Commonwealth, both state and local, share in the trusteeship responsibilities; boroughs, townships, counties are all trustees of the pu</w:t>
      </w:r>
      <w:r>
        <w:t>b</w:t>
      </w:r>
      <w:r>
        <w:t xml:space="preserve">lic natural resources (7 Dick. J. Env. L. Pol. 207, *214). In December 2013, the Pennsylvania State Supreme Court relied on the Environmental Rights Amendment and threw out two significant portions of Act 13 that restricted local zoning of oil and gas development. </w:t>
      </w:r>
    </w:p>
    <w:p w14:paraId="3123C7DD" w14:textId="77777777" w:rsidR="00227DD2" w:rsidRDefault="00227DD2" w:rsidP="00487FEE">
      <w:pPr>
        <w:pStyle w:val="Heading2"/>
      </w:pPr>
      <w:bookmarkStart w:id="47" w:name="_Toc253059123"/>
      <w:bookmarkStart w:id="48" w:name="_Toc256764004"/>
      <w:bookmarkStart w:id="49" w:name="_Toc263519460"/>
      <w:r>
        <w:t>Municipalities Planning Code</w:t>
      </w:r>
      <w:bookmarkEnd w:id="47"/>
      <w:bookmarkEnd w:id="48"/>
      <w:bookmarkEnd w:id="49"/>
    </w:p>
    <w:p w14:paraId="44B7272D" w14:textId="77777777" w:rsidR="00227DD2" w:rsidRPr="00977C6A" w:rsidRDefault="00227DD2" w:rsidP="00227DD2">
      <w:pPr>
        <w:pStyle w:val="BodyText"/>
      </w:pPr>
      <w:r w:rsidRPr="001A0C83">
        <w:t>Municipalities pursuing riparian buffer resource prote</w:t>
      </w:r>
      <w:r w:rsidRPr="001A0C83">
        <w:t>c</w:t>
      </w:r>
      <w:r w:rsidRPr="001A0C83">
        <w:t>tion by enacting local regulatory ordinances can find e</w:t>
      </w:r>
      <w:r w:rsidRPr="001A0C83">
        <w:t>x</w:t>
      </w:r>
      <w:r w:rsidRPr="001A0C83">
        <w:t>tensive support within the Pennsylvania Municipalities Planning Code. The Lehigh Valley Planning Commission, in offering Lehigh and Northampton County municipal</w:t>
      </w:r>
      <w:r w:rsidRPr="001A0C83">
        <w:t>i</w:t>
      </w:r>
      <w:r w:rsidRPr="001A0C83">
        <w:t xml:space="preserve">ties its 2011 </w:t>
      </w:r>
      <w:r w:rsidRPr="00932B06">
        <w:rPr>
          <w:i/>
        </w:rPr>
        <w:t>Riparian and Wetland Buffers Guide/Model Reg</w:t>
      </w:r>
      <w:r w:rsidRPr="00932B06">
        <w:rPr>
          <w:i/>
        </w:rPr>
        <w:t>u</w:t>
      </w:r>
      <w:r w:rsidRPr="00932B06">
        <w:rPr>
          <w:i/>
        </w:rPr>
        <w:t>lations</w:t>
      </w:r>
      <w:r w:rsidRPr="001A0C83">
        <w:t xml:space="preserve"> </w:t>
      </w:r>
      <w:r>
        <w:t>guide</w:t>
      </w:r>
      <w:r w:rsidRPr="001A0C83">
        <w:t xml:space="preserve">, </w:t>
      </w:r>
      <w:r>
        <w:t>notes</w:t>
      </w:r>
      <w:r w:rsidRPr="00977C6A">
        <w:t xml:space="preserve"> the following supportive provisions from the Pennsylvania Municipalities Planning Code</w:t>
      </w:r>
      <w:r>
        <w:t>:</w:t>
      </w:r>
      <w:r>
        <w:rPr>
          <w:rStyle w:val="EndnoteReference"/>
        </w:rPr>
        <w:endnoteReference w:id="1"/>
      </w:r>
    </w:p>
    <w:p w14:paraId="4166C489" w14:textId="77777777" w:rsidR="00227DD2" w:rsidRPr="00977C6A" w:rsidRDefault="00227DD2" w:rsidP="00227DD2">
      <w:pPr>
        <w:pStyle w:val="Heading3"/>
      </w:pPr>
      <w:r w:rsidRPr="00977C6A">
        <w:t>Article VI—Zoning</w:t>
      </w:r>
    </w:p>
    <w:p w14:paraId="1E8E97C9" w14:textId="77777777" w:rsidR="00227DD2" w:rsidRPr="00977C6A" w:rsidRDefault="00227DD2" w:rsidP="00227DD2">
      <w:pPr>
        <w:pStyle w:val="Heading4"/>
      </w:pPr>
      <w:r w:rsidRPr="00977C6A">
        <w:t>Section 603(b):</w:t>
      </w:r>
    </w:p>
    <w:p w14:paraId="5F61AF97" w14:textId="77777777" w:rsidR="00227DD2" w:rsidRPr="00977C6A" w:rsidRDefault="00227DD2" w:rsidP="00227DD2">
      <w:pPr>
        <w:pStyle w:val="BodyText"/>
      </w:pPr>
      <w:r w:rsidRPr="00977C6A">
        <w:t xml:space="preserve">Zoning ordinances </w:t>
      </w:r>
      <w:r>
        <w:t>“</w:t>
      </w:r>
      <w:r w:rsidRPr="00977C6A">
        <w:t>may permit, prohibit, regulate, r</w:t>
      </w:r>
      <w:r w:rsidRPr="00977C6A">
        <w:t>e</w:t>
      </w:r>
      <w:r w:rsidRPr="00977C6A">
        <w:t>strict and determine</w:t>
      </w:r>
      <w:r>
        <w:t>”</w:t>
      </w:r>
      <w:r w:rsidRPr="00977C6A">
        <w:t xml:space="preserve"> the following:</w:t>
      </w:r>
    </w:p>
    <w:p w14:paraId="419A2F30" w14:textId="77777777" w:rsidR="00227DD2" w:rsidRPr="00977C6A" w:rsidRDefault="00227DD2" w:rsidP="00227DD2">
      <w:pPr>
        <w:ind w:left="720" w:hanging="360"/>
      </w:pPr>
      <w:r>
        <w:t>(1)</w:t>
      </w:r>
      <w:r>
        <w:tab/>
      </w:r>
      <w:r w:rsidRPr="00977C6A">
        <w:t>Uses of land, watercourses and other bodies of water.</w:t>
      </w:r>
    </w:p>
    <w:p w14:paraId="53111D87" w14:textId="77777777" w:rsidR="00227DD2" w:rsidRPr="00977C6A" w:rsidRDefault="00227DD2" w:rsidP="00227DD2">
      <w:pPr>
        <w:ind w:firstLine="360"/>
      </w:pPr>
      <w:r w:rsidRPr="00977C6A">
        <w:t>...</w:t>
      </w:r>
    </w:p>
    <w:p w14:paraId="52A69CC2" w14:textId="77777777" w:rsidR="00227DD2" w:rsidRPr="00977C6A" w:rsidRDefault="00227DD2" w:rsidP="00227DD2">
      <w:pPr>
        <w:ind w:left="720" w:hanging="360"/>
      </w:pPr>
      <w:r>
        <w:t>(5)</w:t>
      </w:r>
      <w:r>
        <w:tab/>
      </w:r>
      <w:r w:rsidRPr="00977C6A">
        <w:t>Protection and preservation of natural and histo</w:t>
      </w:r>
      <w:r w:rsidRPr="00977C6A">
        <w:t>r</w:t>
      </w:r>
      <w:r w:rsidRPr="00977C6A">
        <w:t>ic resources and prime agricultural land and a</w:t>
      </w:r>
      <w:r w:rsidRPr="00977C6A">
        <w:t>c</w:t>
      </w:r>
      <w:r w:rsidRPr="00977C6A">
        <w:t>tivities.</w:t>
      </w:r>
    </w:p>
    <w:p w14:paraId="5CD89AB6" w14:textId="77777777" w:rsidR="00227DD2" w:rsidRPr="00977C6A" w:rsidRDefault="00227DD2" w:rsidP="00227DD2">
      <w:pPr>
        <w:pStyle w:val="Heading4"/>
      </w:pPr>
      <w:r w:rsidRPr="00977C6A">
        <w:t>Section 603(c)(7):</w:t>
      </w:r>
    </w:p>
    <w:p w14:paraId="7CB428F5" w14:textId="77777777" w:rsidR="00227DD2" w:rsidRPr="00977C6A" w:rsidRDefault="00227DD2" w:rsidP="00227DD2">
      <w:pPr>
        <w:pStyle w:val="BodyText"/>
      </w:pPr>
      <w:r w:rsidRPr="00977C6A">
        <w:t xml:space="preserve">Zoning ordinances may contain </w:t>
      </w:r>
      <w:r>
        <w:t>“</w:t>
      </w:r>
      <w:r w:rsidRPr="00977C6A">
        <w:t>provisions to promote and preserve... environmentally sensitive areas.</w:t>
      </w:r>
      <w:r>
        <w:t>”</w:t>
      </w:r>
    </w:p>
    <w:p w14:paraId="26942DF9" w14:textId="77777777" w:rsidR="00227DD2" w:rsidRPr="00977C6A" w:rsidRDefault="00227DD2" w:rsidP="00227DD2">
      <w:pPr>
        <w:pStyle w:val="Heading4"/>
      </w:pPr>
      <w:r w:rsidRPr="00977C6A">
        <w:t>Section 603(d):</w:t>
      </w:r>
    </w:p>
    <w:p w14:paraId="1DB483BF" w14:textId="77777777" w:rsidR="00227DD2" w:rsidRPr="00977C6A" w:rsidRDefault="00227DD2" w:rsidP="00227DD2">
      <w:pPr>
        <w:pStyle w:val="BodyText"/>
      </w:pPr>
      <w:r>
        <w:t>“</w:t>
      </w:r>
      <w:r w:rsidRPr="00977C6A">
        <w:t>Zoning ordinances may include provisions regulating the siting, density and design of residential, commercial, industrial and other developments in order to assure the availability of reliable, safe and adequate water supplies to support the intended land uses within the capacity of available water resources.</w:t>
      </w:r>
      <w:r>
        <w:t>”</w:t>
      </w:r>
    </w:p>
    <w:p w14:paraId="312F0B82" w14:textId="77777777" w:rsidR="00227DD2" w:rsidRPr="00977C6A" w:rsidRDefault="00227DD2" w:rsidP="00227DD2">
      <w:pPr>
        <w:pStyle w:val="Heading4"/>
      </w:pPr>
      <w:r w:rsidRPr="00977C6A">
        <w:t>Section 603(g)(2):</w:t>
      </w:r>
    </w:p>
    <w:p w14:paraId="74D93AE3" w14:textId="77777777" w:rsidR="00227DD2" w:rsidRPr="00977C6A" w:rsidRDefault="00227DD2" w:rsidP="00227DD2">
      <w:pPr>
        <w:pStyle w:val="BodyText"/>
      </w:pPr>
      <w:r w:rsidRPr="00977C6A">
        <w:t xml:space="preserve">Requires that </w:t>
      </w:r>
      <w:r>
        <w:t>“</w:t>
      </w:r>
      <w:r w:rsidRPr="00977C6A">
        <w:t>zoning ordinances shall provide for prote</w:t>
      </w:r>
      <w:r w:rsidRPr="00977C6A">
        <w:t>c</w:t>
      </w:r>
      <w:r w:rsidRPr="00977C6A">
        <w:t>tion of natural... features and resources.</w:t>
      </w:r>
      <w:r>
        <w:t>”</w:t>
      </w:r>
    </w:p>
    <w:p w14:paraId="4CB50D4D" w14:textId="77777777" w:rsidR="00227DD2" w:rsidRPr="00977C6A" w:rsidRDefault="00227DD2" w:rsidP="00227DD2">
      <w:pPr>
        <w:pStyle w:val="Heading4"/>
      </w:pPr>
      <w:r w:rsidRPr="00977C6A">
        <w:t>Section 604:</w:t>
      </w:r>
    </w:p>
    <w:p w14:paraId="58CC201B" w14:textId="77777777" w:rsidR="00227DD2" w:rsidRPr="00977C6A" w:rsidRDefault="00227DD2" w:rsidP="00227DD2">
      <w:pPr>
        <w:pStyle w:val="BodyText"/>
      </w:pPr>
      <w:r w:rsidRPr="00977C6A">
        <w:t xml:space="preserve">Zoning ordinances </w:t>
      </w:r>
      <w:r>
        <w:t>“</w:t>
      </w:r>
      <w:r w:rsidRPr="00977C6A">
        <w:t>shall be designed</w:t>
      </w:r>
      <w:r>
        <w:t>”</w:t>
      </w:r>
      <w:r w:rsidRPr="00977C6A">
        <w:t xml:space="preserve"> to </w:t>
      </w:r>
      <w:r>
        <w:t>“</w:t>
      </w:r>
      <w:r w:rsidRPr="00977C6A">
        <w:t>promote and facilitate... the public health, safety, morals, and the ge</w:t>
      </w:r>
      <w:r w:rsidRPr="00977C6A">
        <w:t>n</w:t>
      </w:r>
      <w:r w:rsidRPr="00977C6A">
        <w:t>eral welfare; ...the provision of a safe, reliable and ad</w:t>
      </w:r>
      <w:r w:rsidRPr="00977C6A">
        <w:t>e</w:t>
      </w:r>
      <w:r w:rsidRPr="00977C6A">
        <w:t>quate water supply for domestic, commercial, agricultural or industrial use, and other public requirements; as well as preservation of the natural, scenic and historic values in the environment and preservation of forests, wetlands, aquifers and floodplains.</w:t>
      </w:r>
      <w:r>
        <w:t>”</w:t>
      </w:r>
    </w:p>
    <w:p w14:paraId="29F8A38C" w14:textId="77777777" w:rsidR="00227DD2" w:rsidRPr="00977C6A" w:rsidRDefault="00227DD2" w:rsidP="00227DD2">
      <w:pPr>
        <w:pStyle w:val="Heading4"/>
      </w:pPr>
      <w:r w:rsidRPr="00977C6A">
        <w:t>Section 605:</w:t>
      </w:r>
    </w:p>
    <w:p w14:paraId="42A6EF60" w14:textId="77777777" w:rsidR="00227DD2" w:rsidRPr="00977C6A" w:rsidRDefault="00227DD2" w:rsidP="00227DD2">
      <w:pPr>
        <w:pStyle w:val="BodyText"/>
      </w:pPr>
      <w:r w:rsidRPr="00977C6A">
        <w:t>Municipalities are authorized to establish zoning classif</w:t>
      </w:r>
      <w:r w:rsidRPr="00977C6A">
        <w:t>i</w:t>
      </w:r>
      <w:r w:rsidRPr="00977C6A">
        <w:t xml:space="preserve">cations </w:t>
      </w:r>
      <w:r>
        <w:t>“</w:t>
      </w:r>
      <w:r w:rsidRPr="00977C6A">
        <w:t>For the regulation, restriction or prohibition of uses and structures at, along or near:</w:t>
      </w:r>
    </w:p>
    <w:p w14:paraId="193A1496" w14:textId="77777777" w:rsidR="00227DD2" w:rsidRPr="00977C6A" w:rsidRDefault="00227DD2" w:rsidP="00227DD2">
      <w:pPr>
        <w:pStyle w:val="BodyText"/>
      </w:pPr>
      <w:r w:rsidRPr="00977C6A">
        <w:t>...</w:t>
      </w:r>
    </w:p>
    <w:p w14:paraId="643488BF" w14:textId="77777777" w:rsidR="00227DD2" w:rsidRPr="00977C6A" w:rsidRDefault="00227DD2" w:rsidP="00B9313E">
      <w:pPr>
        <w:pStyle w:val="BodyText"/>
        <w:numPr>
          <w:ilvl w:val="0"/>
          <w:numId w:val="8"/>
        </w:numPr>
        <w:tabs>
          <w:tab w:val="clear" w:pos="360"/>
        </w:tabs>
        <w:ind w:left="900" w:hanging="540"/>
      </w:pPr>
      <w:r w:rsidRPr="00977C6A">
        <w:t>natural or artificial bodies of water, boat docks and related facilities;</w:t>
      </w:r>
    </w:p>
    <w:p w14:paraId="4E6EE173" w14:textId="77777777" w:rsidR="00227DD2" w:rsidRPr="00977C6A" w:rsidRDefault="00227DD2" w:rsidP="00B9313E">
      <w:pPr>
        <w:pStyle w:val="BodyText"/>
        <w:numPr>
          <w:ilvl w:val="0"/>
          <w:numId w:val="8"/>
        </w:numPr>
        <w:tabs>
          <w:tab w:val="clear" w:pos="360"/>
        </w:tabs>
        <w:ind w:left="900" w:hanging="540"/>
      </w:pPr>
      <w:r w:rsidRPr="00977C6A">
        <w:t>places of relatively steep slope or grade, or ot</w:t>
      </w:r>
      <w:r w:rsidRPr="00977C6A">
        <w:t>h</w:t>
      </w:r>
      <w:r w:rsidRPr="00977C6A">
        <w:t>er areas of hazardous geological or topographic features;</w:t>
      </w:r>
    </w:p>
    <w:p w14:paraId="0ECBDF5C" w14:textId="77777777" w:rsidR="00227DD2" w:rsidRPr="00977C6A" w:rsidRDefault="00227DD2" w:rsidP="00227DD2">
      <w:pPr>
        <w:pStyle w:val="BodyText"/>
        <w:ind w:left="900" w:hanging="540"/>
      </w:pPr>
      <w:r w:rsidRPr="00977C6A">
        <w:t>...</w:t>
      </w:r>
    </w:p>
    <w:p w14:paraId="3E447316" w14:textId="77777777" w:rsidR="00227DD2" w:rsidRPr="00977C6A" w:rsidRDefault="00227DD2" w:rsidP="00B9313E">
      <w:pPr>
        <w:pStyle w:val="BodyText"/>
        <w:numPr>
          <w:ilvl w:val="0"/>
          <w:numId w:val="9"/>
        </w:numPr>
        <w:tabs>
          <w:tab w:val="clear" w:pos="360"/>
        </w:tabs>
        <w:ind w:left="900" w:hanging="540"/>
      </w:pPr>
      <w:r w:rsidRPr="00977C6A">
        <w:t>floodplain areas, agricultural areas... and other places having special character or use affecting and affected by their surroundings.</w:t>
      </w:r>
      <w:r>
        <w:t>”</w:t>
      </w:r>
    </w:p>
    <w:p w14:paraId="62FFE257" w14:textId="77777777" w:rsidR="00227DD2" w:rsidRPr="00977C6A" w:rsidRDefault="00227DD2" w:rsidP="00227DD2">
      <w:pPr>
        <w:pStyle w:val="Heading3"/>
      </w:pPr>
      <w:r w:rsidRPr="00977C6A">
        <w:t>Article V -- Subdivision and Land Development</w:t>
      </w:r>
    </w:p>
    <w:p w14:paraId="0D9B0B29" w14:textId="77777777" w:rsidR="00227DD2" w:rsidRPr="00977C6A" w:rsidRDefault="00227DD2" w:rsidP="00227DD2">
      <w:pPr>
        <w:pStyle w:val="Heading4"/>
      </w:pPr>
      <w:r w:rsidRPr="00977C6A">
        <w:t>Section 503:</w:t>
      </w:r>
    </w:p>
    <w:p w14:paraId="1007D86C" w14:textId="77777777" w:rsidR="00227DD2" w:rsidRPr="00977C6A" w:rsidRDefault="00227DD2" w:rsidP="00227DD2">
      <w:pPr>
        <w:pStyle w:val="BodyText"/>
      </w:pPr>
      <w:r w:rsidRPr="00977C6A">
        <w:t>Municipalities are authorized to enact subdivision and land development ordinances which include:</w:t>
      </w:r>
    </w:p>
    <w:p w14:paraId="18066760" w14:textId="77777777" w:rsidR="00227DD2" w:rsidRPr="00A526B2" w:rsidRDefault="00227DD2" w:rsidP="00227DD2">
      <w:pPr>
        <w:ind w:left="900" w:hanging="540"/>
      </w:pPr>
      <w:r>
        <w:t>(2)</w:t>
      </w:r>
      <w:r>
        <w:tab/>
      </w:r>
      <w:r w:rsidRPr="00A526B2">
        <w:t>Provisions for insuring that:</w:t>
      </w:r>
    </w:p>
    <w:p w14:paraId="48B893EF" w14:textId="77777777" w:rsidR="00227DD2" w:rsidRPr="00CF4E79" w:rsidRDefault="00227DD2" w:rsidP="00227DD2">
      <w:pPr>
        <w:ind w:left="1440" w:hanging="540"/>
      </w:pPr>
      <w:r>
        <w:t>(i)</w:t>
      </w:r>
      <w:r>
        <w:tab/>
      </w:r>
      <w:r w:rsidRPr="00CF4E79">
        <w:t>the layout or arrangement of the subdiv</w:t>
      </w:r>
      <w:r w:rsidRPr="00CF4E79">
        <w:t>i</w:t>
      </w:r>
      <w:r w:rsidRPr="00CF4E79">
        <w:t>sion or land development shall conform to the comprehensive plan and to any regulations or maps adopted in furthe</w:t>
      </w:r>
      <w:r w:rsidRPr="00CF4E79">
        <w:t>r</w:t>
      </w:r>
      <w:r w:rsidRPr="00CF4E79">
        <w:t>ance thereof;</w:t>
      </w:r>
    </w:p>
    <w:p w14:paraId="6C100B4B" w14:textId="77777777" w:rsidR="00227DD2" w:rsidRPr="00CF4E79" w:rsidRDefault="00227DD2" w:rsidP="00227DD2">
      <w:pPr>
        <w:ind w:left="1440" w:hanging="540"/>
      </w:pPr>
      <w:r w:rsidRPr="00CF4E79">
        <w:t>...</w:t>
      </w:r>
    </w:p>
    <w:p w14:paraId="3E8E236C" w14:textId="77777777" w:rsidR="00227DD2" w:rsidRPr="00CF4E79" w:rsidRDefault="00227DD2" w:rsidP="00227DD2">
      <w:pPr>
        <w:ind w:left="1440" w:hanging="540"/>
      </w:pPr>
      <w:r>
        <w:t>(v)</w:t>
      </w:r>
      <w:r>
        <w:tab/>
      </w:r>
      <w:r w:rsidRPr="00CF4E79">
        <w:t>land which is subject to flooding... shall be made safe for the purpose for which such land is proposed to be used, or that such land shall be set aside for uses which shall not endanger life or property or fu</w:t>
      </w:r>
      <w:r w:rsidRPr="00CF4E79">
        <w:t>r</w:t>
      </w:r>
      <w:r w:rsidRPr="00CF4E79">
        <w:t>ther aggravate or increase the existing menace.</w:t>
      </w:r>
    </w:p>
    <w:p w14:paraId="6DF1C4B7" w14:textId="77777777" w:rsidR="00227DD2" w:rsidRPr="00CF4E79" w:rsidRDefault="00227DD2" w:rsidP="00227DD2">
      <w:pPr>
        <w:ind w:left="1440" w:hanging="540"/>
      </w:pPr>
      <w:r w:rsidRPr="00CF4E79">
        <w:t>...</w:t>
      </w:r>
    </w:p>
    <w:p w14:paraId="6F14A28E" w14:textId="77777777" w:rsidR="00227DD2" w:rsidRDefault="00227DD2" w:rsidP="00227DD2">
      <w:pPr>
        <w:ind w:left="900" w:hanging="540"/>
      </w:pPr>
      <w:r>
        <w:t>(5)</w:t>
      </w:r>
      <w:r>
        <w:tab/>
      </w:r>
      <w:r w:rsidRPr="00977C6A">
        <w:t>Provisions for encouraging and promoting fle</w:t>
      </w:r>
      <w:r w:rsidRPr="00977C6A">
        <w:t>x</w:t>
      </w:r>
      <w:r w:rsidRPr="00977C6A">
        <w:t>ibility, economy and ingenuity in the layout and design of subdivisions and land development, including provisions authorizing alterations in site requirements and for encouraging other practices which are in accordance with modern and evolving principles of site planning and development.</w:t>
      </w:r>
      <w:r>
        <w:t>”</w:t>
      </w:r>
    </w:p>
    <w:p w14:paraId="05AD0804" w14:textId="77777777" w:rsidR="00227DD2" w:rsidRPr="00977C6A" w:rsidRDefault="00227DD2" w:rsidP="00227DD2">
      <w:pPr>
        <w:pStyle w:val="BodyText"/>
      </w:pPr>
      <w:r w:rsidRPr="00977C6A">
        <w:t>Section 503(2)(i) requires that a municipality incorporate conservation measures into its comprehensive plan and zoning (or other) maps. Section 503(5) allows municipal</w:t>
      </w:r>
      <w:r w:rsidRPr="00977C6A">
        <w:t>i</w:t>
      </w:r>
      <w:r w:rsidRPr="00977C6A">
        <w:t xml:space="preserve">ties to require </w:t>
      </w:r>
      <w:r>
        <w:t>“</w:t>
      </w:r>
      <w:r w:rsidRPr="00977C6A">
        <w:t>modern ... principles of site planning and development</w:t>
      </w:r>
      <w:r>
        <w:t>”</w:t>
      </w:r>
      <w:r w:rsidRPr="00977C6A">
        <w:t xml:space="preserve"> such as Low Impact Development (LID) or conservation design.</w:t>
      </w:r>
    </w:p>
    <w:p w14:paraId="5A19409E" w14:textId="77777777" w:rsidR="00227DD2" w:rsidRPr="00977C6A" w:rsidRDefault="00227DD2" w:rsidP="00227DD2">
      <w:pPr>
        <w:pStyle w:val="BodyText"/>
      </w:pPr>
      <w:r>
        <w:t>(</w:t>
      </w:r>
      <w:r w:rsidRPr="00977C6A">
        <w:t xml:space="preserve">Municipalities should include citations of the </w:t>
      </w:r>
      <w:r>
        <w:t xml:space="preserve">appropriate sections of the MPC, such as those </w:t>
      </w:r>
      <w:r w:rsidRPr="00977C6A">
        <w:t>listed above</w:t>
      </w:r>
      <w:r>
        <w:t>,</w:t>
      </w:r>
      <w:r w:rsidRPr="00977C6A">
        <w:t xml:space="preserve"> </w:t>
      </w:r>
      <w:r>
        <w:t xml:space="preserve">with </w:t>
      </w:r>
      <w:r w:rsidRPr="00977C6A">
        <w:t>r</w:t>
      </w:r>
      <w:r w:rsidRPr="00977C6A">
        <w:t>i</w:t>
      </w:r>
      <w:r w:rsidRPr="00977C6A">
        <w:t xml:space="preserve">parian buffer protection regulations </w:t>
      </w:r>
      <w:r>
        <w:t xml:space="preserve">included with </w:t>
      </w:r>
      <w:r w:rsidRPr="00977C6A">
        <w:t>either zoning or subdivision and land development ordinances.</w:t>
      </w:r>
      <w:r>
        <w:t>)</w:t>
      </w:r>
    </w:p>
    <w:p w14:paraId="15D0CBF6" w14:textId="77777777" w:rsidR="00227DD2" w:rsidRPr="00977C6A" w:rsidRDefault="00227DD2" w:rsidP="00487FEE">
      <w:pPr>
        <w:pStyle w:val="Heading2"/>
      </w:pPr>
      <w:bookmarkStart w:id="50" w:name="_Toc253059124"/>
      <w:bookmarkStart w:id="51" w:name="_Toc256764005"/>
      <w:bookmarkStart w:id="52" w:name="_Toc263519461"/>
      <w:r w:rsidRPr="00977C6A">
        <w:t>Pennsylvania Case Law</w:t>
      </w:r>
      <w:bookmarkEnd w:id="50"/>
      <w:bookmarkEnd w:id="51"/>
      <w:bookmarkEnd w:id="52"/>
    </w:p>
    <w:p w14:paraId="062D58B0" w14:textId="77777777" w:rsidR="00227DD2" w:rsidRDefault="00227DD2" w:rsidP="00227DD2">
      <w:pPr>
        <w:pStyle w:val="BodyText"/>
      </w:pPr>
      <w:r w:rsidRPr="00977C6A">
        <w:t xml:space="preserve">The Lancaster County Planning Commission </w:t>
      </w:r>
      <w:r>
        <w:t>includes,</w:t>
      </w:r>
      <w:r w:rsidRPr="00977C6A">
        <w:t xml:space="preserve"> as an appendix to its </w:t>
      </w:r>
      <w:r w:rsidRPr="00035F45">
        <w:rPr>
          <w:i/>
        </w:rPr>
        <w:t>Model Conservation Zoning District and Natural Resource Protection Standards</w:t>
      </w:r>
      <w:r w:rsidRPr="00977C6A">
        <w:t xml:space="preserve">, a summary entitled </w:t>
      </w:r>
      <w:r>
        <w:t>“</w:t>
      </w:r>
      <w:r w:rsidRPr="00977C6A">
        <w:t>Legal Framework: Federal and Pennsylvania Case Law</w:t>
      </w:r>
      <w:r>
        <w:t>,”</w:t>
      </w:r>
      <w:r w:rsidRPr="00977C6A">
        <w:t xml:space="preserve"> prepared by the Commission</w:t>
      </w:r>
      <w:r>
        <w:t>’</w:t>
      </w:r>
      <w:r w:rsidRPr="00977C6A">
        <w:t>s solicitor, Fronefield J. Crawford, Jr., Esq.</w:t>
      </w:r>
      <w:r>
        <w:t xml:space="preserve"> </w:t>
      </w:r>
      <w:r w:rsidRPr="00977C6A">
        <w:t>This summary focuses on the constit</w:t>
      </w:r>
      <w:r w:rsidRPr="00977C6A">
        <w:t>u</w:t>
      </w:r>
      <w:r w:rsidRPr="00977C6A">
        <w:t>tional limitations and legislative authority, as well as case law, on natural resource protection standards and conse</w:t>
      </w:r>
      <w:r w:rsidRPr="00977C6A">
        <w:t>r</w:t>
      </w:r>
      <w:r w:rsidRPr="00977C6A">
        <w:t>vation zoning.</w:t>
      </w:r>
      <w:r>
        <w:t xml:space="preserve"> </w:t>
      </w:r>
      <w:r w:rsidRPr="00977C6A">
        <w:t>Crawford, in assessing the authority that municipalities have in utilizing regulatory ordinance pr</w:t>
      </w:r>
      <w:r w:rsidRPr="00977C6A">
        <w:t>o</w:t>
      </w:r>
      <w:r w:rsidRPr="00977C6A">
        <w:t>visions to stringently regulate the disturbance of sensitive natural features, offered a three-part response:</w:t>
      </w:r>
    </w:p>
    <w:p w14:paraId="14B013E2" w14:textId="77777777" w:rsidR="00227DD2" w:rsidRPr="00162001" w:rsidRDefault="00227DD2" w:rsidP="00B9313E">
      <w:pPr>
        <w:pStyle w:val="ListNumber2"/>
        <w:numPr>
          <w:ilvl w:val="0"/>
          <w:numId w:val="14"/>
        </w:numPr>
        <w:ind w:left="450" w:hanging="234"/>
      </w:pPr>
      <w:r w:rsidRPr="00162001">
        <w:t>The Pennsylvania legislature must have authorized the municipality to regulate sensitive natural fe</w:t>
      </w:r>
      <w:r w:rsidRPr="00162001">
        <w:t>a</w:t>
      </w:r>
      <w:r w:rsidRPr="00162001">
        <w:t>tures;</w:t>
      </w:r>
    </w:p>
    <w:p w14:paraId="41F78491" w14:textId="77777777" w:rsidR="00227DD2" w:rsidRPr="00162001" w:rsidRDefault="00227DD2" w:rsidP="00162001">
      <w:pPr>
        <w:pStyle w:val="ListNumber2"/>
      </w:pPr>
      <w:r w:rsidRPr="00162001">
        <w:t>The manner of regulation must be consistent with due process of law, so that it cannot be arbitrary or unreasonable; and</w:t>
      </w:r>
    </w:p>
    <w:p w14:paraId="4FA582BF" w14:textId="77777777" w:rsidR="00227DD2" w:rsidRPr="00162001" w:rsidRDefault="00227DD2" w:rsidP="00162001">
      <w:pPr>
        <w:pStyle w:val="ListNumber2"/>
      </w:pPr>
      <w:r w:rsidRPr="00162001">
        <w:t>The regulation cannot be so stringent as to deprive the owner of all reasonable use of his property.</w:t>
      </w:r>
    </w:p>
    <w:p w14:paraId="1B95AB96" w14:textId="77777777" w:rsidR="00227DD2" w:rsidRDefault="00227DD2" w:rsidP="00227DD2">
      <w:pPr>
        <w:pStyle w:val="BodyText"/>
      </w:pPr>
      <w:r>
        <w:t>Crawford elaborates on each of these. Regarding the first item, he explains that the Pennsylvania Constitution and the MPC (which was enacted by the Pennsylvania General Assembly) clearly authorize and encourage municipalities to regulate to protect sensitive natural features. Regarding the second item, he writes that regulations “must reaso</w:t>
      </w:r>
      <w:r>
        <w:t>n</w:t>
      </w:r>
      <w:r>
        <w:t>ably serve to protect the sensitive natural resources at i</w:t>
      </w:r>
      <w:r>
        <w:t>s</w:t>
      </w:r>
      <w:r>
        <w:t xml:space="preserve">sue.” With regard to the third item, Crawford describes </w:t>
      </w:r>
      <w:r w:rsidRPr="00F1584B">
        <w:rPr>
          <w:i/>
        </w:rPr>
        <w:t>Mock v. Pennsylvania DER</w:t>
      </w:r>
      <w:r w:rsidRPr="00F1584B">
        <w:t>, 623 A.2d 940 (Pa. Cmwlth. 1993)</w:t>
      </w:r>
      <w:r>
        <w:t>:</w:t>
      </w:r>
    </w:p>
    <w:p w14:paraId="57E456EF" w14:textId="77777777" w:rsidR="00227DD2" w:rsidRDefault="00227DD2" w:rsidP="00227DD2">
      <w:pPr>
        <w:pStyle w:val="BlockText"/>
      </w:pPr>
      <w:r>
        <w:t>The property at issue contained a total of 5.2 acres, of which 3.94 acres were wetlands. The property owner requested a permit to fill almost an acre of those we</w:t>
      </w:r>
      <w:r>
        <w:t>t</w:t>
      </w:r>
      <w:r>
        <w:t>land areas in order to build a proposed auto repair shop and associated driveways and parking spaces. DER (now DEP) denied the permit application. On appeal, Commonwealth Court concluded that the Lucas rationale did not here apply, because approx</w:t>
      </w:r>
      <w:r>
        <w:t>i</w:t>
      </w:r>
      <w:r>
        <w:t>mately 1-1/2 acres of upland area on the lot—unregulated by DER—were suitable for develo</w:t>
      </w:r>
      <w:r>
        <w:t>p</w:t>
      </w:r>
      <w:r>
        <w:t>ment. Thus, there was not a total regulatory taking of the property, and limited development potential r</w:t>
      </w:r>
      <w:r>
        <w:t>e</w:t>
      </w:r>
      <w:r>
        <w:t>mained, in spite of the prohibition against the fill of any portion of the wetlands.</w:t>
      </w:r>
    </w:p>
    <w:p w14:paraId="6DE7E690" w14:textId="77777777" w:rsidR="00227DD2" w:rsidRDefault="00227DD2" w:rsidP="00227DD2">
      <w:pPr>
        <w:pStyle w:val="BodyText"/>
      </w:pPr>
      <w:r>
        <w:t>This and other P</w:t>
      </w:r>
      <w:r w:rsidRPr="00977C6A">
        <w:t xml:space="preserve">ennsylvania case law </w:t>
      </w:r>
      <w:r>
        <w:t>provide guidance as to what the courts view as</w:t>
      </w:r>
      <w:r w:rsidRPr="00977C6A">
        <w:t xml:space="preserve"> arbitrary or unreasonable reg</w:t>
      </w:r>
      <w:r w:rsidRPr="00977C6A">
        <w:t>u</w:t>
      </w:r>
      <w:r w:rsidRPr="00977C6A">
        <w:t>lations, or regulations which deprive all reasonable use of one</w:t>
      </w:r>
      <w:r>
        <w:t>’</w:t>
      </w:r>
      <w:r w:rsidRPr="00977C6A">
        <w:t>s property.</w:t>
      </w:r>
      <w:r>
        <w:t xml:space="preserve"> While there have been no court rulings on municipal riparian buffer protection regulations or cha</w:t>
      </w:r>
      <w:r>
        <w:t>l</w:t>
      </w:r>
      <w:r>
        <w:t xml:space="preserve">lenges since the 1982 Willistown Township case, there have been several cases involving municipal ordinances that included extensive provisions to protect other natural resources (woodlands, steep slopes, streams). These Commonwealth </w:t>
      </w:r>
      <w:r w:rsidRPr="00977C6A">
        <w:t xml:space="preserve">cases </w:t>
      </w:r>
      <w:r>
        <w:t xml:space="preserve">include: </w:t>
      </w:r>
    </w:p>
    <w:p w14:paraId="7485170C" w14:textId="2CB79B19" w:rsidR="00227DD2" w:rsidRDefault="00227DD2" w:rsidP="006857A9">
      <w:pPr>
        <w:pStyle w:val="ListBullet2"/>
      </w:pPr>
      <w:r w:rsidRPr="00977C6A">
        <w:t>Jones v. Zoning Hearing Board of the Town of McCandless, 578 A.2d 1369 (</w:t>
      </w:r>
      <w:r w:rsidR="006857A9">
        <w:t>Pa. Cmwlth</w:t>
      </w:r>
      <w:r w:rsidRPr="00977C6A">
        <w:t>. 1990)</w:t>
      </w:r>
      <w:r w:rsidR="006857A9">
        <w:t>;</w:t>
      </w:r>
    </w:p>
    <w:p w14:paraId="30D22790" w14:textId="35CF355D" w:rsidR="00227DD2" w:rsidRDefault="00227DD2" w:rsidP="006857A9">
      <w:pPr>
        <w:pStyle w:val="ListBullet2"/>
      </w:pPr>
      <w:r w:rsidRPr="00977C6A">
        <w:t>Chrin Brothers Inc. v. Williams Township Zoning Hearing Board, 815 A.2d 1179 (</w:t>
      </w:r>
      <w:r w:rsidR="006857A9">
        <w:t>Pa. Cmwlth</w:t>
      </w:r>
      <w:r w:rsidRPr="00977C6A">
        <w:t>.</w:t>
      </w:r>
      <w:r>
        <w:t xml:space="preserve"> </w:t>
      </w:r>
      <w:r w:rsidR="006857A9">
        <w:t xml:space="preserve">2003)); </w:t>
      </w:r>
      <w:r w:rsidRPr="00977C6A">
        <w:t xml:space="preserve">and </w:t>
      </w:r>
    </w:p>
    <w:p w14:paraId="09449110" w14:textId="44F4F828" w:rsidR="00227DD2" w:rsidRDefault="00227DD2" w:rsidP="006857A9">
      <w:pPr>
        <w:pStyle w:val="ListBullet2"/>
      </w:pPr>
      <w:r w:rsidRPr="00977C6A">
        <w:t>Taylor v. Harmony Township Board of Commissio</w:t>
      </w:r>
      <w:r w:rsidRPr="00977C6A">
        <w:t>n</w:t>
      </w:r>
      <w:r w:rsidRPr="00977C6A">
        <w:t>ers</w:t>
      </w:r>
      <w:r>
        <w:t>, 851 A.2d 1020 (Pa Cmwlth. 2004)</w:t>
      </w:r>
      <w:r w:rsidR="006857A9">
        <w:t>.</w:t>
      </w:r>
    </w:p>
    <w:p w14:paraId="267DCCCF" w14:textId="77777777" w:rsidR="00227DD2" w:rsidRDefault="00227DD2" w:rsidP="00227DD2">
      <w:pPr>
        <w:pStyle w:val="BodyText"/>
      </w:pPr>
      <w:r>
        <w:t>In summary, these cases demonstrate that municipalities can adopt restrictive regulatory ordinances in order to protect their unique natural resources. When carefully written to link the protection mechanism to clearly ident</w:t>
      </w:r>
      <w:r>
        <w:t>i</w:t>
      </w:r>
      <w:r>
        <w:t xml:space="preserve">fied public benefits and respect private property rights by not precluding a landowner’s reasonable economic use of his or her property, regulations will be supported by the Pennsylvania courts. </w:t>
      </w:r>
    </w:p>
    <w:p w14:paraId="4326EB4E" w14:textId="6AE01445" w:rsidR="00227DD2" w:rsidRDefault="00227DD2" w:rsidP="00227DD2">
      <w:pPr>
        <w:pStyle w:val="Heading3"/>
      </w:pPr>
      <w:r>
        <w:t xml:space="preserve">Jones </w:t>
      </w:r>
      <w:r w:rsidR="005D145C">
        <w:t xml:space="preserve">V. </w:t>
      </w:r>
      <w:r>
        <w:t xml:space="preserve">Zoning Hearing Board </w:t>
      </w:r>
      <w:r w:rsidR="005D145C">
        <w:t xml:space="preserve">Of The </w:t>
      </w:r>
      <w:r>
        <w:t xml:space="preserve">Town </w:t>
      </w:r>
      <w:r w:rsidR="005D145C">
        <w:t>Of Mccandless</w:t>
      </w:r>
    </w:p>
    <w:p w14:paraId="471DDB77" w14:textId="315F5B1E" w:rsidR="00227DD2" w:rsidRDefault="00227DD2" w:rsidP="00227DD2">
      <w:pPr>
        <w:pStyle w:val="BodyText"/>
      </w:pPr>
      <w:r>
        <w:t xml:space="preserve">In </w:t>
      </w:r>
      <w:r w:rsidRPr="00117319">
        <w:rPr>
          <w:i/>
        </w:rPr>
        <w:t>Jones v. Zoning Hearing Board of the Town of McCandless</w:t>
      </w:r>
      <w:r>
        <w:t>, 578 A.2d 1369 (</w:t>
      </w:r>
      <w:r w:rsidR="006857A9">
        <w:t>Pa. Cmwlth</w:t>
      </w:r>
      <w:r>
        <w:t>. 1990), a landowner challenged the validity of performance zoning regulations that were applied to his property. The performance zoning regul</w:t>
      </w:r>
      <w:r>
        <w:t>a</w:t>
      </w:r>
      <w:r>
        <w:t>tions imposed strict limitations on development of steep slope areas, and forest areas, and strictly regulated floo</w:t>
      </w:r>
      <w:r>
        <w:t>d</w:t>
      </w:r>
      <w:r>
        <w:t>plain areas (Crawford, 2010). Mr. Jones argued that the protective provisions were unreasonable and confiscatory, or in other words, a regulatory taking. In this case, the Court did not agree with Mr. Jones’ arguments, and u</w:t>
      </w:r>
      <w:r>
        <w:t>p</w:t>
      </w:r>
      <w:r>
        <w:t>held the validity of the ordinance, finding instead that the Town’s ordinance was balanced, i.e., “a comprehensive plan to permit development….while preserving the sens</w:t>
      </w:r>
      <w:r>
        <w:t>i</w:t>
      </w:r>
      <w:r>
        <w:t>tive natural resources such as steep slopes, forests, floo</w:t>
      </w:r>
      <w:r>
        <w:t>d</w:t>
      </w:r>
      <w:r>
        <w:t xml:space="preserve">plains and streams.” Interestingly, the Court found that Mr. Jones had “not been deprived of the viable use of his property” even though approximately 70% of his total tract area had been restricted by the ordinance provisions. The Court concluded that Mr. Jones’ </w:t>
      </w:r>
    </w:p>
    <w:p w14:paraId="5F792CAF" w14:textId="77777777" w:rsidR="00227DD2" w:rsidRDefault="00227DD2" w:rsidP="00227DD2">
      <w:pPr>
        <w:pStyle w:val="BlockText"/>
      </w:pPr>
      <w:r>
        <w:t>property just cannot be developed as intensively… as it could prior to the amendment of the ordinance. … Landowner has not been deprived of the viable use of this property.</w:t>
      </w:r>
    </w:p>
    <w:p w14:paraId="46B42837" w14:textId="7163CE01" w:rsidR="00227DD2" w:rsidRDefault="00227DD2" w:rsidP="00227DD2">
      <w:pPr>
        <w:pStyle w:val="Heading3"/>
      </w:pPr>
      <w:r>
        <w:t xml:space="preserve">Chrin Brothers </w:t>
      </w:r>
      <w:r w:rsidR="005D145C">
        <w:t xml:space="preserve">V. </w:t>
      </w:r>
      <w:r>
        <w:t>Williams Township ZHB</w:t>
      </w:r>
    </w:p>
    <w:p w14:paraId="08779C60" w14:textId="12E12BD8" w:rsidR="00227DD2" w:rsidRDefault="00227DD2" w:rsidP="00227DD2">
      <w:pPr>
        <w:pStyle w:val="BodyText"/>
      </w:pPr>
      <w:r>
        <w:t xml:space="preserve">In </w:t>
      </w:r>
      <w:r w:rsidRPr="00732AB5">
        <w:rPr>
          <w:i/>
        </w:rPr>
        <w:t>Chrin Brothers v. Williams Township ZHB</w:t>
      </w:r>
      <w:r>
        <w:t xml:space="preserve">, </w:t>
      </w:r>
      <w:r w:rsidRPr="00732AB5">
        <w:t>815 A.2d 1179 (</w:t>
      </w:r>
      <w:r w:rsidR="006857A9">
        <w:t>Pa. Cmwlth</w:t>
      </w:r>
      <w:r w:rsidRPr="00732AB5">
        <w:t>. 2003)</w:t>
      </w:r>
      <w:r>
        <w:t>, Chrin Brothers sought to clear cut nearly 100 trees on five parcels they owned in Williams Township. Chrin filed zoning permits with the Township to harvest the timber but was denied such permits by the Township’s zoning officer who found their permit appl</w:t>
      </w:r>
      <w:r>
        <w:t>i</w:t>
      </w:r>
      <w:r>
        <w:t>cations not in compliance with the Township’s timber harvesting regulations. The zoning regulations relating to commercial forestry activities required among other things: no clear-cutting on tracts larger than 2 acres; rete</w:t>
      </w:r>
      <w:r>
        <w:t>n</w:t>
      </w:r>
      <w:r>
        <w:t>tion of at least 30% of the forest cover (canopy); submittal of an erosion and sedimentation control plan; and no clear-cutting on slopes greater than 25% or within a 100-year floodway (Crawford, 2010). Chrin challenged po</w:t>
      </w:r>
      <w:r>
        <w:t>r</w:t>
      </w:r>
      <w:r>
        <w:t>tions of the ordinance, including those which limited clear-cutting on sloped or floodway areas, and those which required retention of at least 30% of the forest ca</w:t>
      </w:r>
      <w:r>
        <w:t>n</w:t>
      </w:r>
      <w:r>
        <w:t>opy. During hearings of the Zoning Hearing Board, the Township engineer offered convincing testimony regar</w:t>
      </w:r>
      <w:r>
        <w:t>d</w:t>
      </w:r>
      <w:r>
        <w:t>ing not only the preventive benefits of tree roots and other vegetation with regard to soil erosion and sedimentation, but also of the absorptive capacity of tree canopies during rainfall and their ability to shield soils from excessive rai</w:t>
      </w:r>
      <w:r>
        <w:t>n</w:t>
      </w:r>
      <w:r>
        <w:t>fall and resultant runoff. The Zoning Hearing Board found in favor of the Township’s ordinances, and denied Chrin’s appeal. Ultimately, Chrin appealed to the Co</w:t>
      </w:r>
      <w:r>
        <w:t>m</w:t>
      </w:r>
      <w:r>
        <w:t>monwealth Court, having lost an appeal to the Northam</w:t>
      </w:r>
      <w:r>
        <w:t>p</w:t>
      </w:r>
      <w:r>
        <w:t>ton County Court, and subsequently lost that appeal. The Court reaffirmed the validity of regulations designed to protect environmentally sensitive resources. As noted by Crawford…”the prohibition against clear-cutting on steeply sloped areas (even categorizing 15% to 25% slopes as within the steep slope category) was within the autho</w:t>
      </w:r>
      <w:r>
        <w:t>r</w:t>
      </w:r>
      <w:r>
        <w:t>ization of Section 604(2)(ii) of the MPC” (Crawford, 2010).</w:t>
      </w:r>
    </w:p>
    <w:p w14:paraId="6FB6D2E8" w14:textId="32D7A28D" w:rsidR="00227DD2" w:rsidRDefault="005D145C" w:rsidP="00227DD2">
      <w:pPr>
        <w:pStyle w:val="Heading3"/>
      </w:pPr>
      <w:r>
        <w:t>Taylor V. Harmony Township Board O</w:t>
      </w:r>
      <w:r w:rsidR="00227DD2">
        <w:t>f Commissio</w:t>
      </w:r>
      <w:r w:rsidR="00227DD2">
        <w:t>n</w:t>
      </w:r>
      <w:r w:rsidR="00227DD2">
        <w:t>ers</w:t>
      </w:r>
    </w:p>
    <w:p w14:paraId="53C60BC9" w14:textId="5BD1671B" w:rsidR="00227DD2" w:rsidRDefault="00227DD2" w:rsidP="00227DD2">
      <w:pPr>
        <w:pStyle w:val="BodyText"/>
      </w:pPr>
      <w:r>
        <w:t xml:space="preserve">In </w:t>
      </w:r>
      <w:r w:rsidRPr="00732AB5">
        <w:rPr>
          <w:i/>
        </w:rPr>
        <w:t>Taylor v. Harmony Township Board of Commissioners</w:t>
      </w:r>
      <w:r>
        <w:t>, 851 A.2d 1020 (Pa Cmwlth. 2004), a separate ordinance (ou</w:t>
      </w:r>
      <w:r>
        <w:t>t</w:t>
      </w:r>
      <w:r>
        <w:t>side the zoning ordinance) was challenged by a logging operation underway without proper permits and within an area determined by the township’s code enforcement officer as landslide-prone or flood-prone, and therefore restricted by the ordinance from timber harvesting. The operation was shut down and Taylor ultimately appealed to Commonwealth Court. The Court sustained the valid</w:t>
      </w:r>
      <w:r>
        <w:t>i</w:t>
      </w:r>
      <w:r>
        <w:t>ty of the separate ordinance by finding that it had many beneficial public purposes, and the Court found that the ordi</w:t>
      </w:r>
      <w:r w:rsidR="00593F83">
        <w:t>nance did not:</w:t>
      </w:r>
    </w:p>
    <w:p w14:paraId="6FBF0172" w14:textId="77777777" w:rsidR="00227DD2" w:rsidRDefault="00227DD2" w:rsidP="00227DD2">
      <w:pPr>
        <w:pStyle w:val="BlockText"/>
      </w:pPr>
      <w:r>
        <w:t>unreasonably restrict forestry activities because it did not prohibit logging and timber harvesting activities, but instead limits those activities that are not flood or land-slide prone in order to prevent potentially ha</w:t>
      </w:r>
      <w:r>
        <w:t>z</w:t>
      </w:r>
      <w:r>
        <w:t>ardous results. (Crawford, 2010)</w:t>
      </w:r>
    </w:p>
    <w:p w14:paraId="0DA7740B" w14:textId="3AA43448" w:rsidR="00227DD2" w:rsidRDefault="00227DD2" w:rsidP="00227DD2">
      <w:pPr>
        <w:pStyle w:val="Heading1"/>
      </w:pPr>
      <w:bookmarkStart w:id="53" w:name="GoBack"/>
      <w:bookmarkStart w:id="54" w:name="_Toc253059125"/>
      <w:bookmarkStart w:id="55" w:name="_Toc256764006"/>
      <w:bookmarkStart w:id="56" w:name="_Toc263519462"/>
      <w:bookmarkEnd w:id="53"/>
      <w:r>
        <w:t xml:space="preserve">Local Regulatory Pathways </w:t>
      </w:r>
      <w:r w:rsidR="00837B62">
        <w:t xml:space="preserve">For </w:t>
      </w:r>
      <w:r>
        <w:t>Protecting Buffers</w:t>
      </w:r>
      <w:bookmarkEnd w:id="54"/>
      <w:bookmarkEnd w:id="55"/>
      <w:bookmarkEnd w:id="56"/>
    </w:p>
    <w:p w14:paraId="6C1B86C3" w14:textId="77777777" w:rsidR="00227DD2" w:rsidRDefault="00227DD2" w:rsidP="00227DD2">
      <w:pPr>
        <w:pStyle w:val="BodyText"/>
      </w:pPr>
      <w:r>
        <w:t>Pennsylvania’s local governments have approached</w:t>
      </w:r>
      <w:r w:rsidRPr="00977C6A">
        <w:t xml:space="preserve"> ripa</w:t>
      </w:r>
      <w:r w:rsidRPr="00977C6A">
        <w:t>r</w:t>
      </w:r>
      <w:r w:rsidRPr="00977C6A">
        <w:t>ian buffer protection through zoning ordinances, subdiv</w:t>
      </w:r>
      <w:r w:rsidRPr="00977C6A">
        <w:t>i</w:t>
      </w:r>
      <w:r w:rsidRPr="00977C6A">
        <w:t>sion and land development ordinances, Act 167 stormwater management ordinances, floodplain ord</w:t>
      </w:r>
      <w:r w:rsidRPr="00977C6A">
        <w:t>i</w:t>
      </w:r>
      <w:r w:rsidRPr="00977C6A">
        <w:t xml:space="preserve">nances, and through the use of an </w:t>
      </w:r>
      <w:r>
        <w:t>o</w:t>
      </w:r>
      <w:r w:rsidRPr="00977C6A">
        <w:t xml:space="preserve">fficial </w:t>
      </w:r>
      <w:r>
        <w:t>m</w:t>
      </w:r>
      <w:r w:rsidRPr="00977C6A">
        <w:t>ap.</w:t>
      </w:r>
    </w:p>
    <w:p w14:paraId="770DCC97" w14:textId="77777777" w:rsidR="00227DD2" w:rsidRDefault="00227DD2" w:rsidP="00227DD2">
      <w:pPr>
        <w:pStyle w:val="BodyText"/>
      </w:pPr>
      <w:bookmarkStart w:id="57" w:name="_Toc253059126"/>
      <w:r w:rsidRPr="00200817">
        <w:t xml:space="preserve">Regardless of where the riparian buffer </w:t>
      </w:r>
      <w:r>
        <w:t>regulations</w:t>
      </w:r>
      <w:r w:rsidRPr="00200817">
        <w:t xml:space="preserve"> are placed, if the municipality </w:t>
      </w:r>
      <w:r>
        <w:t>has Special Protection W</w:t>
      </w:r>
      <w:r w:rsidRPr="00200817">
        <w:t xml:space="preserve">aters within its borders, </w:t>
      </w:r>
      <w:r>
        <w:t xml:space="preserve">it is helpful to include </w:t>
      </w:r>
      <w:r w:rsidRPr="00200817">
        <w:t xml:space="preserve">a provision that </w:t>
      </w:r>
      <w:r>
        <w:t xml:space="preserve">(1) </w:t>
      </w:r>
      <w:r w:rsidRPr="00200817">
        <w:t>direct</w:t>
      </w:r>
      <w:r>
        <w:t>s</w:t>
      </w:r>
      <w:r w:rsidRPr="00200817">
        <w:t xml:space="preserve"> applicants to Section 102’s riparian buffer se</w:t>
      </w:r>
      <w:r w:rsidRPr="00200817">
        <w:t>t</w:t>
      </w:r>
      <w:r w:rsidRPr="00200817">
        <w:t>back requirements</w:t>
      </w:r>
      <w:r>
        <w:t xml:space="preserve"> and (2) requires</w:t>
      </w:r>
      <w:r w:rsidRPr="00200817">
        <w:t xml:space="preserve"> an applicant to demonstrate, at the time of local approvals, PADEP a</w:t>
      </w:r>
      <w:r w:rsidRPr="00200817">
        <w:t>p</w:t>
      </w:r>
      <w:r w:rsidRPr="00200817">
        <w:t>proval of the project based on Section 102 compliance.</w:t>
      </w:r>
      <w:r w:rsidRPr="0078029C">
        <w:t xml:space="preserve"> </w:t>
      </w:r>
    </w:p>
    <w:p w14:paraId="676EB078" w14:textId="09406402" w:rsidR="00227DD2" w:rsidRPr="00977C6A" w:rsidRDefault="00227DD2" w:rsidP="00487FEE">
      <w:pPr>
        <w:pStyle w:val="Heading2"/>
      </w:pPr>
      <w:bookmarkStart w:id="58" w:name="_Toc256764007"/>
      <w:bookmarkStart w:id="59" w:name="_Toc263519463"/>
      <w:r w:rsidRPr="00977C6A">
        <w:t xml:space="preserve">Zoning </w:t>
      </w:r>
      <w:r w:rsidR="00837B62">
        <w:t>Or</w:t>
      </w:r>
      <w:r w:rsidR="00837B62" w:rsidRPr="00977C6A">
        <w:t xml:space="preserve"> </w:t>
      </w:r>
      <w:r w:rsidRPr="00977C6A">
        <w:t xml:space="preserve">SALDO </w:t>
      </w:r>
      <w:r>
        <w:t>Regulations</w:t>
      </w:r>
      <w:bookmarkEnd w:id="57"/>
      <w:bookmarkEnd w:id="58"/>
      <w:bookmarkEnd w:id="59"/>
    </w:p>
    <w:p w14:paraId="1C74CFED" w14:textId="77777777" w:rsidR="00227DD2" w:rsidRDefault="00227DD2" w:rsidP="00227DD2">
      <w:pPr>
        <w:pStyle w:val="BodyText"/>
      </w:pPr>
      <w:r w:rsidRPr="00977C6A">
        <w:t>Riparian buffer protection regulations are most commonly placed in either municipal zoning or subdivision and land</w:t>
      </w:r>
      <w:r>
        <w:t xml:space="preserve"> development ordinances (SALDO). As contrasted with creating a freestanding riparian buffer ordinance, plac</w:t>
      </w:r>
      <w:r>
        <w:t>e</w:t>
      </w:r>
      <w:r>
        <w:t>ment in the zoning or SALDO ordinance allows the ripa</w:t>
      </w:r>
      <w:r>
        <w:t>r</w:t>
      </w:r>
      <w:r>
        <w:t>ian provisions</w:t>
      </w:r>
      <w:r w:rsidRPr="00977C6A">
        <w:t xml:space="preserve"> </w:t>
      </w:r>
      <w:r>
        <w:t xml:space="preserve">to </w:t>
      </w:r>
      <w:r w:rsidRPr="00977C6A">
        <w:t>take advantag</w:t>
      </w:r>
      <w:r>
        <w:t>e of other</w:t>
      </w:r>
      <w:r w:rsidRPr="00977C6A">
        <w:t xml:space="preserve"> ordinance chapters</w:t>
      </w:r>
      <w:r>
        <w:t xml:space="preserve"> </w:t>
      </w:r>
      <w:r w:rsidRPr="00977C6A">
        <w:t>such as definitions, non-conforming use prov</w:t>
      </w:r>
      <w:r w:rsidRPr="00977C6A">
        <w:t>i</w:t>
      </w:r>
      <w:r w:rsidRPr="00977C6A">
        <w:t>si</w:t>
      </w:r>
      <w:r>
        <w:t>ons, variances, and enforcement</w:t>
      </w:r>
      <w:r w:rsidRPr="00977C6A">
        <w:t>.</w:t>
      </w:r>
    </w:p>
    <w:p w14:paraId="485972E4" w14:textId="77777777" w:rsidR="00227DD2" w:rsidRDefault="00227DD2" w:rsidP="00227DD2">
      <w:pPr>
        <w:pStyle w:val="BodyText"/>
      </w:pPr>
      <w:r w:rsidRPr="00977C6A">
        <w:t xml:space="preserve">Riparian buffer protection provisions included in either zoning or SALDO </w:t>
      </w:r>
      <w:r>
        <w:t xml:space="preserve">can be </w:t>
      </w:r>
      <w:r w:rsidRPr="00977C6A">
        <w:t>grouped with other natural r</w:t>
      </w:r>
      <w:r w:rsidRPr="00977C6A">
        <w:t>e</w:t>
      </w:r>
      <w:r w:rsidRPr="00977C6A">
        <w:t>source protectio</w:t>
      </w:r>
      <w:r>
        <w:t>n provisions such as those regulating the use or disturbance of</w:t>
      </w:r>
      <w:r w:rsidRPr="00977C6A">
        <w:t xml:space="preserve"> floodplains, steep slopes, wetlands, woodlands, ra</w:t>
      </w:r>
      <w:r>
        <w:t>re plant and animal communities</w:t>
      </w:r>
      <w:r w:rsidRPr="00977C6A">
        <w:t xml:space="preserve"> and high-water table soils.</w:t>
      </w:r>
      <w:r>
        <w:t xml:space="preserve"> </w:t>
      </w:r>
    </w:p>
    <w:p w14:paraId="2A996CB8" w14:textId="4832A96A" w:rsidR="00227DD2" w:rsidRDefault="00227DD2" w:rsidP="00227DD2">
      <w:pPr>
        <w:pStyle w:val="Heading3"/>
      </w:pPr>
      <w:r>
        <w:t xml:space="preserve">Zoning Generally Results </w:t>
      </w:r>
      <w:r w:rsidR="00837B62">
        <w:t xml:space="preserve">In </w:t>
      </w:r>
      <w:r>
        <w:t>More Consistent Prote</w:t>
      </w:r>
      <w:r>
        <w:t>c</w:t>
      </w:r>
      <w:r>
        <w:t>tion</w:t>
      </w:r>
    </w:p>
    <w:p w14:paraId="5AECAB27" w14:textId="77777777" w:rsidR="00227DD2" w:rsidRDefault="00227DD2" w:rsidP="00227DD2">
      <w:pPr>
        <w:pStyle w:val="BodyText"/>
      </w:pPr>
      <w:r>
        <w:t>Differences between how zoning and SALDO ordinances operate generally point to placement of riparian regul</w:t>
      </w:r>
      <w:r>
        <w:t>a</w:t>
      </w:r>
      <w:r>
        <w:t>tions in zoning as the better choice for achieving riparian buffer protection:</w:t>
      </w:r>
    </w:p>
    <w:p w14:paraId="446EEEFA" w14:textId="77777777" w:rsidR="00227DD2" w:rsidRPr="006857A9" w:rsidRDefault="00227DD2" w:rsidP="00B9313E">
      <w:pPr>
        <w:pStyle w:val="ListNumber2"/>
        <w:numPr>
          <w:ilvl w:val="0"/>
          <w:numId w:val="15"/>
        </w:numPr>
        <w:ind w:left="450" w:hanging="234"/>
      </w:pPr>
      <w:r w:rsidRPr="006857A9">
        <w:t>Zoning ordinances apply all the time, not just to d</w:t>
      </w:r>
      <w:r w:rsidRPr="006857A9">
        <w:t>e</w:t>
      </w:r>
      <w:r w:rsidRPr="006857A9">
        <w:t>velopment scenarios (as is generally the case for SALDOs). Applicants for a local building permit for a residential dwelling or accessory garage, or a mod</w:t>
      </w:r>
      <w:r w:rsidRPr="006857A9">
        <w:t>i</w:t>
      </w:r>
      <w:r w:rsidRPr="006857A9">
        <w:t>fication thereto, would be expected to comply with the zoning ordinance’s buffer protection requir</w:t>
      </w:r>
      <w:r w:rsidRPr="006857A9">
        <w:t>e</w:t>
      </w:r>
      <w:r w:rsidRPr="006857A9">
        <w:t>ments as part of permit approval. Even a change in use where a zoning permit is required to insure ad</w:t>
      </w:r>
      <w:r w:rsidRPr="006857A9">
        <w:t>e</w:t>
      </w:r>
      <w:r w:rsidRPr="006857A9">
        <w:t>quate parking is provided for the new use could r</w:t>
      </w:r>
      <w:r w:rsidRPr="006857A9">
        <w:t>e</w:t>
      </w:r>
      <w:r w:rsidRPr="006857A9">
        <w:t xml:space="preserve">quire an applicant to comply with riparian buffer regulations even if the current use did not. </w:t>
      </w:r>
    </w:p>
    <w:p w14:paraId="6ED2D7AA" w14:textId="77777777" w:rsidR="00227DD2" w:rsidRPr="006857A9" w:rsidRDefault="00227DD2" w:rsidP="006857A9">
      <w:pPr>
        <w:pStyle w:val="ListNumber2"/>
      </w:pPr>
      <w:r w:rsidRPr="006857A9">
        <w:t>In contrast, riparian buffer protection provisions placed solely within a SALDO would not apply to the average homeowner, since building permits for single-family dwellings are not subject to local SALDO approval. Similarly, a property owner see</w:t>
      </w:r>
      <w:r w:rsidRPr="006857A9">
        <w:t>k</w:t>
      </w:r>
      <w:r w:rsidRPr="006857A9">
        <w:t>ing municipal approval of a change in use would not trigger SALDO review and approval.</w:t>
      </w:r>
    </w:p>
    <w:p w14:paraId="29A895B6" w14:textId="77777777" w:rsidR="00227DD2" w:rsidRPr="006857A9" w:rsidRDefault="00227DD2" w:rsidP="006857A9">
      <w:pPr>
        <w:pStyle w:val="ListNumber2"/>
      </w:pPr>
      <w:r w:rsidRPr="006857A9">
        <w:t>When buffer provisions are solely limited to use within the SALDO, applicants for subdivision or land development approval can request a modific</w:t>
      </w:r>
      <w:r w:rsidRPr="006857A9">
        <w:t>a</w:t>
      </w:r>
      <w:r w:rsidRPr="006857A9">
        <w:t>tion of these buffer provisions, along with any other SALDO standard or requirement, as part of their a</w:t>
      </w:r>
      <w:r w:rsidRPr="006857A9">
        <w:t>p</w:t>
      </w:r>
      <w:r w:rsidRPr="006857A9">
        <w:t>plication approval. The relative ease with which modifications can be requested by applicants or their agents, and often granted, is likely to result in less consistent protective actions by a municipality than would be obtained through zoning.</w:t>
      </w:r>
    </w:p>
    <w:p w14:paraId="438431D2" w14:textId="77777777" w:rsidR="00227DD2" w:rsidRDefault="00227DD2" w:rsidP="00227DD2">
      <w:pPr>
        <w:pStyle w:val="Heading3"/>
      </w:pPr>
      <w:r>
        <w:t>Zoning Relief</w:t>
      </w:r>
    </w:p>
    <w:p w14:paraId="417822CD" w14:textId="77777777" w:rsidR="00227DD2" w:rsidRDefault="00227DD2" w:rsidP="00227DD2">
      <w:pPr>
        <w:pStyle w:val="BodyText"/>
      </w:pPr>
      <w:r w:rsidRPr="00977C6A">
        <w:t xml:space="preserve">If </w:t>
      </w:r>
      <w:r>
        <w:t xml:space="preserve">restrictive </w:t>
      </w:r>
      <w:r w:rsidRPr="00977C6A">
        <w:t>buffer regulations are placed in a municipal zoning ordinance, relief from those restrictions is typically only possible through the ordinance</w:t>
      </w:r>
      <w:r>
        <w:t>’</w:t>
      </w:r>
      <w:r w:rsidRPr="00977C6A">
        <w:t xml:space="preserve">s </w:t>
      </w:r>
      <w:r>
        <w:t>v</w:t>
      </w:r>
      <w:r w:rsidRPr="00977C6A">
        <w:t>ariance provisions.</w:t>
      </w:r>
      <w:r>
        <w:t xml:space="preserve"> </w:t>
      </w:r>
      <w:r w:rsidRPr="00977C6A">
        <w:t>Variance requests are heard and decided upon by a m</w:t>
      </w:r>
      <w:r w:rsidRPr="00977C6A">
        <w:t>u</w:t>
      </w:r>
      <w:r w:rsidRPr="00977C6A">
        <w:t>nicipality</w:t>
      </w:r>
      <w:r>
        <w:t>’</w:t>
      </w:r>
      <w:r w:rsidRPr="00977C6A">
        <w:t xml:space="preserve">s </w:t>
      </w:r>
      <w:r>
        <w:t>zoning hearing b</w:t>
      </w:r>
      <w:r w:rsidRPr="00977C6A">
        <w:t>oard</w:t>
      </w:r>
      <w:r>
        <w:t xml:space="preserve">. A hardship must be proven for variance approval, </w:t>
      </w:r>
      <w:r w:rsidRPr="00977C6A">
        <w:t>and decisions are appeal</w:t>
      </w:r>
      <w:r w:rsidRPr="00977C6A">
        <w:t>a</w:t>
      </w:r>
      <w:r w:rsidRPr="00977C6A">
        <w:t>ble only to a court of law.</w:t>
      </w:r>
    </w:p>
    <w:p w14:paraId="38DBE053" w14:textId="77777777" w:rsidR="00227DD2" w:rsidRDefault="00227DD2" w:rsidP="00227DD2">
      <w:pPr>
        <w:pStyle w:val="BodyText"/>
      </w:pPr>
      <w:r w:rsidRPr="00977C6A">
        <w:t xml:space="preserve">The Brandywine Conservancy has offered several of its client-municipalities a special modification procedure within the zoning ordinance that </w:t>
      </w:r>
      <w:r>
        <w:t xml:space="preserve">may be preferable to the variance requirement in certain situations. This procedure </w:t>
      </w:r>
      <w:r w:rsidRPr="00977C6A">
        <w:t>allows elected officials to make minimal adjustments to their restrictive resource protection standards when faced with unique circumstances on a site-specific basis.</w:t>
      </w:r>
      <w:r>
        <w:t xml:space="preserve"> A </w:t>
      </w:r>
      <w:r w:rsidRPr="00977C6A">
        <w:t>m</w:t>
      </w:r>
      <w:r w:rsidRPr="00977C6A">
        <w:t>u</w:t>
      </w:r>
      <w:r w:rsidRPr="00977C6A">
        <w:t>nicipality</w:t>
      </w:r>
      <w:r>
        <w:t xml:space="preserve"> can </w:t>
      </w:r>
      <w:r w:rsidRPr="00977C6A">
        <w:t xml:space="preserve">adopt a rigorous set of riparian buffer standards or requirements with </w:t>
      </w:r>
      <w:r>
        <w:t>this “</w:t>
      </w:r>
      <w:r w:rsidRPr="00977C6A">
        <w:t>safety valve</w:t>
      </w:r>
      <w:r>
        <w:t>”</w:t>
      </w:r>
      <w:r w:rsidRPr="00977C6A">
        <w:t xml:space="preserve"> that can be used to avoid a situation where the impos</w:t>
      </w:r>
      <w:r>
        <w:t xml:space="preserve">ition of one or more standards </w:t>
      </w:r>
      <w:r w:rsidRPr="00977C6A">
        <w:t>might otherwise eliminate all re</w:t>
      </w:r>
      <w:r w:rsidRPr="00977C6A">
        <w:t>a</w:t>
      </w:r>
      <w:r w:rsidRPr="00977C6A">
        <w:t>sonable economic use of a property owner</w:t>
      </w:r>
      <w:r>
        <w:t>’</w:t>
      </w:r>
      <w:r w:rsidRPr="00977C6A">
        <w:t>s land.</w:t>
      </w:r>
      <w:r>
        <w:t xml:space="preserve"> </w:t>
      </w:r>
      <w:r w:rsidRPr="00977C6A">
        <w:t>While a zoning ordinance</w:t>
      </w:r>
      <w:r>
        <w:t>’</w:t>
      </w:r>
      <w:r w:rsidRPr="00977C6A">
        <w:t>s variance procedure affords an appl</w:t>
      </w:r>
      <w:r w:rsidRPr="00977C6A">
        <w:t>i</w:t>
      </w:r>
      <w:r w:rsidRPr="00977C6A">
        <w:t>cant relief under similar circumstances, it is an extra, and often costly, step, with the decision resting with an a</w:t>
      </w:r>
      <w:r w:rsidRPr="00977C6A">
        <w:t>p</w:t>
      </w:r>
      <w:r w:rsidRPr="00977C6A">
        <w:t>pointed, and not an elected, body.</w:t>
      </w:r>
      <w:r>
        <w:t xml:space="preserve"> The Conservancy’s sp</w:t>
      </w:r>
      <w:r>
        <w:t>e</w:t>
      </w:r>
      <w:r>
        <w:t>cial modification procedure includes standards upon which decisions are based.</w:t>
      </w:r>
    </w:p>
    <w:p w14:paraId="66399F6D" w14:textId="77777777" w:rsidR="00227DD2" w:rsidRDefault="00227DD2" w:rsidP="00227DD2">
      <w:pPr>
        <w:pStyle w:val="BodyText"/>
      </w:pPr>
      <w:r w:rsidRPr="00977C6A">
        <w:t xml:space="preserve">As drafted by the Conservancy, </w:t>
      </w:r>
      <w:r>
        <w:t>a modification from the zoning ordinance’s restrictive resource protection stan</w:t>
      </w:r>
      <w:r>
        <w:t>d</w:t>
      </w:r>
      <w:r>
        <w:t xml:space="preserve">ards can be requested by </w:t>
      </w:r>
      <w:r w:rsidRPr="00977C6A">
        <w:t xml:space="preserve">applicants </w:t>
      </w:r>
      <w:r>
        <w:t xml:space="preserve">seeking subdivision plan or land development plan approval, or by applicants seeking variance, special exception, or conditional use approval. </w:t>
      </w:r>
      <w:r w:rsidRPr="00977C6A">
        <w:t>.</w:t>
      </w:r>
      <w:r>
        <w:t xml:space="preserve"> </w:t>
      </w:r>
      <w:r w:rsidRPr="00977C6A">
        <w:t>The frequency in which relief from these standards is sought is largely dependent on the rural vs. developed nature of a municipality, and scale of deve</w:t>
      </w:r>
      <w:r w:rsidRPr="00977C6A">
        <w:t>l</w:t>
      </w:r>
      <w:r w:rsidRPr="00977C6A">
        <w:t>opment.</w:t>
      </w:r>
      <w:r>
        <w:t xml:space="preserve"> </w:t>
      </w:r>
      <w:r w:rsidRPr="00977C6A">
        <w:t xml:space="preserve">For example, the development of a large tract along a stream should allow </w:t>
      </w:r>
      <w:r>
        <w:t xml:space="preserve">buildings to be located away </w:t>
      </w:r>
      <w:r w:rsidRPr="00977C6A">
        <w:t xml:space="preserve">from the riparian resource, while a </w:t>
      </w:r>
      <w:r>
        <w:t xml:space="preserve">land development on a </w:t>
      </w:r>
      <w:r w:rsidRPr="00977C6A">
        <w:t>small existing lot located along a stream may require such relief</w:t>
      </w:r>
      <w:r>
        <w:t xml:space="preserve"> due to cumulative ordinance requirements.</w:t>
      </w:r>
    </w:p>
    <w:p w14:paraId="4BA5F92E" w14:textId="3C47E18C" w:rsidR="00227DD2" w:rsidRDefault="00227DD2" w:rsidP="00227DD2">
      <w:pPr>
        <w:pStyle w:val="Heading3"/>
      </w:pPr>
      <w:bookmarkStart w:id="60" w:name="_Toc253059127"/>
      <w:r>
        <w:t xml:space="preserve">Examples </w:t>
      </w:r>
      <w:r w:rsidR="00837B62">
        <w:t xml:space="preserve">Of </w:t>
      </w:r>
      <w:r>
        <w:t xml:space="preserve">Riparian Buffer Protections </w:t>
      </w:r>
      <w:r w:rsidR="00837B62">
        <w:t xml:space="preserve">In </w:t>
      </w:r>
      <w:r>
        <w:t xml:space="preserve">Zoning </w:t>
      </w:r>
      <w:r w:rsidR="00837B62">
        <w:t xml:space="preserve">And </w:t>
      </w:r>
      <w:r w:rsidR="00D504A7">
        <w:t>SALDOs</w:t>
      </w:r>
    </w:p>
    <w:p w14:paraId="395538B9" w14:textId="77777777" w:rsidR="00227DD2" w:rsidRDefault="00227DD2" w:rsidP="00227DD2">
      <w:pPr>
        <w:pStyle w:val="BodyText"/>
      </w:pPr>
      <w:r w:rsidRPr="00977C6A">
        <w:t>Halfmoon Township, in the Centre Region of Pennsylv</w:t>
      </w:r>
      <w:r w:rsidRPr="00977C6A">
        <w:t>a</w:t>
      </w:r>
      <w:r w:rsidRPr="00977C6A">
        <w:t>nia has enacted riparian buffer protection provisions wit</w:t>
      </w:r>
      <w:r w:rsidRPr="00977C6A">
        <w:t>h</w:t>
      </w:r>
      <w:r w:rsidRPr="00977C6A">
        <w:t>in its zoning ordinance, as did West Pennsboro Township, in Cumberland County, PA, and Shrewsbury Township, in York County, PA.</w:t>
      </w:r>
      <w:r>
        <w:t xml:space="preserve"> (</w:t>
      </w:r>
      <w:r w:rsidRPr="00B411EB">
        <w:rPr>
          <w:i/>
        </w:rPr>
        <w:t>See</w:t>
      </w:r>
      <w:r>
        <w:t xml:space="preserve"> the Halfmoon and Shrewsbury case studies below.) </w:t>
      </w:r>
      <w:r w:rsidRPr="00977C6A">
        <w:t>Warriors Mark Township, in Hu</w:t>
      </w:r>
      <w:r w:rsidRPr="00977C6A">
        <w:t>n</w:t>
      </w:r>
      <w:r w:rsidRPr="00977C6A">
        <w:t>tingdon County, PA, essentially did the same, by inclu</w:t>
      </w:r>
      <w:r w:rsidRPr="00977C6A">
        <w:t>d</w:t>
      </w:r>
      <w:r w:rsidRPr="00977C6A">
        <w:t>ing riparian protection provisions under a Stream Protection Overlay District.</w:t>
      </w:r>
      <w:r>
        <w:t xml:space="preserve"> </w:t>
      </w:r>
    </w:p>
    <w:p w14:paraId="156DD0F9" w14:textId="77777777" w:rsidR="00227DD2" w:rsidRDefault="00227DD2" w:rsidP="00227DD2">
      <w:pPr>
        <w:pStyle w:val="BodyText"/>
      </w:pPr>
      <w:r w:rsidRPr="00977C6A">
        <w:t>Allegheny County, in western Pennsylvania, includes a Protection of Watercourses and Wetlands section in its Subdivision and Land Development Ordinance.</w:t>
      </w:r>
      <w:r>
        <w:t xml:space="preserve"> </w:t>
      </w:r>
    </w:p>
    <w:p w14:paraId="30F6AA0A" w14:textId="77777777" w:rsidR="00227DD2" w:rsidRDefault="00227DD2" w:rsidP="00227DD2">
      <w:pPr>
        <w:pStyle w:val="Heading3"/>
      </w:pPr>
      <w:r w:rsidRPr="00175984">
        <w:t>Model Riparian Buffer Protection Overlay District</w:t>
      </w:r>
      <w:bookmarkEnd w:id="60"/>
      <w:r>
        <w:t xml:space="preserve"> </w:t>
      </w:r>
    </w:p>
    <w:p w14:paraId="01E60359" w14:textId="6F99B7E3" w:rsidR="00227DD2" w:rsidRDefault="00227DD2" w:rsidP="00227DD2">
      <w:pPr>
        <w:pStyle w:val="BodyText"/>
      </w:pPr>
      <w:r>
        <w:t xml:space="preserve">The </w:t>
      </w:r>
      <w:hyperlink r:id="rId18" w:history="1">
        <w:r w:rsidRPr="00122AFF">
          <w:rPr>
            <w:rStyle w:val="Hyperlink"/>
            <w:i/>
          </w:rPr>
          <w:t>Model Riparian Buffer Protection Overlay District</w:t>
        </w:r>
      </w:hyperlink>
      <w:r>
        <w:rPr>
          <w:b/>
        </w:rPr>
        <w:t>,</w:t>
      </w:r>
      <w:r w:rsidRPr="00175984">
        <w:t xml:space="preserve"> </w:t>
      </w:r>
      <w:r>
        <w:t>which may be adapted to serve as a</w:t>
      </w:r>
      <w:r w:rsidRPr="003F16EF">
        <w:t xml:space="preserve"> section </w:t>
      </w:r>
      <w:r>
        <w:t>of</w:t>
      </w:r>
      <w:r w:rsidRPr="003F16EF">
        <w:t xml:space="preserve"> a municipal zo</w:t>
      </w:r>
      <w:r w:rsidRPr="003F16EF">
        <w:t>n</w:t>
      </w:r>
      <w:r w:rsidRPr="003F16EF">
        <w:t>ing ordinance</w:t>
      </w:r>
      <w:r>
        <w:t>, was developed in conjunction with this guide to provide municipalities with state-of-the-art ripa</w:t>
      </w:r>
      <w:r>
        <w:t>r</w:t>
      </w:r>
      <w:r>
        <w:t>ian buffer protection provisions</w:t>
      </w:r>
      <w:r w:rsidRPr="003F16EF">
        <w:t>.</w:t>
      </w:r>
      <w:r>
        <w:t xml:space="preserve"> </w:t>
      </w:r>
      <w:r w:rsidR="00BD5B6A">
        <w:t>The model</w:t>
      </w:r>
      <w:r>
        <w:t xml:space="preserve"> is </w:t>
      </w:r>
      <w:r w:rsidR="00CE7B6F">
        <w:t xml:space="preserve">provided at the end of this guide </w:t>
      </w:r>
      <w:r>
        <w:t>and commented on in the section “</w:t>
      </w:r>
      <w:r w:rsidRPr="002D2600">
        <w:t>Elements of Good Riparian Buffer Protection Regul</w:t>
      </w:r>
      <w:r w:rsidRPr="002D2600">
        <w:t>a</w:t>
      </w:r>
      <w:r w:rsidRPr="002D2600">
        <w:t>tions</w:t>
      </w:r>
      <w:r>
        <w:t>.”</w:t>
      </w:r>
    </w:p>
    <w:p w14:paraId="701B2C45" w14:textId="77777777" w:rsidR="00227DD2" w:rsidRDefault="00227DD2" w:rsidP="00487FEE">
      <w:pPr>
        <w:pStyle w:val="Heading2"/>
      </w:pPr>
      <w:bookmarkStart w:id="61" w:name="_Toc253059128"/>
      <w:bookmarkStart w:id="62" w:name="_Toc256764008"/>
      <w:bookmarkStart w:id="63" w:name="_Toc263519464"/>
      <w:r>
        <w:t>Act 167 Stormwater Management Ordinances</w:t>
      </w:r>
      <w:bookmarkEnd w:id="61"/>
      <w:bookmarkEnd w:id="62"/>
      <w:bookmarkEnd w:id="63"/>
    </w:p>
    <w:p w14:paraId="5D7E4316" w14:textId="77777777" w:rsidR="00227DD2" w:rsidRDefault="00227DD2" w:rsidP="00227DD2">
      <w:pPr>
        <w:pStyle w:val="BodyText"/>
      </w:pPr>
      <w:r>
        <w:t xml:space="preserve">Riparian buffer protections may be placed in stormwater management ordinances. </w:t>
      </w:r>
      <w:r w:rsidRPr="00BB57B4">
        <w:t xml:space="preserve">Act 167 requires that within </w:t>
      </w:r>
      <w:r>
        <w:t>six</w:t>
      </w:r>
      <w:r w:rsidRPr="00BB57B4">
        <w:t xml:space="preserve"> months following DEP approval of </w:t>
      </w:r>
      <w:r>
        <w:t>a countywide</w:t>
      </w:r>
      <w:r w:rsidRPr="00BB57B4">
        <w:t xml:space="preserve"> Act 167 Stormwater Management Plan, all </w:t>
      </w:r>
      <w:r>
        <w:t>of the county’s</w:t>
      </w:r>
      <w:r w:rsidRPr="00BB57B4">
        <w:t xml:space="preserve"> munic</w:t>
      </w:r>
      <w:r w:rsidRPr="00BB57B4">
        <w:t>i</w:t>
      </w:r>
      <w:r w:rsidRPr="00BB57B4">
        <w:t xml:space="preserve">palities </w:t>
      </w:r>
      <w:r>
        <w:t xml:space="preserve">must adopt </w:t>
      </w:r>
      <w:r w:rsidRPr="00BB57B4">
        <w:t xml:space="preserve">ordinance requirements included in the </w:t>
      </w:r>
      <w:r>
        <w:t>p</w:t>
      </w:r>
      <w:r w:rsidRPr="00BB57B4">
        <w:t>lan.</w:t>
      </w:r>
      <w:r>
        <w:t xml:space="preserve"> These requirements may or may not include r</w:t>
      </w:r>
      <w:r>
        <w:t>i</w:t>
      </w:r>
      <w:r>
        <w:t>parian buffer protections. Municipalities may adopt their county’s model ordinance or enact an alternative ord</w:t>
      </w:r>
      <w:r>
        <w:t>i</w:t>
      </w:r>
      <w:r>
        <w:t>nance to address the requirements</w:t>
      </w:r>
      <w:r w:rsidRPr="00977C6A">
        <w:t xml:space="preserve"> requirements.</w:t>
      </w:r>
      <w:r>
        <w:t xml:space="preserve"> </w:t>
      </w:r>
    </w:p>
    <w:p w14:paraId="4FE082AD" w14:textId="77777777" w:rsidR="00227DD2" w:rsidRDefault="00227DD2" w:rsidP="00227DD2">
      <w:pPr>
        <w:pStyle w:val="BodyText"/>
      </w:pPr>
      <w:r w:rsidRPr="00977C6A">
        <w:t xml:space="preserve">For example, </w:t>
      </w:r>
      <w:r>
        <w:t>a number of Lancaster County municipal</w:t>
      </w:r>
      <w:r>
        <w:t>i</w:t>
      </w:r>
      <w:r>
        <w:t xml:space="preserve">ties have adopted or are in the process of adopting </w:t>
      </w:r>
      <w:r w:rsidRPr="00977C6A">
        <w:t>La</w:t>
      </w:r>
      <w:r w:rsidRPr="00977C6A">
        <w:t>n</w:t>
      </w:r>
      <w:r w:rsidRPr="00977C6A">
        <w:t>caster County</w:t>
      </w:r>
      <w:r>
        <w:t>’</w:t>
      </w:r>
      <w:r w:rsidRPr="00977C6A">
        <w:t>s</w:t>
      </w:r>
      <w:r>
        <w:t xml:space="preserve"> </w:t>
      </w:r>
      <w:r w:rsidRPr="00977C6A">
        <w:t xml:space="preserve">Model </w:t>
      </w:r>
      <w:r>
        <w:t xml:space="preserve">Stormwater Management Ordinance. The model </w:t>
      </w:r>
      <w:r w:rsidRPr="00977C6A">
        <w:t xml:space="preserve">contains provisions for </w:t>
      </w:r>
      <w:r>
        <w:t>r</w:t>
      </w:r>
      <w:r w:rsidRPr="00977C6A">
        <w:t xml:space="preserve">iparian </w:t>
      </w:r>
      <w:r>
        <w:t>c</w:t>
      </w:r>
      <w:r w:rsidRPr="00977C6A">
        <w:t xml:space="preserve">orridor protection that </w:t>
      </w:r>
      <w:r>
        <w:t>include</w:t>
      </w:r>
      <w:r w:rsidRPr="00977C6A">
        <w:t xml:space="preserve">, in part, </w:t>
      </w:r>
      <w:r>
        <w:t>the following</w:t>
      </w:r>
      <w:r w:rsidRPr="00977C6A">
        <w:t>:</w:t>
      </w:r>
    </w:p>
    <w:p w14:paraId="7301FEF6" w14:textId="77777777" w:rsidR="00227DD2" w:rsidRDefault="00227DD2" w:rsidP="00A647EB">
      <w:pPr>
        <w:pStyle w:val="BodyText"/>
        <w:ind w:left="216"/>
      </w:pPr>
      <w:r w:rsidRPr="00977C6A">
        <w:t>Section 306. Riparian Corridors</w:t>
      </w:r>
    </w:p>
    <w:p w14:paraId="2E9F1496" w14:textId="77777777" w:rsidR="00227DD2" w:rsidRPr="00977C6A" w:rsidRDefault="00227DD2" w:rsidP="00B9313E">
      <w:pPr>
        <w:pStyle w:val="ListParagraph"/>
        <w:numPr>
          <w:ilvl w:val="0"/>
          <w:numId w:val="10"/>
        </w:numPr>
        <w:ind w:left="792"/>
      </w:pPr>
      <w:r w:rsidRPr="00977C6A">
        <w:t>In order to protect and improve water quality, a Riparian Corridor Easement shall be created and recorded as part of any subdivision or land d</w:t>
      </w:r>
      <w:r w:rsidRPr="00977C6A">
        <w:t>e</w:t>
      </w:r>
      <w:r w:rsidRPr="00977C6A">
        <w:t>velopment that encompasses a Riparian Corr</w:t>
      </w:r>
      <w:r w:rsidRPr="00977C6A">
        <w:t>i</w:t>
      </w:r>
      <w:r w:rsidRPr="00977C6A">
        <w:t>dor.</w:t>
      </w:r>
    </w:p>
    <w:p w14:paraId="27E583A7" w14:textId="77777777" w:rsidR="00227DD2" w:rsidRPr="00977C6A" w:rsidRDefault="00227DD2" w:rsidP="00B9313E">
      <w:pPr>
        <w:pStyle w:val="ListParagraph"/>
        <w:numPr>
          <w:ilvl w:val="0"/>
          <w:numId w:val="10"/>
        </w:numPr>
        <w:ind w:left="792"/>
      </w:pPr>
      <w:r w:rsidRPr="00977C6A">
        <w:t>Except as otherwise required by Chapter 102, the Riparian Corridor Easement shall be measured to be the greater of the limit of the 100 year floo</w:t>
      </w:r>
      <w:r w:rsidRPr="00977C6A">
        <w:t>d</w:t>
      </w:r>
      <w:r w:rsidRPr="00977C6A">
        <w:t>plain or 35 feet from the top of the stream bank (on each side).</w:t>
      </w:r>
    </w:p>
    <w:p w14:paraId="2AF86A3F" w14:textId="77777777" w:rsidR="00227DD2" w:rsidRPr="00977C6A" w:rsidRDefault="00227DD2" w:rsidP="00B9313E">
      <w:pPr>
        <w:pStyle w:val="ListParagraph"/>
        <w:numPr>
          <w:ilvl w:val="0"/>
          <w:numId w:val="10"/>
        </w:numPr>
        <w:ind w:left="792"/>
      </w:pPr>
      <w:r w:rsidRPr="00977C6A">
        <w:t>Minimum Management Requirements for Ripa</w:t>
      </w:r>
      <w:r w:rsidRPr="00977C6A">
        <w:t>r</w:t>
      </w:r>
      <w:r w:rsidRPr="00977C6A">
        <w:t>ian Corridors.</w:t>
      </w:r>
    </w:p>
    <w:p w14:paraId="1710BECB" w14:textId="77777777" w:rsidR="00227DD2" w:rsidRPr="00977C6A" w:rsidRDefault="00227DD2" w:rsidP="00B9313E">
      <w:pPr>
        <w:pStyle w:val="ListParagraph"/>
        <w:numPr>
          <w:ilvl w:val="1"/>
          <w:numId w:val="11"/>
        </w:numPr>
        <w:ind w:left="1224"/>
      </w:pPr>
      <w:r w:rsidRPr="00977C6A">
        <w:t>Existing native vegetation shall be protected and maintained within the Riparian Corr</w:t>
      </w:r>
      <w:r w:rsidRPr="00977C6A">
        <w:t>i</w:t>
      </w:r>
      <w:r w:rsidRPr="00977C6A">
        <w:t>dor Easement.</w:t>
      </w:r>
    </w:p>
    <w:p w14:paraId="7874254B" w14:textId="77777777" w:rsidR="00227DD2" w:rsidRDefault="00227DD2" w:rsidP="00B9313E">
      <w:pPr>
        <w:pStyle w:val="ListParagraph"/>
        <w:numPr>
          <w:ilvl w:val="1"/>
          <w:numId w:val="11"/>
        </w:numPr>
        <w:ind w:left="1224"/>
      </w:pPr>
      <w:r w:rsidRPr="00977C6A">
        <w:t>Whenever practicable invasive vegetation shall be actively removed and the Riparian Corridor Easement shall be planted with n</w:t>
      </w:r>
      <w:r w:rsidRPr="00977C6A">
        <w:t>a</w:t>
      </w:r>
      <w:r w:rsidRPr="00977C6A">
        <w:t>tive trees, shrubs and other vegetation to create a diverse native plant community a</w:t>
      </w:r>
      <w:r w:rsidRPr="00977C6A">
        <w:t>p</w:t>
      </w:r>
      <w:r w:rsidRPr="00977C6A">
        <w:t>propriate to the intended ecological context of the site.</w:t>
      </w:r>
    </w:p>
    <w:p w14:paraId="1AC7AD41" w14:textId="77777777" w:rsidR="00227DD2" w:rsidRDefault="00227DD2" w:rsidP="00227DD2">
      <w:pPr>
        <w:pStyle w:val="BodyText"/>
      </w:pPr>
      <w:r>
        <w:t>C</w:t>
      </w:r>
      <w:r w:rsidRPr="00977C6A">
        <w:t xml:space="preserve">ounty model stormwater management ordinances are </w:t>
      </w:r>
      <w:r>
        <w:t xml:space="preserve">often </w:t>
      </w:r>
      <w:r w:rsidRPr="00977C6A">
        <w:t>designed to be stand-alone documents, although</w:t>
      </w:r>
      <w:r>
        <w:t xml:space="preserve"> </w:t>
      </w:r>
      <w:r w:rsidRPr="00977C6A">
        <w:t xml:space="preserve">municipalities </w:t>
      </w:r>
      <w:r>
        <w:t xml:space="preserve">may </w:t>
      </w:r>
      <w:r w:rsidRPr="00977C6A">
        <w:t>incorporate</w:t>
      </w:r>
      <w:r>
        <w:t xml:space="preserve"> county </w:t>
      </w:r>
      <w:r w:rsidRPr="00977C6A">
        <w:t>model provisions into local zoning or subdivision and land development ordinances.</w:t>
      </w:r>
      <w:r>
        <w:t xml:space="preserve"> </w:t>
      </w:r>
      <w:r w:rsidRPr="00977C6A">
        <w:t>When included within a stand-alone stor</w:t>
      </w:r>
      <w:r w:rsidRPr="00977C6A">
        <w:t>m</w:t>
      </w:r>
      <w:r w:rsidRPr="00977C6A">
        <w:t xml:space="preserve">water ordinance, it is not </w:t>
      </w:r>
      <w:r>
        <w:t xml:space="preserve">immediately </w:t>
      </w:r>
      <w:r w:rsidRPr="00977C6A">
        <w:t>clear what prote</w:t>
      </w:r>
      <w:r w:rsidRPr="00977C6A">
        <w:t>c</w:t>
      </w:r>
      <w:r w:rsidRPr="00977C6A">
        <w:t>tion riparian buffer regulations would have from a legal challenge</w:t>
      </w:r>
      <w:r>
        <w:t xml:space="preserve">. For example, will municipalities with such adopted ordinances be able to </w:t>
      </w:r>
      <w:r w:rsidRPr="00977C6A">
        <w:t>rely on the enabling prov</w:t>
      </w:r>
      <w:r w:rsidRPr="00977C6A">
        <w:t>i</w:t>
      </w:r>
      <w:r w:rsidRPr="00977C6A">
        <w:t xml:space="preserve">sions of the MPC </w:t>
      </w:r>
      <w:r>
        <w:t xml:space="preserve">intended </w:t>
      </w:r>
      <w:r w:rsidRPr="00977C6A">
        <w:t>for zoning and subdivision ordinances</w:t>
      </w:r>
      <w:r>
        <w:t xml:space="preserve">? </w:t>
      </w:r>
      <w:r w:rsidRPr="00977C6A">
        <w:t xml:space="preserve">Perhaps </w:t>
      </w:r>
      <w:r>
        <w:t xml:space="preserve">to address </w:t>
      </w:r>
      <w:r w:rsidRPr="00977C6A">
        <w:t>this issue, the Lancaster County draft model ordinance is referenced as an impl</w:t>
      </w:r>
      <w:r w:rsidRPr="00977C6A">
        <w:t>e</w:t>
      </w:r>
      <w:r w:rsidRPr="00977C6A">
        <w:t>mentation action of the County</w:t>
      </w:r>
      <w:r>
        <w:t>’</w:t>
      </w:r>
      <w:r w:rsidRPr="00977C6A">
        <w:t>s integrated water r</w:t>
      </w:r>
      <w:r w:rsidRPr="00977C6A">
        <w:t>e</w:t>
      </w:r>
      <w:r w:rsidRPr="00977C6A">
        <w:t>sources plan, which was prepared in accordance with the provisions of the MPC in addition to Act 167.</w:t>
      </w:r>
      <w:r>
        <w:t xml:space="preserve"> </w:t>
      </w:r>
      <w:r w:rsidRPr="00977C6A">
        <w:t>Administr</w:t>
      </w:r>
      <w:r w:rsidRPr="00977C6A">
        <w:t>a</w:t>
      </w:r>
      <w:r w:rsidRPr="00977C6A">
        <w:t xml:space="preserve">tive actions, according to this draft, are appealable by an aggrieved party within 30 days of the action to the </w:t>
      </w:r>
      <w:r>
        <w:t>off</w:t>
      </w:r>
      <w:r>
        <w:t>i</w:t>
      </w:r>
      <w:r>
        <w:t xml:space="preserve">cials of the adopting municipality. </w:t>
      </w:r>
      <w:r w:rsidRPr="00977C6A">
        <w:t xml:space="preserve">Appeals of </w:t>
      </w:r>
      <w:r>
        <w:t xml:space="preserve">the officials’ </w:t>
      </w:r>
      <w:r w:rsidRPr="00977C6A">
        <w:t>decisions are appealable to the Court of Common Pleas.</w:t>
      </w:r>
      <w:r>
        <w:t xml:space="preserve"> </w:t>
      </w:r>
      <w:r w:rsidRPr="00977C6A">
        <w:t xml:space="preserve">It is not clear from these drafts what criteria the </w:t>
      </w:r>
      <w:r>
        <w:t xml:space="preserve">municipal officials </w:t>
      </w:r>
      <w:r w:rsidRPr="00977C6A">
        <w:t>would use to decide upon an appeal of an admi</w:t>
      </w:r>
      <w:r w:rsidRPr="00977C6A">
        <w:t>n</w:t>
      </w:r>
      <w:r w:rsidRPr="00977C6A">
        <w:t>istrative action under this ordinance.</w:t>
      </w:r>
      <w:r>
        <w:t xml:space="preserve"> </w:t>
      </w:r>
      <w:r w:rsidRPr="00977C6A">
        <w:t>Also, the County</w:t>
      </w:r>
      <w:r>
        <w:t>’</w:t>
      </w:r>
      <w:r w:rsidRPr="00977C6A">
        <w:t>s model includes a requirement for the conveyance of a r</w:t>
      </w:r>
      <w:r w:rsidRPr="00977C6A">
        <w:t>i</w:t>
      </w:r>
      <w:r w:rsidRPr="00977C6A">
        <w:t>parian corridor easement to insure that the riparian buffer remains part of the overall stormwater management sy</w:t>
      </w:r>
      <w:r w:rsidRPr="00977C6A">
        <w:t>s</w:t>
      </w:r>
      <w:r w:rsidRPr="00977C6A">
        <w:t>tem, regardless of future land ownership or future zoning.</w:t>
      </w:r>
      <w:r>
        <w:t xml:space="preserve"> </w:t>
      </w:r>
      <w:r w:rsidRPr="00977C6A">
        <w:t>The easement holder will have to monitor (and enforce) this easement in perpetuity and absorb the costs associa</w:t>
      </w:r>
      <w:r w:rsidRPr="00977C6A">
        <w:t>t</w:t>
      </w:r>
      <w:r w:rsidRPr="00977C6A">
        <w:t>ed with such responsibility.</w:t>
      </w:r>
    </w:p>
    <w:p w14:paraId="794E4597" w14:textId="77777777" w:rsidR="00227DD2" w:rsidRDefault="00227DD2" w:rsidP="00487FEE">
      <w:pPr>
        <w:pStyle w:val="Heading2"/>
      </w:pPr>
      <w:bookmarkStart w:id="64" w:name="_Toc253059129"/>
      <w:bookmarkStart w:id="65" w:name="_Toc256764009"/>
      <w:bookmarkStart w:id="66" w:name="_Toc263519465"/>
      <w:r w:rsidRPr="00431989">
        <w:t>Other Regulatory Tools</w:t>
      </w:r>
      <w:bookmarkEnd w:id="64"/>
      <w:bookmarkEnd w:id="65"/>
      <w:bookmarkEnd w:id="66"/>
    </w:p>
    <w:p w14:paraId="4AD0ADC9" w14:textId="77777777" w:rsidR="00227DD2" w:rsidRDefault="00227DD2" w:rsidP="00227DD2">
      <w:pPr>
        <w:pStyle w:val="BodyText"/>
      </w:pPr>
      <w:r w:rsidRPr="00D763C6">
        <w:t xml:space="preserve">Other regulatory tools </w:t>
      </w:r>
      <w:r>
        <w:t xml:space="preserve">available to local governments </w:t>
      </w:r>
      <w:r w:rsidRPr="00D763C6">
        <w:t>for protection of riparian resources include</w:t>
      </w:r>
      <w:r>
        <w:t>:</w:t>
      </w:r>
    </w:p>
    <w:p w14:paraId="42A7E2A5" w14:textId="77777777" w:rsidR="00227DD2" w:rsidRDefault="00F904AA" w:rsidP="00A647EB">
      <w:pPr>
        <w:pStyle w:val="ListBullet2"/>
      </w:pPr>
      <w:hyperlink r:id="rId19" w:history="1">
        <w:r w:rsidR="00227DD2" w:rsidRPr="00ED07E7">
          <w:rPr>
            <w:rStyle w:val="Hyperlink"/>
          </w:rPr>
          <w:t>Conservation by Design</w:t>
        </w:r>
      </w:hyperlink>
      <w:r w:rsidR="00227DD2" w:rsidRPr="00D763C6">
        <w:t xml:space="preserve">, </w:t>
      </w:r>
    </w:p>
    <w:p w14:paraId="3DAE99A0" w14:textId="77777777" w:rsidR="00227DD2" w:rsidRDefault="00F904AA" w:rsidP="00A647EB">
      <w:pPr>
        <w:pStyle w:val="ListBullet2"/>
      </w:pPr>
      <w:hyperlink r:id="rId20" w:history="1">
        <w:r w:rsidR="00227DD2" w:rsidRPr="00ED07E7">
          <w:rPr>
            <w:rStyle w:val="Hyperlink"/>
          </w:rPr>
          <w:t>steep slope ordinances</w:t>
        </w:r>
      </w:hyperlink>
      <w:r w:rsidR="00227DD2" w:rsidRPr="00D763C6">
        <w:t xml:space="preserve">, </w:t>
      </w:r>
    </w:p>
    <w:p w14:paraId="6E48661D" w14:textId="77777777" w:rsidR="00227DD2" w:rsidRDefault="00227DD2" w:rsidP="00A647EB">
      <w:pPr>
        <w:pStyle w:val="ListBullet2"/>
      </w:pPr>
      <w:r w:rsidRPr="00D763C6">
        <w:t xml:space="preserve">woodland protection provisions, </w:t>
      </w:r>
    </w:p>
    <w:p w14:paraId="6A826250" w14:textId="77777777" w:rsidR="00227DD2" w:rsidRDefault="00F904AA" w:rsidP="00A647EB">
      <w:pPr>
        <w:pStyle w:val="ListBullet2"/>
      </w:pPr>
      <w:hyperlink r:id="rId21" w:history="1">
        <w:r w:rsidR="00227DD2" w:rsidRPr="00ED07E7">
          <w:rPr>
            <w:rStyle w:val="Hyperlink"/>
          </w:rPr>
          <w:t>Transferable Development Rights</w:t>
        </w:r>
      </w:hyperlink>
      <w:r w:rsidR="00227DD2">
        <w:t>,</w:t>
      </w:r>
    </w:p>
    <w:p w14:paraId="270299F7" w14:textId="77777777" w:rsidR="00227DD2" w:rsidRPr="00966B33" w:rsidRDefault="00F904AA" w:rsidP="00A647EB">
      <w:pPr>
        <w:pStyle w:val="ListBullet2"/>
      </w:pPr>
      <w:hyperlink r:id="rId22" w:history="1">
        <w:r w:rsidR="00227DD2" w:rsidRPr="00ED07E7">
          <w:rPr>
            <w:rStyle w:val="Hyperlink"/>
          </w:rPr>
          <w:t>Official Map</w:t>
        </w:r>
      </w:hyperlink>
      <w:r w:rsidR="00227DD2">
        <w:t xml:space="preserve"> and</w:t>
      </w:r>
      <w:r w:rsidR="00227DD2" w:rsidRPr="00A60F10">
        <w:t xml:space="preserve"> </w:t>
      </w:r>
    </w:p>
    <w:p w14:paraId="29D958B9" w14:textId="77777777" w:rsidR="00227DD2" w:rsidRPr="00D763C6" w:rsidRDefault="00227DD2" w:rsidP="00A647EB">
      <w:pPr>
        <w:pStyle w:val="ListBullet2"/>
      </w:pPr>
      <w:r>
        <w:t>floodplain ordinances</w:t>
      </w:r>
      <w:r w:rsidRPr="00D763C6">
        <w:t>.</w:t>
      </w:r>
    </w:p>
    <w:p w14:paraId="122D6955" w14:textId="77777777" w:rsidR="00227DD2" w:rsidRPr="001F68FE" w:rsidRDefault="00227DD2" w:rsidP="00227DD2">
      <w:pPr>
        <w:pStyle w:val="Heading3"/>
      </w:pPr>
      <w:r>
        <w:t>Conservation by Design</w:t>
      </w:r>
    </w:p>
    <w:p w14:paraId="732E973A" w14:textId="77777777" w:rsidR="00227DD2" w:rsidRDefault="00227DD2" w:rsidP="00227DD2">
      <w:pPr>
        <w:pStyle w:val="BodyText"/>
      </w:pPr>
      <w:r w:rsidRPr="00977C6A">
        <w:t xml:space="preserve">Through use of </w:t>
      </w:r>
      <w:hyperlink r:id="rId23" w:history="1">
        <w:r w:rsidRPr="00150D99">
          <w:rPr>
            <w:rStyle w:val="Hyperlink"/>
          </w:rPr>
          <w:t>Conservation by Design</w:t>
        </w:r>
      </w:hyperlink>
      <w:r w:rsidRPr="00977C6A">
        <w:t xml:space="preserve">, and associated mapping of </w:t>
      </w:r>
      <w:r>
        <w:t>potential conservation l</w:t>
      </w:r>
      <w:r w:rsidRPr="00977C6A">
        <w:t>ands, a site</w:t>
      </w:r>
      <w:r>
        <w:t>’</w:t>
      </w:r>
      <w:r w:rsidRPr="00977C6A">
        <w:t>s riparian resources can be identified</w:t>
      </w:r>
      <w:r>
        <w:t>.T</w:t>
      </w:r>
      <w:r w:rsidRPr="00977C6A">
        <w:t>hrough use of</w:t>
      </w:r>
      <w:r>
        <w:t xml:space="preserve"> this tool’s </w:t>
      </w:r>
      <w:r w:rsidRPr="00977C6A">
        <w:t>four-step design process,</w:t>
      </w:r>
      <w:r>
        <w:t xml:space="preserve"> the site’s riparian resources can be </w:t>
      </w:r>
      <w:r w:rsidRPr="00977C6A">
        <w:t xml:space="preserve">included for permanent protection as part of </w:t>
      </w:r>
      <w:r>
        <w:t>a</w:t>
      </w:r>
      <w:r w:rsidRPr="00977C6A">
        <w:t xml:space="preserve"> proposed subdivision</w:t>
      </w:r>
      <w:r>
        <w:t>’</w:t>
      </w:r>
      <w:r w:rsidRPr="00977C6A">
        <w:t>s secondary conservation areas and greenway lands</w:t>
      </w:r>
      <w:r>
        <w:t xml:space="preserve"> (restricted open space)</w:t>
      </w:r>
      <w:r w:rsidRPr="00977C6A">
        <w:t>.</w:t>
      </w:r>
      <w:r>
        <w:t xml:space="preserve"> </w:t>
      </w:r>
    </w:p>
    <w:p w14:paraId="5D6C727F" w14:textId="4269D16F" w:rsidR="00227DD2" w:rsidRDefault="00915D80" w:rsidP="00227DD2">
      <w:pPr>
        <w:pStyle w:val="Heading3"/>
      </w:pPr>
      <w:r>
        <w:t xml:space="preserve">Steep </w:t>
      </w:r>
      <w:r w:rsidR="00593F83">
        <w:t>Slope Ordinances</w:t>
      </w:r>
    </w:p>
    <w:p w14:paraId="247157AB" w14:textId="77777777" w:rsidR="00227DD2" w:rsidRDefault="00F904AA" w:rsidP="00227DD2">
      <w:pPr>
        <w:pStyle w:val="BodyText"/>
      </w:pPr>
      <w:hyperlink r:id="rId24" w:history="1">
        <w:r w:rsidR="00227DD2" w:rsidRPr="002F548C">
          <w:rPr>
            <w:rStyle w:val="Hyperlink"/>
          </w:rPr>
          <w:t>Steep slope ordinances</w:t>
        </w:r>
      </w:hyperlink>
      <w:r w:rsidR="00227DD2" w:rsidRPr="00977C6A">
        <w:t xml:space="preserve"> that prevent disturbance of steeply sloped lands (usually regulating slopes of 15 to 25%</w:t>
      </w:r>
      <w:r w:rsidR="00227DD2">
        <w:t xml:space="preserve"> and greater</w:t>
      </w:r>
      <w:r w:rsidR="00227DD2" w:rsidRPr="00977C6A">
        <w:t>) and also prevent the removal of stabili</w:t>
      </w:r>
      <w:r w:rsidR="00227DD2">
        <w:t>zing veg</w:t>
      </w:r>
      <w:r w:rsidR="00227DD2">
        <w:t>e</w:t>
      </w:r>
      <w:r w:rsidR="00227DD2">
        <w:t>tation on these slopes</w:t>
      </w:r>
      <w:r w:rsidR="00227DD2" w:rsidRPr="00977C6A">
        <w:t xml:space="preserve"> </w:t>
      </w:r>
      <w:r w:rsidR="00227DD2">
        <w:t>provide</w:t>
      </w:r>
      <w:r w:rsidR="00227DD2" w:rsidRPr="00977C6A">
        <w:t xml:space="preserve"> protection to riparian buf</w:t>
      </w:r>
      <w:r w:rsidR="00227DD2" w:rsidRPr="00977C6A">
        <w:t>f</w:t>
      </w:r>
      <w:r w:rsidR="00227DD2" w:rsidRPr="00977C6A">
        <w:t xml:space="preserve">ers </w:t>
      </w:r>
      <w:r w:rsidR="00227DD2">
        <w:t>coinciding with steep slopes</w:t>
      </w:r>
      <w:r w:rsidR="00227DD2" w:rsidRPr="00977C6A">
        <w:t>.</w:t>
      </w:r>
    </w:p>
    <w:p w14:paraId="2B3CF352" w14:textId="356B67C9" w:rsidR="00227DD2" w:rsidRDefault="00915D80" w:rsidP="00227DD2">
      <w:pPr>
        <w:pStyle w:val="Heading3"/>
      </w:pPr>
      <w:r>
        <w:t xml:space="preserve">Woodland </w:t>
      </w:r>
      <w:r w:rsidR="00930A61">
        <w:t>Protection Provisions</w:t>
      </w:r>
    </w:p>
    <w:p w14:paraId="5C4F4D1B" w14:textId="77777777" w:rsidR="00227DD2" w:rsidRDefault="00227DD2" w:rsidP="00227DD2">
      <w:pPr>
        <w:pStyle w:val="BodyText"/>
      </w:pPr>
      <w:r w:rsidRPr="00977C6A">
        <w:t>Woodland protection provisions placed in either zoning or SALDO ordinances can add another layer of riparian resource protection when the buffer includes significant stands of trees or is part of a larger forest.</w:t>
      </w:r>
      <w:r>
        <w:t xml:space="preserve"> </w:t>
      </w:r>
      <w:r w:rsidRPr="00977C6A">
        <w:t>Woodland pr</w:t>
      </w:r>
      <w:r w:rsidRPr="00977C6A">
        <w:t>o</w:t>
      </w:r>
      <w:r w:rsidRPr="00977C6A">
        <w:t>tection provisions typically limit the amount of wooded vegetation that can be removed by a development, and require the submittal of a forest management plan to the municipality that emphasizes erosion and sedimentation control.</w:t>
      </w:r>
      <w:r>
        <w:t xml:space="preserve"> </w:t>
      </w:r>
      <w:r w:rsidRPr="00977C6A">
        <w:t>Good woodland protection provisions also pr</w:t>
      </w:r>
      <w:r w:rsidRPr="00977C6A">
        <w:t>o</w:t>
      </w:r>
      <w:r w:rsidRPr="00977C6A">
        <w:t>tect the ecological values of the forest during a harvest, for example, by limiting tree removal that results in excessive tree canopy loss.</w:t>
      </w:r>
      <w:r>
        <w:t xml:space="preserve"> </w:t>
      </w:r>
      <w:r w:rsidRPr="00977C6A">
        <w:t>Without specific riparian buffer prote</w:t>
      </w:r>
      <w:r w:rsidRPr="00977C6A">
        <w:t>c</w:t>
      </w:r>
      <w:r w:rsidRPr="00977C6A">
        <w:t>tion language in place, woodland protection provisions may be the only way to protect forested buffers from de</w:t>
      </w:r>
      <w:r w:rsidRPr="00977C6A">
        <w:t>g</w:t>
      </w:r>
      <w:r w:rsidRPr="00977C6A">
        <w:t>radation or loss.</w:t>
      </w:r>
      <w:r>
        <w:t xml:space="preserve"> If a riparian protection ordinance is in place and, for example, allows timber harvests to occur in outer zones, overlapping woodland protection standards could provide stronger overall buffer protections.</w:t>
      </w:r>
    </w:p>
    <w:p w14:paraId="694DE71D" w14:textId="050F194D" w:rsidR="00227DD2" w:rsidRDefault="00227DD2" w:rsidP="00227DD2">
      <w:pPr>
        <w:pStyle w:val="Heading3"/>
      </w:pPr>
      <w:r w:rsidRPr="001F68FE">
        <w:t>Transferable</w:t>
      </w:r>
      <w:r w:rsidR="00D4369B">
        <w:t xml:space="preserve"> </w:t>
      </w:r>
      <w:r w:rsidR="00593F83">
        <w:t>Development R</w:t>
      </w:r>
      <w:r w:rsidR="00593F83" w:rsidRPr="001F68FE">
        <w:t xml:space="preserve">ights </w:t>
      </w:r>
    </w:p>
    <w:p w14:paraId="6CA8295C" w14:textId="26DDA6F1" w:rsidR="00227DD2" w:rsidRDefault="00F904AA" w:rsidP="00227DD2">
      <w:pPr>
        <w:pStyle w:val="BodyText"/>
      </w:pPr>
      <w:hyperlink r:id="rId25" w:history="1">
        <w:r w:rsidR="00227DD2" w:rsidRPr="00D00544">
          <w:rPr>
            <w:rStyle w:val="Hyperlink"/>
          </w:rPr>
          <w:t xml:space="preserve">Transferable </w:t>
        </w:r>
        <w:r w:rsidR="00D4369B">
          <w:rPr>
            <w:rStyle w:val="Hyperlink"/>
          </w:rPr>
          <w:t>d</w:t>
        </w:r>
        <w:r w:rsidR="00227DD2" w:rsidRPr="00D00544">
          <w:rPr>
            <w:rStyle w:val="Hyperlink"/>
          </w:rPr>
          <w:t xml:space="preserve">evelopment </w:t>
        </w:r>
        <w:r w:rsidR="00D4369B">
          <w:rPr>
            <w:rStyle w:val="Hyperlink"/>
          </w:rPr>
          <w:t>r</w:t>
        </w:r>
        <w:r w:rsidR="00227DD2" w:rsidRPr="00D00544">
          <w:rPr>
            <w:rStyle w:val="Hyperlink"/>
          </w:rPr>
          <w:t>ights</w:t>
        </w:r>
      </w:hyperlink>
      <w:r w:rsidR="00227DD2" w:rsidRPr="00977C6A">
        <w:t xml:space="preserve"> (TDR), a conservation and growth management tool enabled through m</w:t>
      </w:r>
      <w:r w:rsidR="00227DD2">
        <w:t>unicipal zoning, would provide</w:t>
      </w:r>
      <w:r w:rsidR="00227DD2" w:rsidRPr="00977C6A">
        <w:t xml:space="preserve"> landowner</w:t>
      </w:r>
      <w:r w:rsidR="00227DD2">
        <w:t>s</w:t>
      </w:r>
      <w:r w:rsidR="00227DD2" w:rsidRPr="00977C6A">
        <w:t xml:space="preserve"> with riparian buffers an ability to be compensated for permanently preserving their buffer lands.</w:t>
      </w:r>
      <w:r w:rsidR="00227DD2">
        <w:t xml:space="preserve"> </w:t>
      </w:r>
      <w:r w:rsidR="00227DD2" w:rsidRPr="00977C6A">
        <w:t>Allocated by a municipality to riparian buffer lands through zoning, TDRs could be severed and sold by landowners voluntarily to buyers (typically a d</w:t>
      </w:r>
      <w:r w:rsidR="00227DD2" w:rsidRPr="00977C6A">
        <w:t>e</w:t>
      </w:r>
      <w:r w:rsidR="00227DD2" w:rsidRPr="00977C6A">
        <w:t>veloper) to use on less-restricted parcels, preferably in an area planned for development.</w:t>
      </w:r>
      <w:r w:rsidR="00227DD2">
        <w:t xml:space="preserve"> </w:t>
      </w:r>
      <w:r w:rsidR="00227DD2" w:rsidRPr="00977C6A">
        <w:t xml:space="preserve">The buffer lands would be considered TDR </w:t>
      </w:r>
      <w:r w:rsidR="00227DD2" w:rsidRPr="00FC0C96">
        <w:rPr>
          <w:i/>
        </w:rPr>
        <w:t>sending areas</w:t>
      </w:r>
      <w:r w:rsidR="00227DD2" w:rsidRPr="00977C6A">
        <w:t xml:space="preserve">, while the lands where the acquired TDRs are used for development are called </w:t>
      </w:r>
      <w:r w:rsidR="00227DD2" w:rsidRPr="00D4020C">
        <w:rPr>
          <w:i/>
        </w:rPr>
        <w:t>recei</w:t>
      </w:r>
      <w:r w:rsidR="00227DD2" w:rsidRPr="00D4020C">
        <w:rPr>
          <w:i/>
        </w:rPr>
        <w:t>v</w:t>
      </w:r>
      <w:r w:rsidR="00227DD2" w:rsidRPr="00D4020C">
        <w:rPr>
          <w:i/>
        </w:rPr>
        <w:t>ing areas</w:t>
      </w:r>
      <w:r w:rsidR="00227DD2" w:rsidRPr="00977C6A">
        <w:t>.</w:t>
      </w:r>
      <w:r w:rsidR="00227DD2">
        <w:t xml:space="preserve"> </w:t>
      </w:r>
      <w:r w:rsidR="00227DD2" w:rsidRPr="00977C6A">
        <w:t>Once the TDRs have been fully severed from the riparian buffer, a conservation easement or other restri</w:t>
      </w:r>
      <w:r w:rsidR="00227DD2" w:rsidRPr="00977C6A">
        <w:t>c</w:t>
      </w:r>
      <w:r w:rsidR="00227DD2" w:rsidRPr="00977C6A">
        <w:t>tive covenant is normally required to be applied to the buffer and recorded to provide for permanent protection.</w:t>
      </w:r>
    </w:p>
    <w:p w14:paraId="0A47A8DC" w14:textId="3C260833" w:rsidR="00227DD2" w:rsidRDefault="00915D80" w:rsidP="00227DD2">
      <w:pPr>
        <w:pStyle w:val="Heading3"/>
      </w:pPr>
      <w:r>
        <w:t xml:space="preserve">Official </w:t>
      </w:r>
      <w:r w:rsidR="00593F83">
        <w:t>Map</w:t>
      </w:r>
    </w:p>
    <w:p w14:paraId="7A25ABE7" w14:textId="7FBD64E4" w:rsidR="00227DD2" w:rsidRDefault="00227DD2" w:rsidP="00227DD2">
      <w:pPr>
        <w:pStyle w:val="BodyText"/>
      </w:pPr>
      <w:r w:rsidRPr="00977C6A">
        <w:t xml:space="preserve">The </w:t>
      </w:r>
      <w:hyperlink r:id="rId26" w:history="1">
        <w:r w:rsidR="00915D80">
          <w:rPr>
            <w:rStyle w:val="Hyperlink"/>
          </w:rPr>
          <w:t>o</w:t>
        </w:r>
        <w:r w:rsidRPr="00D4020C">
          <w:rPr>
            <w:rStyle w:val="Hyperlink"/>
          </w:rPr>
          <w:t xml:space="preserve">fficial </w:t>
        </w:r>
        <w:r w:rsidR="00915D80">
          <w:rPr>
            <w:rStyle w:val="Hyperlink"/>
          </w:rPr>
          <w:t>m</w:t>
        </w:r>
        <w:r w:rsidRPr="00D4020C">
          <w:rPr>
            <w:rStyle w:val="Hyperlink"/>
          </w:rPr>
          <w:t>ap</w:t>
        </w:r>
      </w:hyperlink>
      <w:r w:rsidRPr="00977C6A">
        <w:t>, created through municipal ordinance, depicts locations of future public investment or use, typ</w:t>
      </w:r>
      <w:r w:rsidRPr="00977C6A">
        <w:t>i</w:t>
      </w:r>
      <w:r w:rsidRPr="00977C6A">
        <w:t>cally with respect to areas of a municipality shown by its adopted comprehensive plan as appropriate locations for schools, parks, roads, and trails.</w:t>
      </w:r>
      <w:r>
        <w:t xml:space="preserve"> </w:t>
      </w:r>
      <w:r w:rsidRPr="00977C6A">
        <w:t>If a municipality felt that protection of riparian buffers along its streams and other waterways might be best achieved through public acquis</w:t>
      </w:r>
      <w:r w:rsidRPr="00977C6A">
        <w:t>i</w:t>
      </w:r>
      <w:r w:rsidRPr="00977C6A">
        <w:t xml:space="preserve">tion of the buffers or their associated parcels, these buffers </w:t>
      </w:r>
      <w:r>
        <w:t>c</w:t>
      </w:r>
      <w:r w:rsidRPr="00977C6A">
        <w:t>ould be highlighted on the adopted Official Map.</w:t>
      </w:r>
      <w:r>
        <w:t xml:space="preserve"> Then, when a land use application that includes the buffer is filed</w:t>
      </w:r>
      <w:r w:rsidRPr="00977C6A">
        <w:t xml:space="preserve">, the municipality </w:t>
      </w:r>
      <w:r>
        <w:t>w</w:t>
      </w:r>
      <w:r w:rsidRPr="00977C6A">
        <w:t>ould have up to one year, or as established by local ordinance, to acquire the lands co</w:t>
      </w:r>
      <w:r w:rsidRPr="00977C6A">
        <w:t>n</w:t>
      </w:r>
      <w:r w:rsidRPr="00977C6A">
        <w:t>taining the buffer.</w:t>
      </w:r>
      <w:r>
        <w:t xml:space="preserve"> </w:t>
      </w:r>
      <w:r w:rsidRPr="00977C6A">
        <w:t>Even where the municipality is unable to raise funds sufficient for acquisition, it can use the Off</w:t>
      </w:r>
      <w:r w:rsidRPr="00977C6A">
        <w:t>i</w:t>
      </w:r>
      <w:r w:rsidRPr="00977C6A">
        <w:t>cial Map to negotiate a better method of buffer protection than otherwise possible under zoning or subdivision reg</w:t>
      </w:r>
      <w:r w:rsidRPr="00977C6A">
        <w:t>u</w:t>
      </w:r>
      <w:r w:rsidRPr="00977C6A">
        <w:t>lation enforcement.</w:t>
      </w:r>
      <w:r>
        <w:t xml:space="preserve"> The best known</w:t>
      </w:r>
      <w:r w:rsidRPr="00977C6A">
        <w:t xml:space="preserve"> use of the Official Map for riparian buffer protection is </w:t>
      </w:r>
      <w:hyperlink r:id="rId27" w:history="1">
        <w:r w:rsidRPr="003F14F3">
          <w:rPr>
            <w:rStyle w:val="Hyperlink"/>
          </w:rPr>
          <w:t>Bushkill Township</w:t>
        </w:r>
      </w:hyperlink>
      <w:r w:rsidRPr="00977C6A">
        <w:t xml:space="preserve"> in </w:t>
      </w:r>
      <w:r>
        <w:t>Northampton</w:t>
      </w:r>
      <w:r w:rsidRPr="00977C6A">
        <w:t xml:space="preserve"> County.</w:t>
      </w:r>
    </w:p>
    <w:p w14:paraId="1240AEAA" w14:textId="77777777" w:rsidR="00227DD2" w:rsidRPr="001F68FE" w:rsidRDefault="00227DD2" w:rsidP="00227DD2">
      <w:pPr>
        <w:pStyle w:val="Heading3"/>
      </w:pPr>
      <w:r>
        <w:t>Floodplain Ordinances</w:t>
      </w:r>
    </w:p>
    <w:p w14:paraId="5679590B" w14:textId="77777777" w:rsidR="00227DD2" w:rsidRDefault="00227DD2" w:rsidP="00227DD2">
      <w:pPr>
        <w:pStyle w:val="BodyText"/>
      </w:pPr>
      <w:r w:rsidRPr="00977C6A">
        <w:t xml:space="preserve">Floodplain ordinances </w:t>
      </w:r>
      <w:r>
        <w:t>can be designed to provide ripar</w:t>
      </w:r>
      <w:r>
        <w:t>i</w:t>
      </w:r>
      <w:r>
        <w:t xml:space="preserve">an buffer protections, such as by incorporating elements of the Model Riparian Buffer Overlay District. However, this has not been the historical practice. </w:t>
      </w:r>
    </w:p>
    <w:p w14:paraId="0859D810" w14:textId="77777777" w:rsidR="00227DD2" w:rsidRDefault="00227DD2" w:rsidP="00227DD2">
      <w:pPr>
        <w:pStyle w:val="BodyText"/>
      </w:pPr>
      <w:r>
        <w:t>M</w:t>
      </w:r>
      <w:r w:rsidRPr="00977C6A">
        <w:t>ost floodplain ordinances match FEMA</w:t>
      </w:r>
      <w:r>
        <w:t>’</w:t>
      </w:r>
      <w:r w:rsidRPr="00977C6A">
        <w:t>s national floodplain ordinance model</w:t>
      </w:r>
      <w:r>
        <w:t>. While they restrict the co</w:t>
      </w:r>
      <w:r>
        <w:t>n</w:t>
      </w:r>
      <w:r>
        <w:t xml:space="preserve">struction of structures within the floodplain, they do </w:t>
      </w:r>
      <w:r w:rsidRPr="00977C6A">
        <w:t xml:space="preserve">not prevent removal of </w:t>
      </w:r>
      <w:r>
        <w:t xml:space="preserve">buffer </w:t>
      </w:r>
      <w:r w:rsidRPr="00977C6A">
        <w:t>vegetation or soil disturbance.</w:t>
      </w:r>
      <w:r>
        <w:t xml:space="preserve"> They also may </w:t>
      </w:r>
      <w:r w:rsidRPr="00977C6A">
        <w:t>allow the floodplain to be paved with trails, roads, and parking lots,</w:t>
      </w:r>
      <w:r>
        <w:t xml:space="preserve"> </w:t>
      </w:r>
      <w:r w:rsidRPr="00977C6A">
        <w:t>provided that such i</w:t>
      </w:r>
      <w:r w:rsidRPr="00977C6A">
        <w:t>m</w:t>
      </w:r>
      <w:r w:rsidRPr="00977C6A">
        <w:t xml:space="preserve">provements </w:t>
      </w:r>
      <w:r>
        <w:t>do not impede the flow of flood</w:t>
      </w:r>
      <w:r w:rsidRPr="00977C6A">
        <w:t>waters.</w:t>
      </w:r>
      <w:r>
        <w:t xml:space="preserve"> As such, a floodplain ordinance of this sort would not protect riparian buffers.</w:t>
      </w:r>
    </w:p>
    <w:p w14:paraId="79C281DA" w14:textId="77777777" w:rsidR="00227DD2" w:rsidRDefault="00227DD2" w:rsidP="00227DD2">
      <w:pPr>
        <w:pStyle w:val="BodyText"/>
      </w:pPr>
      <w:r>
        <w:t>Municipalities may overhaul their floodplain ordinances</w:t>
      </w:r>
      <w:r w:rsidRPr="00977C6A">
        <w:t xml:space="preserve"> </w:t>
      </w:r>
      <w:r>
        <w:t>to protect riparian buffers without running afoul of FEMA requirements.</w:t>
      </w:r>
    </w:p>
    <w:p w14:paraId="35FC7032" w14:textId="4CD2A0A1" w:rsidR="00227DD2" w:rsidRDefault="00227DD2" w:rsidP="00227DD2">
      <w:pPr>
        <w:pStyle w:val="Heading1"/>
      </w:pPr>
      <w:bookmarkStart w:id="67" w:name="_Toc253059130"/>
      <w:bookmarkStart w:id="68" w:name="_Toc256764010"/>
      <w:bookmarkStart w:id="69" w:name="_Toc263519466"/>
      <w:r w:rsidRPr="00977C6A">
        <w:t xml:space="preserve">Elements </w:t>
      </w:r>
      <w:r w:rsidR="00837B62" w:rsidRPr="00977C6A">
        <w:t xml:space="preserve">Of </w:t>
      </w:r>
      <w:r w:rsidRPr="00977C6A">
        <w:t>Good Riparian Buffer Protection Regulations</w:t>
      </w:r>
      <w:bookmarkEnd w:id="67"/>
      <w:bookmarkEnd w:id="68"/>
      <w:bookmarkEnd w:id="69"/>
    </w:p>
    <w:p w14:paraId="30690C80" w14:textId="555449E3" w:rsidR="00227DD2" w:rsidRDefault="00227DD2" w:rsidP="00227DD2">
      <w:pPr>
        <w:pStyle w:val="BodyText"/>
      </w:pPr>
      <w:r>
        <w:t xml:space="preserve">A municipality may adapt and incorporate the </w:t>
      </w:r>
      <w:hyperlink r:id="rId28" w:history="1">
        <w:r w:rsidR="00D504A7" w:rsidRPr="00122AFF">
          <w:rPr>
            <w:rStyle w:val="Hyperlink"/>
            <w:i/>
          </w:rPr>
          <w:t>Model R</w:t>
        </w:r>
        <w:r w:rsidR="00D504A7" w:rsidRPr="00122AFF">
          <w:rPr>
            <w:rStyle w:val="Hyperlink"/>
            <w:i/>
          </w:rPr>
          <w:t>i</w:t>
        </w:r>
        <w:r w:rsidR="00D504A7" w:rsidRPr="00122AFF">
          <w:rPr>
            <w:rStyle w:val="Hyperlink"/>
            <w:i/>
          </w:rPr>
          <w:t>parian Buffer Protection Overlay District</w:t>
        </w:r>
      </w:hyperlink>
      <w:r w:rsidR="00BD5B6A">
        <w:t xml:space="preserve"> (</w:t>
      </w:r>
      <w:r w:rsidR="00A43FC3">
        <w:t>located at the end of this guide</w:t>
      </w:r>
      <w:r w:rsidR="00BD5B6A">
        <w:t>)</w:t>
      </w:r>
      <w:r w:rsidR="00A43FC3">
        <w:t xml:space="preserve"> </w:t>
      </w:r>
      <w:r>
        <w:t>as an article or section of its zoning ord</w:t>
      </w:r>
      <w:r>
        <w:t>i</w:t>
      </w:r>
      <w:r>
        <w:t>nance. The model draws on the Brandywine Conserva</w:t>
      </w:r>
      <w:r>
        <w:t>n</w:t>
      </w:r>
      <w:r>
        <w:t>cy’s work with several municipalities in developing riparian buffer regulations, and its provisions have r</w:t>
      </w:r>
      <w:r>
        <w:t>e</w:t>
      </w:r>
      <w:r>
        <w:t>ceived favorable support from municipal solicitors.</w:t>
      </w:r>
      <w:r w:rsidR="0059146D">
        <w:t xml:space="preserve"> Atto</w:t>
      </w:r>
      <w:r w:rsidR="0059146D">
        <w:t>r</w:t>
      </w:r>
      <w:r w:rsidR="0059146D">
        <w:t xml:space="preserve">ney </w:t>
      </w:r>
      <w:r w:rsidR="0059146D" w:rsidRPr="0059146D">
        <w:t>F</w:t>
      </w:r>
      <w:r w:rsidR="00656023">
        <w:t>ronefield J. Crawford, Jr.</w:t>
      </w:r>
      <w:r w:rsidR="009F1046">
        <w:t xml:space="preserve"> attests</w:t>
      </w:r>
      <w:r w:rsidR="009F1046" w:rsidRPr="009F1046">
        <w:t xml:space="preserve"> to the model’s legal defensibility and reasonableness vis-à-vis private property rights</w:t>
      </w:r>
      <w:r w:rsidR="009F1046">
        <w:t xml:space="preserve"> in a letter accompanying the model.</w:t>
      </w:r>
    </w:p>
    <w:p w14:paraId="49115846" w14:textId="77777777" w:rsidR="00227DD2" w:rsidRDefault="00227DD2" w:rsidP="00227DD2">
      <w:pPr>
        <w:pStyle w:val="BodyText"/>
      </w:pPr>
      <w:r w:rsidRPr="00977C6A">
        <w:t>The following</w:t>
      </w:r>
      <w:r>
        <w:t xml:space="preserve"> sections, which track the seven headings of the model,</w:t>
      </w:r>
      <w:r w:rsidRPr="00977C6A">
        <w:t xml:space="preserve"> </w:t>
      </w:r>
      <w:r>
        <w:t>describe key matters to address in riparian buffer protection regulations. They explain the model’s treatment of the matters and provide examples from ord</w:t>
      </w:r>
      <w:r>
        <w:t>i</w:t>
      </w:r>
      <w:r>
        <w:t>nances adopted in Pennsylvania as well as the state Sp</w:t>
      </w:r>
      <w:r>
        <w:t>e</w:t>
      </w:r>
      <w:r>
        <w:t>cial Protection Water regulations</w:t>
      </w:r>
      <w:r w:rsidRPr="00977C6A">
        <w:t>.</w:t>
      </w:r>
      <w:r>
        <w:t xml:space="preserve"> </w:t>
      </w:r>
    </w:p>
    <w:p w14:paraId="39746419" w14:textId="77777777" w:rsidR="00227DD2" w:rsidRPr="00B465C2" w:rsidRDefault="00227DD2" w:rsidP="00A647EB">
      <w:pPr>
        <w:ind w:left="756" w:hanging="540"/>
      </w:pPr>
      <w:r>
        <w:t>100. Purpose and Intent</w:t>
      </w:r>
    </w:p>
    <w:p w14:paraId="4130F7C9" w14:textId="77777777" w:rsidR="00227DD2" w:rsidRPr="00B465C2" w:rsidRDefault="00227DD2" w:rsidP="00A647EB">
      <w:pPr>
        <w:ind w:left="756" w:hanging="540"/>
      </w:pPr>
      <w:r>
        <w:t xml:space="preserve">200. </w:t>
      </w:r>
      <w:r w:rsidRPr="00B465C2">
        <w:t>Definitions</w:t>
      </w:r>
    </w:p>
    <w:p w14:paraId="0E9EB8A8" w14:textId="77777777" w:rsidR="00227DD2" w:rsidRPr="00B465C2" w:rsidRDefault="00227DD2" w:rsidP="00A647EB">
      <w:pPr>
        <w:ind w:left="756" w:hanging="540"/>
      </w:pPr>
      <w:r>
        <w:t xml:space="preserve">300. </w:t>
      </w:r>
      <w:r w:rsidRPr="00B465C2">
        <w:t>Applicability</w:t>
      </w:r>
    </w:p>
    <w:p w14:paraId="7A1EC850" w14:textId="77777777" w:rsidR="00227DD2" w:rsidRPr="00B465C2" w:rsidRDefault="00227DD2" w:rsidP="00A647EB">
      <w:pPr>
        <w:ind w:left="756" w:hanging="540"/>
      </w:pPr>
      <w:r>
        <w:t xml:space="preserve">400. </w:t>
      </w:r>
      <w:r w:rsidRPr="00B465C2">
        <w:t>Riparian Buffer Delineation</w:t>
      </w:r>
    </w:p>
    <w:p w14:paraId="09F7A99D" w14:textId="77777777" w:rsidR="00227DD2" w:rsidRPr="00B465C2" w:rsidRDefault="00227DD2" w:rsidP="00A647EB">
      <w:pPr>
        <w:ind w:left="756" w:hanging="540"/>
      </w:pPr>
      <w:r>
        <w:t>500. Uses Permitted</w:t>
      </w:r>
    </w:p>
    <w:p w14:paraId="7D32ABF2" w14:textId="77777777" w:rsidR="00227DD2" w:rsidRPr="00B465C2" w:rsidRDefault="00227DD2" w:rsidP="00A647EB">
      <w:pPr>
        <w:ind w:left="756" w:hanging="540"/>
      </w:pPr>
      <w:r>
        <w:t>600. Buffer Restoration and Planting Requirements</w:t>
      </w:r>
    </w:p>
    <w:p w14:paraId="1BFB60CC" w14:textId="77777777" w:rsidR="00227DD2" w:rsidRPr="00B465C2" w:rsidRDefault="00227DD2" w:rsidP="00A647EB">
      <w:pPr>
        <w:ind w:left="756" w:hanging="540"/>
      </w:pPr>
      <w:r>
        <w:t xml:space="preserve">700. </w:t>
      </w:r>
      <w:r w:rsidRPr="00B465C2">
        <w:t xml:space="preserve">Modifications to Riparian Buffer Standards </w:t>
      </w:r>
    </w:p>
    <w:p w14:paraId="15BD2B95" w14:textId="40580D11" w:rsidR="00227DD2" w:rsidRDefault="00A3240D" w:rsidP="00487FEE">
      <w:pPr>
        <w:pStyle w:val="Heading2"/>
      </w:pPr>
      <w:bookmarkStart w:id="70" w:name="_Toc253059131"/>
      <w:bookmarkStart w:id="71" w:name="_Toc256764011"/>
      <w:bookmarkStart w:id="72" w:name="_Toc263519467"/>
      <w:r>
        <w:t xml:space="preserve">100. </w:t>
      </w:r>
      <w:r w:rsidR="000078FD">
        <w:t>Purpose A</w:t>
      </w:r>
      <w:r w:rsidR="00227DD2">
        <w:t>nd Intent</w:t>
      </w:r>
      <w:bookmarkEnd w:id="70"/>
      <w:bookmarkEnd w:id="71"/>
      <w:bookmarkEnd w:id="72"/>
      <w:r w:rsidR="00227DD2" w:rsidRPr="00977C6A">
        <w:t xml:space="preserve"> </w:t>
      </w:r>
    </w:p>
    <w:p w14:paraId="153DB2D2" w14:textId="77777777" w:rsidR="00227DD2" w:rsidRDefault="00227DD2" w:rsidP="00227DD2">
      <w:pPr>
        <w:pStyle w:val="BodyText"/>
      </w:pPr>
      <w:r w:rsidRPr="00547C85">
        <w:rPr>
          <w:i/>
        </w:rPr>
        <w:t xml:space="preserve">Riparian buffer protection regulations should begin with </w:t>
      </w:r>
      <w:r>
        <w:rPr>
          <w:i/>
        </w:rPr>
        <w:t>a</w:t>
      </w:r>
      <w:r w:rsidRPr="00547C85">
        <w:rPr>
          <w:i/>
        </w:rPr>
        <w:t xml:space="preserve"> statement of</w:t>
      </w:r>
      <w:r>
        <w:rPr>
          <w:i/>
        </w:rPr>
        <w:t xml:space="preserve"> purpose or</w:t>
      </w:r>
      <w:r w:rsidRPr="00547C85">
        <w:rPr>
          <w:i/>
        </w:rPr>
        <w:t xml:space="preserve"> intent.</w:t>
      </w:r>
      <w:r>
        <w:t xml:space="preserve"> </w:t>
      </w:r>
      <w:r w:rsidRPr="00977C6A">
        <w:t>The statement should refe</w:t>
      </w:r>
      <w:r w:rsidRPr="00977C6A">
        <w:t>r</w:t>
      </w:r>
      <w:r w:rsidRPr="00977C6A">
        <w:t>ence the important ecological functions being protected through administration of the riparian buffer protection regulations.</w:t>
      </w:r>
      <w:r>
        <w:t xml:space="preserve"> The model lists many functions due to its substantial buffer requirement of 100 feet</w:t>
      </w:r>
      <w:r w:rsidRPr="00977C6A">
        <w:t>.</w:t>
      </w:r>
      <w:r>
        <w:t xml:space="preserve"> An ordinance providing a smaller buffer might not be justified in listing as many functions. </w:t>
      </w:r>
    </w:p>
    <w:p w14:paraId="7B01E4E6" w14:textId="77777777" w:rsidR="00227DD2" w:rsidRDefault="00227DD2" w:rsidP="00227DD2">
      <w:pPr>
        <w:pStyle w:val="BodyText"/>
      </w:pPr>
      <w:r>
        <w:t>The intents of Halfmoon Township and Shrewsbury Township’s riparian regulations are excerpted from their respective zoning ordinances and quoted below.</w:t>
      </w:r>
    </w:p>
    <w:p w14:paraId="12B737C1" w14:textId="3811CF3C" w:rsidR="00227DD2" w:rsidRDefault="00227DD2" w:rsidP="00227DD2">
      <w:pPr>
        <w:pStyle w:val="Heading3"/>
      </w:pPr>
      <w:r>
        <w:t xml:space="preserve">Excerpt </w:t>
      </w:r>
      <w:r w:rsidR="00837B62">
        <w:t xml:space="preserve">From </w:t>
      </w:r>
      <w:r w:rsidR="00837B62" w:rsidRPr="001D1BC4">
        <w:t>§ 255-37</w:t>
      </w:r>
      <w:r w:rsidR="00837B62">
        <w:t xml:space="preserve"> Of The </w:t>
      </w:r>
      <w:r w:rsidRPr="001854E6">
        <w:t>Halfmoon Township Zoning Ordinance</w:t>
      </w:r>
      <w:r w:rsidR="00837B62" w:rsidRPr="001854E6">
        <w:t>, 2008</w:t>
      </w:r>
    </w:p>
    <w:p w14:paraId="19E2A5AE" w14:textId="77777777" w:rsidR="00227DD2" w:rsidRPr="00977C6A" w:rsidRDefault="00227DD2" w:rsidP="00B9313E">
      <w:pPr>
        <w:pStyle w:val="BodyText"/>
        <w:numPr>
          <w:ilvl w:val="0"/>
          <w:numId w:val="13"/>
        </w:numPr>
        <w:tabs>
          <w:tab w:val="clear" w:pos="432"/>
          <w:tab w:val="left" w:pos="270"/>
        </w:tabs>
        <w:ind w:left="270" w:hanging="270"/>
      </w:pPr>
      <w:r w:rsidRPr="00977C6A">
        <w:t>Conserve the natural features important to land or w</w:t>
      </w:r>
      <w:r w:rsidRPr="00977C6A">
        <w:t>a</w:t>
      </w:r>
      <w:r w:rsidRPr="00977C6A">
        <w:t>ter resources (e.g., headwater areas, groundwater r</w:t>
      </w:r>
      <w:r w:rsidRPr="00977C6A">
        <w:t>e</w:t>
      </w:r>
      <w:r w:rsidRPr="00977C6A">
        <w:t>charge zones, floodways, floodplains, springs, streams, wetlands, woodlands, prime wildlife habitats).</w:t>
      </w:r>
    </w:p>
    <w:p w14:paraId="26FAD164" w14:textId="77777777" w:rsidR="00227DD2" w:rsidRPr="00977C6A" w:rsidRDefault="00227DD2" w:rsidP="00B9313E">
      <w:pPr>
        <w:pStyle w:val="BodyText"/>
        <w:numPr>
          <w:ilvl w:val="0"/>
          <w:numId w:val="13"/>
        </w:numPr>
        <w:tabs>
          <w:tab w:val="clear" w:pos="432"/>
          <w:tab w:val="left" w:pos="270"/>
        </w:tabs>
        <w:ind w:left="270" w:hanging="270"/>
      </w:pPr>
      <w:r w:rsidRPr="00977C6A">
        <w:t>Work with floodplain, steep slope, and other municipal ordinances that regulate environmentally sensitive ar</w:t>
      </w:r>
      <w:r w:rsidRPr="00977C6A">
        <w:t>e</w:t>
      </w:r>
      <w:r w:rsidRPr="00977C6A">
        <w:t>as to minimize the hazards to life, property, and i</w:t>
      </w:r>
      <w:r w:rsidRPr="00977C6A">
        <w:t>m</w:t>
      </w:r>
      <w:r w:rsidRPr="00977C6A">
        <w:t>portant riparian features.</w:t>
      </w:r>
    </w:p>
    <w:p w14:paraId="7F3FA03F" w14:textId="77777777" w:rsidR="00227DD2" w:rsidRPr="00977C6A" w:rsidRDefault="00227DD2" w:rsidP="00B9313E">
      <w:pPr>
        <w:pStyle w:val="BodyText"/>
        <w:numPr>
          <w:ilvl w:val="0"/>
          <w:numId w:val="13"/>
        </w:numPr>
        <w:tabs>
          <w:tab w:val="clear" w:pos="432"/>
          <w:tab w:val="left" w:pos="270"/>
        </w:tabs>
        <w:ind w:left="270" w:hanging="270"/>
      </w:pPr>
      <w:r w:rsidRPr="00977C6A">
        <w:t>Conserve natural, scenic and recreation areas within and adjacent to riparian areas for the Centre Region</w:t>
      </w:r>
      <w:r>
        <w:t>’</w:t>
      </w:r>
      <w:r w:rsidRPr="00977C6A">
        <w:t>s benefit.</w:t>
      </w:r>
    </w:p>
    <w:p w14:paraId="46F3968F" w14:textId="77777777" w:rsidR="00227DD2" w:rsidRPr="00977C6A" w:rsidRDefault="00227DD2" w:rsidP="00B9313E">
      <w:pPr>
        <w:pStyle w:val="BodyText"/>
        <w:numPr>
          <w:ilvl w:val="0"/>
          <w:numId w:val="13"/>
        </w:numPr>
        <w:tabs>
          <w:tab w:val="clear" w:pos="432"/>
          <w:tab w:val="left" w:pos="270"/>
        </w:tabs>
        <w:ind w:left="270" w:hanging="270"/>
      </w:pPr>
      <w:r w:rsidRPr="00977C6A">
        <w:t>Reduce the amount of nutrients, sediment, organic matter, pesticides, and other harmful substances that reach watercourses, wetlands, subsurface, and surface water bodies by using scientifically proven processes, including filtration, deposition, absorption, adsorption, plant uptake, and denitrification, and by stabilizing.</w:t>
      </w:r>
      <w:r>
        <w:t xml:space="preserve"> </w:t>
      </w:r>
      <w:r w:rsidRPr="00977C6A">
        <w:t>Further, to minimize concentrated flows through the use of level spreaders and/or similar stormwater ma</w:t>
      </w:r>
      <w:r w:rsidRPr="00977C6A">
        <w:t>n</w:t>
      </w:r>
      <w:r w:rsidRPr="00977C6A">
        <w:t>agement devices used to disburse concentrated flow uniformly over the ground as sheet flow.</w:t>
      </w:r>
    </w:p>
    <w:p w14:paraId="09E3C797" w14:textId="77777777" w:rsidR="00227DD2" w:rsidRPr="00977C6A" w:rsidRDefault="00227DD2" w:rsidP="00B9313E">
      <w:pPr>
        <w:pStyle w:val="BodyText"/>
        <w:numPr>
          <w:ilvl w:val="0"/>
          <w:numId w:val="13"/>
        </w:numPr>
        <w:tabs>
          <w:tab w:val="clear" w:pos="432"/>
          <w:tab w:val="left" w:pos="270"/>
        </w:tabs>
        <w:ind w:left="270" w:hanging="270"/>
      </w:pPr>
      <w:r w:rsidRPr="00977C6A">
        <w:t>Improve and maintain the safety, reliability, and ad</w:t>
      </w:r>
      <w:r w:rsidRPr="00977C6A">
        <w:t>e</w:t>
      </w:r>
      <w:r w:rsidRPr="00977C6A">
        <w:t>quacy of the Centre Region</w:t>
      </w:r>
      <w:r>
        <w:t>’</w:t>
      </w:r>
      <w:r w:rsidRPr="00977C6A">
        <w:t>s water supply for dome</w:t>
      </w:r>
      <w:r w:rsidRPr="00977C6A">
        <w:t>s</w:t>
      </w:r>
      <w:r w:rsidRPr="00977C6A">
        <w:t>tic, agricultural, commercial, industrial, and recreational uses along with sustaining diverse popul</w:t>
      </w:r>
      <w:r w:rsidRPr="00977C6A">
        <w:t>a</w:t>
      </w:r>
      <w:r w:rsidRPr="00977C6A">
        <w:t>tions of aquatic plants and animals.</w:t>
      </w:r>
    </w:p>
    <w:p w14:paraId="026CA4F4" w14:textId="77777777" w:rsidR="00227DD2" w:rsidRPr="00977C6A" w:rsidRDefault="00227DD2" w:rsidP="00B9313E">
      <w:pPr>
        <w:pStyle w:val="BodyText"/>
        <w:numPr>
          <w:ilvl w:val="0"/>
          <w:numId w:val="13"/>
        </w:numPr>
        <w:tabs>
          <w:tab w:val="clear" w:pos="432"/>
          <w:tab w:val="left" w:pos="270"/>
        </w:tabs>
        <w:ind w:left="270" w:hanging="270"/>
      </w:pPr>
      <w:r w:rsidRPr="00977C6A">
        <w:t>Regulate the land use, siting, and engineering of all development to be consistent with the intent and obje</w:t>
      </w:r>
      <w:r w:rsidRPr="00977C6A">
        <w:t>c</w:t>
      </w:r>
      <w:r w:rsidRPr="00977C6A">
        <w:t>tives of this chapter and accepted conservation practi</w:t>
      </w:r>
      <w:r w:rsidRPr="00977C6A">
        <w:t>c</w:t>
      </w:r>
      <w:r w:rsidRPr="00977C6A">
        <w:t>es, as well as assure that the results of such uses remain within the carrying capacity of existing natural r</w:t>
      </w:r>
      <w:r w:rsidRPr="00977C6A">
        <w:t>e</w:t>
      </w:r>
      <w:r w:rsidRPr="00977C6A">
        <w:t>sources.</w:t>
      </w:r>
    </w:p>
    <w:p w14:paraId="1D00E7DB" w14:textId="77777777" w:rsidR="00227DD2" w:rsidRDefault="00227DD2" w:rsidP="00B9313E">
      <w:pPr>
        <w:pStyle w:val="BodyText"/>
        <w:numPr>
          <w:ilvl w:val="0"/>
          <w:numId w:val="13"/>
        </w:numPr>
        <w:tabs>
          <w:tab w:val="clear" w:pos="432"/>
          <w:tab w:val="left" w:pos="270"/>
        </w:tabs>
        <w:ind w:left="270" w:hanging="270"/>
      </w:pPr>
      <w:r w:rsidRPr="00977C6A">
        <w:t>Assist in the implementation of pertinent state laws concerning erosion and sediment control practices, specifically Erosion Control, of the Pennsylvania Clean Streams Law, Act 394, P.L., 1987, Title 25, and any su</w:t>
      </w:r>
      <w:r w:rsidRPr="00977C6A">
        <w:t>b</w:t>
      </w:r>
      <w:r w:rsidRPr="00977C6A">
        <w:t>sequent amendments thereto, as administered by the Pennsylvania Department of Environmental Protection and the Centre County Conservation District.</w:t>
      </w:r>
    </w:p>
    <w:p w14:paraId="46CB6D6A" w14:textId="788292E4" w:rsidR="00227DD2" w:rsidRDefault="00227DD2" w:rsidP="00227DD2">
      <w:pPr>
        <w:pStyle w:val="Heading3"/>
      </w:pPr>
      <w:r>
        <w:t xml:space="preserve">Excerpt </w:t>
      </w:r>
      <w:r w:rsidR="006824D6">
        <w:t xml:space="preserve">From </w:t>
      </w:r>
      <w:r w:rsidR="006824D6" w:rsidRPr="001D1BC4">
        <w:t xml:space="preserve">§ </w:t>
      </w:r>
      <w:r w:rsidR="006824D6">
        <w:t xml:space="preserve">1301 Of The </w:t>
      </w:r>
      <w:r>
        <w:t>Shrewsbury Township Zoning Ordinance</w:t>
      </w:r>
      <w:r w:rsidR="006824D6">
        <w:t>, 2010</w:t>
      </w:r>
    </w:p>
    <w:p w14:paraId="0531567A" w14:textId="77777777" w:rsidR="00227DD2" w:rsidRDefault="00227DD2" w:rsidP="00B9313E">
      <w:pPr>
        <w:pStyle w:val="BodyText"/>
        <w:numPr>
          <w:ilvl w:val="0"/>
          <w:numId w:val="12"/>
        </w:numPr>
        <w:tabs>
          <w:tab w:val="clear" w:pos="432"/>
          <w:tab w:val="left" w:pos="270"/>
        </w:tabs>
        <w:ind w:left="270" w:hanging="270"/>
      </w:pPr>
      <w:r>
        <w:t>To combine with present zoning requirements, certain restrictions made necessary for critical environmental areas in order to promote the general health, welfare and safety of citizens;</w:t>
      </w:r>
    </w:p>
    <w:p w14:paraId="50CF2710" w14:textId="77777777" w:rsidR="00227DD2" w:rsidRDefault="00227DD2" w:rsidP="00B9313E">
      <w:pPr>
        <w:pStyle w:val="BodyText"/>
        <w:numPr>
          <w:ilvl w:val="0"/>
          <w:numId w:val="12"/>
        </w:numPr>
        <w:tabs>
          <w:tab w:val="clear" w:pos="432"/>
          <w:tab w:val="left" w:pos="270"/>
        </w:tabs>
        <w:ind w:left="270" w:hanging="270"/>
      </w:pPr>
      <w:r>
        <w:t>To limit, control and restrict the erection of permanent buildings and structures in Critical Environmental A</w:t>
      </w:r>
      <w:r>
        <w:t>r</w:t>
      </w:r>
      <w:r>
        <w:t>eas;</w:t>
      </w:r>
    </w:p>
    <w:p w14:paraId="361A791D" w14:textId="77777777" w:rsidR="00227DD2" w:rsidRDefault="00227DD2" w:rsidP="00B9313E">
      <w:pPr>
        <w:pStyle w:val="BodyText"/>
        <w:numPr>
          <w:ilvl w:val="0"/>
          <w:numId w:val="12"/>
        </w:numPr>
        <w:tabs>
          <w:tab w:val="clear" w:pos="432"/>
          <w:tab w:val="left" w:pos="270"/>
        </w:tabs>
        <w:ind w:left="270" w:hanging="270"/>
      </w:pPr>
      <w:r>
        <w:t>To permit only those uses that can be appropriately located in critical environmental areas as listed in Se</w:t>
      </w:r>
      <w:r>
        <w:t>c</w:t>
      </w:r>
      <w:r>
        <w:t>tion 1306;</w:t>
      </w:r>
    </w:p>
    <w:p w14:paraId="30A52162" w14:textId="77777777" w:rsidR="00227DD2" w:rsidRDefault="00227DD2" w:rsidP="00B9313E">
      <w:pPr>
        <w:pStyle w:val="BodyText"/>
        <w:numPr>
          <w:ilvl w:val="0"/>
          <w:numId w:val="12"/>
        </w:numPr>
        <w:tabs>
          <w:tab w:val="clear" w:pos="432"/>
          <w:tab w:val="left" w:pos="270"/>
        </w:tabs>
        <w:ind w:left="270" w:hanging="270"/>
      </w:pPr>
      <w:r>
        <w:t>To minimize the danger to public health by protecting the quality and quantity of surface and subsurface w</w:t>
      </w:r>
      <w:r>
        <w:t>a</w:t>
      </w:r>
      <w:r>
        <w:t>ter supplies;</w:t>
      </w:r>
    </w:p>
    <w:p w14:paraId="49FE69E5" w14:textId="77777777" w:rsidR="00227DD2" w:rsidRDefault="00227DD2" w:rsidP="00B9313E">
      <w:pPr>
        <w:pStyle w:val="BodyText"/>
        <w:numPr>
          <w:ilvl w:val="0"/>
          <w:numId w:val="12"/>
        </w:numPr>
        <w:tabs>
          <w:tab w:val="clear" w:pos="432"/>
          <w:tab w:val="left" w:pos="270"/>
        </w:tabs>
        <w:ind w:left="270" w:hanging="270"/>
      </w:pPr>
      <w:r>
        <w:t>To provide sufficient drainage courses to carry abno</w:t>
      </w:r>
      <w:r>
        <w:t>r</w:t>
      </w:r>
      <w:r>
        <w:t>mal flows or storm water in period of heavy runoff;</w:t>
      </w:r>
    </w:p>
    <w:p w14:paraId="40313FFF" w14:textId="77777777" w:rsidR="00227DD2" w:rsidRDefault="00227DD2" w:rsidP="00B9313E">
      <w:pPr>
        <w:pStyle w:val="BodyText"/>
        <w:numPr>
          <w:ilvl w:val="0"/>
          <w:numId w:val="12"/>
        </w:numPr>
        <w:tabs>
          <w:tab w:val="clear" w:pos="432"/>
          <w:tab w:val="left" w:pos="270"/>
        </w:tabs>
        <w:ind w:left="270" w:hanging="270"/>
      </w:pPr>
      <w:r>
        <w:t>To provide areas for the temporary natural storage of floodwaters;</w:t>
      </w:r>
    </w:p>
    <w:p w14:paraId="3C70F041" w14:textId="77777777" w:rsidR="00227DD2" w:rsidRDefault="00227DD2" w:rsidP="00B9313E">
      <w:pPr>
        <w:pStyle w:val="BodyText"/>
        <w:numPr>
          <w:ilvl w:val="0"/>
          <w:numId w:val="12"/>
        </w:numPr>
        <w:tabs>
          <w:tab w:val="clear" w:pos="432"/>
          <w:tab w:val="left" w:pos="270"/>
        </w:tabs>
        <w:ind w:left="270" w:hanging="270"/>
      </w:pPr>
      <w:r>
        <w:t>To protect adjacent landowners and property both u</w:t>
      </w:r>
      <w:r>
        <w:t>p</w:t>
      </w:r>
      <w:r>
        <w:t>stream and downstream from damages resulting from development within riparian areas and the consequent obstruction or increase in flow of floodwaters;</w:t>
      </w:r>
    </w:p>
    <w:p w14:paraId="53BDC68D" w14:textId="77777777" w:rsidR="00227DD2" w:rsidRDefault="00227DD2" w:rsidP="00B9313E">
      <w:pPr>
        <w:pStyle w:val="BodyText"/>
        <w:numPr>
          <w:ilvl w:val="0"/>
          <w:numId w:val="12"/>
        </w:numPr>
        <w:tabs>
          <w:tab w:val="clear" w:pos="432"/>
          <w:tab w:val="left" w:pos="270"/>
        </w:tabs>
        <w:ind w:left="270" w:hanging="270"/>
      </w:pPr>
      <w:r>
        <w:t>To protect the entire township from individual uses of land that may have an effect upon subsequent expend</w:t>
      </w:r>
      <w:r>
        <w:t>i</w:t>
      </w:r>
      <w:r>
        <w:t>tures for public works and disaster relief and adversely affect the economic well being of the citizens of the township.</w:t>
      </w:r>
    </w:p>
    <w:p w14:paraId="3277005E" w14:textId="77777777" w:rsidR="00227DD2" w:rsidRDefault="00227DD2" w:rsidP="00B9313E">
      <w:pPr>
        <w:pStyle w:val="BodyText"/>
        <w:numPr>
          <w:ilvl w:val="0"/>
          <w:numId w:val="12"/>
        </w:numPr>
        <w:tabs>
          <w:tab w:val="clear" w:pos="432"/>
          <w:tab w:val="left" w:pos="270"/>
        </w:tabs>
        <w:ind w:left="270" w:hanging="270"/>
      </w:pPr>
      <w:r>
        <w:t>To protect other municipalities within the same wate</w:t>
      </w:r>
      <w:r>
        <w:t>r</w:t>
      </w:r>
      <w:r>
        <w:t>shed from the impact of improper development and the consequent increased potential for flooding and/or unsuitable locations for development;</w:t>
      </w:r>
    </w:p>
    <w:p w14:paraId="1A55D444" w14:textId="77777777" w:rsidR="00227DD2" w:rsidRDefault="00227DD2" w:rsidP="00B9313E">
      <w:pPr>
        <w:pStyle w:val="BodyText"/>
        <w:numPr>
          <w:ilvl w:val="0"/>
          <w:numId w:val="12"/>
        </w:numPr>
        <w:tabs>
          <w:tab w:val="clear" w:pos="432"/>
          <w:tab w:val="left" w:pos="270"/>
        </w:tabs>
        <w:ind w:left="270" w:hanging="270"/>
      </w:pPr>
      <w:r w:rsidRPr="00A90835">
        <w:t xml:space="preserve">To allow natural migration of stream channels over time; </w:t>
      </w:r>
    </w:p>
    <w:p w14:paraId="69BCFE6E" w14:textId="77777777" w:rsidR="00227DD2" w:rsidRDefault="00227DD2" w:rsidP="00B9313E">
      <w:pPr>
        <w:pStyle w:val="BodyText"/>
        <w:numPr>
          <w:ilvl w:val="0"/>
          <w:numId w:val="12"/>
        </w:numPr>
        <w:tabs>
          <w:tab w:val="clear" w:pos="432"/>
          <w:tab w:val="left" w:pos="270"/>
        </w:tabs>
        <w:ind w:left="270" w:hanging="270"/>
      </w:pPr>
      <w:r w:rsidRPr="00A90835">
        <w:t>To reduce channel erosion and widening of channels;</w:t>
      </w:r>
    </w:p>
    <w:p w14:paraId="1279B7FA" w14:textId="77777777" w:rsidR="00227DD2" w:rsidRDefault="00227DD2" w:rsidP="00B9313E">
      <w:pPr>
        <w:pStyle w:val="BodyText"/>
        <w:numPr>
          <w:ilvl w:val="0"/>
          <w:numId w:val="12"/>
        </w:numPr>
        <w:tabs>
          <w:tab w:val="clear" w:pos="432"/>
          <w:tab w:val="left" w:pos="270"/>
        </w:tabs>
        <w:ind w:left="270" w:hanging="270"/>
      </w:pPr>
      <w:r>
        <w:t>To reduce erosion and sedimentation;</w:t>
      </w:r>
    </w:p>
    <w:p w14:paraId="6293A884" w14:textId="77777777" w:rsidR="00227DD2" w:rsidRDefault="00227DD2" w:rsidP="00B9313E">
      <w:pPr>
        <w:pStyle w:val="BodyText"/>
        <w:numPr>
          <w:ilvl w:val="0"/>
          <w:numId w:val="12"/>
        </w:numPr>
        <w:tabs>
          <w:tab w:val="clear" w:pos="432"/>
          <w:tab w:val="left" w:pos="270"/>
        </w:tabs>
        <w:ind w:left="270" w:hanging="270"/>
      </w:pPr>
      <w:r>
        <w:t>To allow for infiltration from storm water runoff;</w:t>
      </w:r>
    </w:p>
    <w:p w14:paraId="55B4C0B8" w14:textId="77777777" w:rsidR="00227DD2" w:rsidRDefault="00227DD2" w:rsidP="00B9313E">
      <w:pPr>
        <w:pStyle w:val="BodyText"/>
        <w:numPr>
          <w:ilvl w:val="0"/>
          <w:numId w:val="12"/>
        </w:numPr>
        <w:tabs>
          <w:tab w:val="clear" w:pos="432"/>
          <w:tab w:val="left" w:pos="270"/>
        </w:tabs>
        <w:ind w:left="270" w:hanging="270"/>
      </w:pPr>
      <w:r>
        <w:t>To enhance the base flow of watercourses, springs and seeps;</w:t>
      </w:r>
    </w:p>
    <w:p w14:paraId="12523AD9" w14:textId="77777777" w:rsidR="00227DD2" w:rsidRDefault="00227DD2" w:rsidP="00B9313E">
      <w:pPr>
        <w:pStyle w:val="BodyText"/>
        <w:numPr>
          <w:ilvl w:val="0"/>
          <w:numId w:val="12"/>
        </w:numPr>
        <w:tabs>
          <w:tab w:val="clear" w:pos="432"/>
          <w:tab w:val="left" w:pos="270"/>
        </w:tabs>
        <w:ind w:left="270" w:hanging="270"/>
      </w:pPr>
      <w:r>
        <w:t>To protect and maintain the aquatic environment or ecosystem of Critical Environmental Areas from nutr</w:t>
      </w:r>
      <w:r>
        <w:t>i</w:t>
      </w:r>
      <w:r>
        <w:t>ent loadings, pesticides, sediments and temperature i</w:t>
      </w:r>
      <w:r>
        <w:t>n</w:t>
      </w:r>
      <w:r>
        <w:t>creases, as well as other pollutants.</w:t>
      </w:r>
    </w:p>
    <w:p w14:paraId="77A84ECD" w14:textId="77777777" w:rsidR="00227DD2" w:rsidRDefault="00227DD2" w:rsidP="00B9313E">
      <w:pPr>
        <w:pStyle w:val="BodyText"/>
        <w:numPr>
          <w:ilvl w:val="0"/>
          <w:numId w:val="12"/>
        </w:numPr>
        <w:tabs>
          <w:tab w:val="clear" w:pos="432"/>
          <w:tab w:val="left" w:pos="270"/>
        </w:tabs>
        <w:ind w:left="270" w:hanging="270"/>
      </w:pPr>
      <w:r>
        <w:t>Providing the organic matter that is the source of food and energy for the aquatic ecosystems.</w:t>
      </w:r>
    </w:p>
    <w:p w14:paraId="0EE4029D" w14:textId="77777777" w:rsidR="00227DD2" w:rsidRDefault="00227DD2" w:rsidP="00B9313E">
      <w:pPr>
        <w:pStyle w:val="BodyText"/>
        <w:numPr>
          <w:ilvl w:val="0"/>
          <w:numId w:val="12"/>
        </w:numPr>
        <w:tabs>
          <w:tab w:val="clear" w:pos="432"/>
          <w:tab w:val="left" w:pos="270"/>
        </w:tabs>
        <w:ind w:left="270" w:hanging="270"/>
      </w:pPr>
      <w:r>
        <w:t>Provide wildlife habitat including that of rare and e</w:t>
      </w:r>
      <w:r>
        <w:t>n</w:t>
      </w:r>
      <w:r>
        <w:t>dangered species.</w:t>
      </w:r>
    </w:p>
    <w:p w14:paraId="5C45097D" w14:textId="77777777" w:rsidR="00227DD2" w:rsidRDefault="00227DD2" w:rsidP="00B9313E">
      <w:pPr>
        <w:pStyle w:val="BodyText"/>
        <w:numPr>
          <w:ilvl w:val="0"/>
          <w:numId w:val="12"/>
        </w:numPr>
        <w:tabs>
          <w:tab w:val="clear" w:pos="432"/>
          <w:tab w:val="left" w:pos="270"/>
        </w:tabs>
        <w:ind w:left="270" w:hanging="270"/>
      </w:pPr>
      <w:r>
        <w:t>Maintaining, enhancing or creating open space, scenic values and recreational opportunities.</w:t>
      </w:r>
    </w:p>
    <w:p w14:paraId="5F89F30D" w14:textId="7EB6CEA3" w:rsidR="00227DD2" w:rsidRDefault="00227DD2" w:rsidP="00227DD2">
      <w:pPr>
        <w:pStyle w:val="Heading3"/>
      </w:pPr>
      <w:r w:rsidRPr="00977C6A">
        <w:t xml:space="preserve">Chesapeake Bay Watershed </w:t>
      </w:r>
      <w:r w:rsidR="00930A61">
        <w:t>M</w:t>
      </w:r>
      <w:r w:rsidR="00930A61" w:rsidRPr="00977C6A">
        <w:t>unicipalities</w:t>
      </w:r>
    </w:p>
    <w:p w14:paraId="4A3E101D" w14:textId="77777777" w:rsidR="00227DD2" w:rsidRDefault="00227DD2" w:rsidP="00227DD2">
      <w:pPr>
        <w:pStyle w:val="BodyText"/>
      </w:pPr>
      <w:r w:rsidRPr="00977C6A">
        <w:t>Pennsylvania municipalities located in the Chesa</w:t>
      </w:r>
      <w:r>
        <w:t>peake Bay watershed should include, as part of ordinance’s sta</w:t>
      </w:r>
      <w:r>
        <w:t>t</w:t>
      </w:r>
      <w:r>
        <w:t>ed purposes, compliance with state, county, or regional Chesapeake Bay water quality goals or objectives. For e</w:t>
      </w:r>
      <w:r>
        <w:t>x</w:t>
      </w:r>
      <w:r>
        <w:t>ample, Halfmoon Township</w:t>
      </w:r>
      <w:r w:rsidRPr="00977C6A">
        <w:t xml:space="preserve"> acknowledge</w:t>
      </w:r>
      <w:r>
        <w:t>s the Ches</w:t>
      </w:r>
      <w:r>
        <w:t>a</w:t>
      </w:r>
      <w:r>
        <w:t>peake Bay Tributary Strategy goals and objectives. The model also includes a special purpose statement for those municipalities within the Chesapeake Bay watershed.</w:t>
      </w:r>
    </w:p>
    <w:p w14:paraId="49FD12EF" w14:textId="0CFA22B1" w:rsidR="00227DD2" w:rsidRDefault="00A3240D" w:rsidP="00487FEE">
      <w:pPr>
        <w:pStyle w:val="Heading2"/>
      </w:pPr>
      <w:bookmarkStart w:id="73" w:name="_Toc253059132"/>
      <w:bookmarkStart w:id="74" w:name="_Toc256764012"/>
      <w:bookmarkStart w:id="75" w:name="_Toc263519468"/>
      <w:r>
        <w:t xml:space="preserve">200. </w:t>
      </w:r>
      <w:r w:rsidR="00227DD2" w:rsidRPr="00977C6A">
        <w:t>Definitions</w:t>
      </w:r>
      <w:bookmarkEnd w:id="73"/>
      <w:bookmarkEnd w:id="74"/>
      <w:bookmarkEnd w:id="75"/>
    </w:p>
    <w:p w14:paraId="0CCC31F8" w14:textId="77777777" w:rsidR="00227DD2" w:rsidRDefault="00227DD2" w:rsidP="00227DD2">
      <w:pPr>
        <w:pStyle w:val="BodyText"/>
      </w:pPr>
      <w:r w:rsidRPr="00547C85">
        <w:rPr>
          <w:i/>
        </w:rPr>
        <w:t>Riparian buffer protection regulations should define terms sp</w:t>
      </w:r>
      <w:r w:rsidRPr="00547C85">
        <w:rPr>
          <w:i/>
        </w:rPr>
        <w:t>e</w:t>
      </w:r>
      <w:r w:rsidRPr="00547C85">
        <w:rPr>
          <w:i/>
        </w:rPr>
        <w:t>cific to the regulation of riparian buffers</w:t>
      </w:r>
      <w:r>
        <w:rPr>
          <w:i/>
        </w:rPr>
        <w:t xml:space="preserve"> to ensure clarity in the interpretation of the regulations</w:t>
      </w:r>
      <w:r w:rsidRPr="00547C85">
        <w:rPr>
          <w:i/>
        </w:rPr>
        <w:t>.</w:t>
      </w:r>
      <w:r>
        <w:t xml:space="preserve"> Although the model i</w:t>
      </w:r>
      <w:r>
        <w:t>n</w:t>
      </w:r>
      <w:r>
        <w:t>cludes a definition section that defines terms that might not otherwise appear in a municipality’s zoning ord</w:t>
      </w:r>
      <w:r>
        <w:t>i</w:t>
      </w:r>
      <w:r>
        <w:t xml:space="preserve">nance, the terms would be more appropriately </w:t>
      </w:r>
      <w:r w:rsidRPr="00977C6A">
        <w:t>added to the zoning ordinance</w:t>
      </w:r>
      <w:r>
        <w:t>’</w:t>
      </w:r>
      <w:r w:rsidRPr="00977C6A">
        <w:t xml:space="preserve">s </w:t>
      </w:r>
      <w:r>
        <w:t>d</w:t>
      </w:r>
      <w:r w:rsidRPr="00977C6A">
        <w:t>efinitions chapter.</w:t>
      </w:r>
    </w:p>
    <w:p w14:paraId="10A5B417" w14:textId="77777777" w:rsidR="00227DD2" w:rsidRDefault="00227DD2" w:rsidP="00227DD2">
      <w:pPr>
        <w:pStyle w:val="BodyText"/>
      </w:pPr>
      <w:r w:rsidRPr="00977C6A">
        <w:t xml:space="preserve">Some ordinances establish the </w:t>
      </w:r>
      <w:r>
        <w:t>riparian buffer width r</w:t>
      </w:r>
      <w:r>
        <w:t>e</w:t>
      </w:r>
      <w:r>
        <w:t>quirements</w:t>
      </w:r>
      <w:r w:rsidRPr="00977C6A">
        <w:t xml:space="preserve"> </w:t>
      </w:r>
      <w:r>
        <w:t>as part of a</w:t>
      </w:r>
      <w:r w:rsidRPr="00977C6A">
        <w:t xml:space="preserve"> definition</w:t>
      </w:r>
      <w:r>
        <w:t xml:space="preserve"> in the ordinance’s def</w:t>
      </w:r>
      <w:r>
        <w:t>i</w:t>
      </w:r>
      <w:r>
        <w:t>nition section, f</w:t>
      </w:r>
      <w:r w:rsidRPr="00977C6A">
        <w:t>or e</w:t>
      </w:r>
      <w:r>
        <w:t>xample, Lower Milford Township in Lehigh County.</w:t>
      </w:r>
    </w:p>
    <w:p w14:paraId="3FFA8449" w14:textId="0AFE34E2" w:rsidR="00227DD2" w:rsidRDefault="00227DD2" w:rsidP="00227DD2">
      <w:pPr>
        <w:pStyle w:val="Heading3"/>
      </w:pPr>
      <w:r>
        <w:t xml:space="preserve">Excerpt </w:t>
      </w:r>
      <w:r w:rsidR="006824D6">
        <w:t xml:space="preserve">From The </w:t>
      </w:r>
      <w:r>
        <w:t>Lower Milford Township Zoning Ordinance</w:t>
      </w:r>
      <w:r w:rsidR="006824D6">
        <w:t>, 2009</w:t>
      </w:r>
    </w:p>
    <w:p w14:paraId="08B1CBA0" w14:textId="77777777" w:rsidR="00227DD2" w:rsidRDefault="00227DD2" w:rsidP="00227DD2">
      <w:pPr>
        <w:pStyle w:val="BodyText"/>
      </w:pPr>
      <w:r w:rsidRPr="00977C6A">
        <w:t>RIPARIAN BUFFER</w:t>
      </w:r>
      <w:r w:rsidRPr="00977C6A">
        <w:rPr>
          <w:b/>
        </w:rPr>
        <w:t xml:space="preserve"> - </w:t>
      </w:r>
      <w:r w:rsidRPr="00977C6A">
        <w:t>An area of trees and other veget</w:t>
      </w:r>
      <w:r w:rsidRPr="00977C6A">
        <w:t>a</w:t>
      </w:r>
      <w:r w:rsidRPr="00977C6A">
        <w:t>tion adjacent to a watercourse that forms a transition area between the aquatic and terrestrial environment.</w:t>
      </w:r>
      <w:r>
        <w:t xml:space="preserve"> </w:t>
      </w:r>
      <w:r w:rsidRPr="00977C6A">
        <w:t>The r</w:t>
      </w:r>
      <w:r w:rsidRPr="00977C6A">
        <w:t>i</w:t>
      </w:r>
      <w:r w:rsidRPr="00977C6A">
        <w:t>parian buffer is designed to intercept runoff from upland sources for the purpose of mitigating the effects of nutr</w:t>
      </w:r>
      <w:r w:rsidRPr="00977C6A">
        <w:t>i</w:t>
      </w:r>
      <w:r w:rsidRPr="00977C6A">
        <w:t>ents, sediment, organic matter, pesticides or other poll</w:t>
      </w:r>
      <w:r w:rsidRPr="00977C6A">
        <w:t>u</w:t>
      </w:r>
      <w:r w:rsidRPr="00977C6A">
        <w:t>tants prior to entry into surface waters.</w:t>
      </w:r>
      <w:r>
        <w:t xml:space="preserve"> </w:t>
      </w:r>
      <w:r w:rsidRPr="00977C6A">
        <w:t xml:space="preserve">For the purposes of this Ordinance, the riparian buffer shall be divided into two Zones: </w:t>
      </w:r>
    </w:p>
    <w:p w14:paraId="27DD6A34" w14:textId="77777777" w:rsidR="00227DD2" w:rsidRPr="00437BDE" w:rsidRDefault="00227DD2" w:rsidP="00227DD2">
      <w:pPr>
        <w:pStyle w:val="BlockText"/>
      </w:pPr>
      <w:r w:rsidRPr="00033E05">
        <w:t xml:space="preserve">Zone One: </w:t>
      </w:r>
      <w:r w:rsidRPr="00ED1881">
        <w:t xml:space="preserve">Inner Riparian Buffer - This zone shall begin at </w:t>
      </w:r>
      <w:r w:rsidRPr="00611A07">
        <w:t>each</w:t>
      </w:r>
      <w:r w:rsidRPr="008B41B8">
        <w:t xml:space="preserve"> edge of any identified wetland or w</w:t>
      </w:r>
      <w:r w:rsidRPr="008B41B8">
        <w:t>a</w:t>
      </w:r>
      <w:r w:rsidRPr="008B41B8">
        <w:t>tercourse and shall occupy a margin of land on each side, each with a minimum width of fifteen (15) feet from</w:t>
      </w:r>
      <w:r w:rsidRPr="00033E05">
        <w:t xml:space="preserve"> any wetland or twenty-five (25) feet from any watercourse, whichever is greater.</w:t>
      </w:r>
      <w:r w:rsidRPr="00ED1881">
        <w:t xml:space="preserve"> </w:t>
      </w:r>
      <w:r w:rsidRPr="00437BDE">
        <w:t>The width of such margin shall be measured horizontally on a line pe</w:t>
      </w:r>
      <w:r w:rsidRPr="00437BDE">
        <w:t>r</w:t>
      </w:r>
      <w:r w:rsidRPr="00437BDE">
        <w:t>pendicular to the applicable edge of the wetland or, in the case of a watercourse, to the nearest edge of the water at bankful flow. Where very steep slopes (+25%) are located within and extend beyond such margin, Zone One shall extend to include the entirety of the very steep slopes up to a maximum dimension of one hundred (100) feet on either side of a wate</w:t>
      </w:r>
      <w:r w:rsidRPr="00437BDE">
        <w:t>r</w:t>
      </w:r>
      <w:r w:rsidRPr="00437BDE">
        <w:t>course, or seventy-five (75) feet of a wetland.</w:t>
      </w:r>
    </w:p>
    <w:p w14:paraId="744025C1" w14:textId="77777777" w:rsidR="00227DD2" w:rsidRPr="00437BDE" w:rsidRDefault="00227DD2" w:rsidP="00227DD2">
      <w:pPr>
        <w:pStyle w:val="BlockText"/>
      </w:pPr>
      <w:r w:rsidRPr="008B41B8">
        <w:t>Zone Two:</w:t>
      </w:r>
      <w:r w:rsidRPr="00033E05">
        <w:t xml:space="preserve"> Outer Riparian Buffer - Zone Two begins at the outer edge and on each side of any area delin</w:t>
      </w:r>
      <w:r w:rsidRPr="00033E05">
        <w:t>e</w:t>
      </w:r>
      <w:r w:rsidRPr="00033E05">
        <w:t>ated within Zone One and occupies any additional area, if any, within one hundred (100) feet of the n</w:t>
      </w:r>
      <w:r w:rsidRPr="00ED1881">
        <w:t>earest edge of any watercourse, or seventy-five (75) feet of a wetland, measured as for Zone One.</w:t>
      </w:r>
    </w:p>
    <w:p w14:paraId="5BF54749" w14:textId="77777777" w:rsidR="00227DD2" w:rsidRDefault="00227DD2" w:rsidP="00227DD2">
      <w:pPr>
        <w:pStyle w:val="BodyText"/>
      </w:pPr>
      <w:r>
        <w:t xml:space="preserve">[Note: Additional riparian buffer and wetland margin </w:t>
      </w:r>
      <w:r w:rsidRPr="00977C6A">
        <w:t>protection standards are provide</w:t>
      </w:r>
      <w:r>
        <w:t>d within the Natural R</w:t>
      </w:r>
      <w:r>
        <w:t>e</w:t>
      </w:r>
      <w:r>
        <w:t xml:space="preserve">source Protection Standards chapter of the </w:t>
      </w:r>
      <w:r w:rsidRPr="00977C6A">
        <w:t>Lower Mi</w:t>
      </w:r>
      <w:r>
        <w:t>lford Township Zoning Ordinance.]</w:t>
      </w:r>
      <w:r w:rsidRPr="00977C6A">
        <w:t xml:space="preserve"> </w:t>
      </w:r>
    </w:p>
    <w:p w14:paraId="6BBCA431" w14:textId="731187C9" w:rsidR="00227DD2" w:rsidRDefault="00A3240D" w:rsidP="00487FEE">
      <w:pPr>
        <w:pStyle w:val="Heading2"/>
      </w:pPr>
      <w:bookmarkStart w:id="76" w:name="_Toc253059133"/>
      <w:bookmarkStart w:id="77" w:name="_Toc256764013"/>
      <w:bookmarkStart w:id="78" w:name="_Toc263519469"/>
      <w:r>
        <w:t xml:space="preserve">300. </w:t>
      </w:r>
      <w:r w:rsidR="00227DD2">
        <w:t>Applicability</w:t>
      </w:r>
      <w:bookmarkEnd w:id="76"/>
      <w:bookmarkEnd w:id="77"/>
      <w:bookmarkEnd w:id="78"/>
      <w:r w:rsidR="00227DD2" w:rsidRPr="00977C6A">
        <w:t xml:space="preserve"> </w:t>
      </w:r>
    </w:p>
    <w:p w14:paraId="3EF3E27D" w14:textId="66D4930A" w:rsidR="00227DD2" w:rsidRDefault="00227DD2" w:rsidP="00227DD2">
      <w:pPr>
        <w:pStyle w:val="Heading3"/>
      </w:pPr>
      <w:r>
        <w:t>A</w:t>
      </w:r>
      <w:r w:rsidRPr="00977C6A">
        <w:t xml:space="preserve">ll </w:t>
      </w:r>
      <w:r w:rsidR="006824D6" w:rsidRPr="00977C6A">
        <w:t>Uses Versus Subdivisions And Land Developments</w:t>
      </w:r>
    </w:p>
    <w:p w14:paraId="2D44A476" w14:textId="77777777" w:rsidR="00227DD2" w:rsidRDefault="00227DD2" w:rsidP="00227DD2">
      <w:pPr>
        <w:pStyle w:val="BodyText"/>
      </w:pPr>
      <w:r w:rsidRPr="00547C85">
        <w:rPr>
          <w:i/>
        </w:rPr>
        <w:t xml:space="preserve">Riparian buffer protection regulations should apply to all uses subject to zoning, </w:t>
      </w:r>
      <w:r>
        <w:rPr>
          <w:i/>
        </w:rPr>
        <w:t>not just</w:t>
      </w:r>
      <w:r w:rsidRPr="00547C85">
        <w:rPr>
          <w:i/>
        </w:rPr>
        <w:t xml:space="preserve"> to proposed subdivisions or land d</w:t>
      </w:r>
      <w:r w:rsidRPr="00547C85">
        <w:rPr>
          <w:i/>
        </w:rPr>
        <w:t>e</w:t>
      </w:r>
      <w:r w:rsidRPr="00547C85">
        <w:rPr>
          <w:i/>
        </w:rPr>
        <w:t xml:space="preserve">velopments. </w:t>
      </w:r>
      <w:r>
        <w:t>The purposes for protecting riparian buffers are valid regardless of whether one is applying for a su</w:t>
      </w:r>
      <w:r>
        <w:t>b</w:t>
      </w:r>
      <w:r>
        <w:t>division or land development approval,</w:t>
      </w:r>
      <w:r w:rsidRPr="008D6705">
        <w:t xml:space="preserve"> </w:t>
      </w:r>
      <w:r>
        <w:t xml:space="preserve">zoning variance, special exception, conditional use, change in use, building permit, or zoning permit. </w:t>
      </w:r>
      <w:r w:rsidRPr="00D577A4">
        <w:t>Just as</w:t>
      </w:r>
      <w:r>
        <w:rPr>
          <w:i/>
        </w:rPr>
        <w:t xml:space="preserve"> </w:t>
      </w:r>
      <w:r w:rsidRPr="00977C6A">
        <w:t>Section 102 regulations for special protection waters essentially apply to all uses subject to state permit</w:t>
      </w:r>
      <w:r>
        <w:t>, local regulations should apply broadly</w:t>
      </w:r>
      <w:r w:rsidRPr="00977C6A">
        <w:t>.</w:t>
      </w:r>
      <w:r>
        <w:t xml:space="preserve"> The </w:t>
      </w:r>
      <w:hyperlink r:id="rId29" w:history="1">
        <w:r w:rsidRPr="00562EC0">
          <w:rPr>
            <w:rStyle w:val="Hyperlink"/>
            <w:i/>
          </w:rPr>
          <w:t>Model Riparian Buffer Protection Overlay Di</w:t>
        </w:r>
        <w:r w:rsidRPr="00562EC0">
          <w:rPr>
            <w:rStyle w:val="Hyperlink"/>
            <w:i/>
          </w:rPr>
          <w:t>s</w:t>
        </w:r>
        <w:r w:rsidRPr="00562EC0">
          <w:rPr>
            <w:rStyle w:val="Hyperlink"/>
            <w:i/>
          </w:rPr>
          <w:t>trict</w:t>
        </w:r>
      </w:hyperlink>
      <w:r>
        <w:t xml:space="preserve"> states that it applies when the above-listed applic</w:t>
      </w:r>
      <w:r>
        <w:t>a</w:t>
      </w:r>
      <w:r>
        <w:t>tions or permits are required.</w:t>
      </w:r>
    </w:p>
    <w:p w14:paraId="3D660E8C" w14:textId="70211844" w:rsidR="00227DD2" w:rsidRDefault="00227DD2" w:rsidP="00227DD2">
      <w:pPr>
        <w:pStyle w:val="Heading3"/>
      </w:pPr>
      <w:r>
        <w:t>P</w:t>
      </w:r>
      <w:r w:rsidRPr="00977C6A">
        <w:t xml:space="preserve">erennial </w:t>
      </w:r>
      <w:r w:rsidR="006824D6" w:rsidRPr="00977C6A">
        <w:t>Streams</w:t>
      </w:r>
    </w:p>
    <w:p w14:paraId="0F48D5DF" w14:textId="77777777" w:rsidR="00227DD2" w:rsidRDefault="00227DD2" w:rsidP="00227DD2">
      <w:pPr>
        <w:pStyle w:val="BodyText"/>
      </w:pPr>
      <w:r w:rsidRPr="00611A07">
        <w:rPr>
          <w:i/>
        </w:rPr>
        <w:t>Riparian buffer protection regulations should apply to all pe</w:t>
      </w:r>
      <w:r w:rsidRPr="00611A07">
        <w:rPr>
          <w:i/>
        </w:rPr>
        <w:t>r</w:t>
      </w:r>
      <w:r w:rsidRPr="00611A07">
        <w:rPr>
          <w:i/>
        </w:rPr>
        <w:t>ennial streams.</w:t>
      </w:r>
      <w:r>
        <w:t xml:space="preserve"> </w:t>
      </w:r>
      <w:r w:rsidRPr="00977C6A">
        <w:t>Perennial streams are readily located on USGS published topographic maps as blue-line streams. Soil maps published by the Natural Resource Conserv</w:t>
      </w:r>
      <w:r w:rsidRPr="00977C6A">
        <w:t>a</w:t>
      </w:r>
      <w:r w:rsidRPr="00977C6A">
        <w:t>tion Service (NRCS) often show greater perennial stream detail than USGS maps.</w:t>
      </w:r>
    </w:p>
    <w:p w14:paraId="78418AA6" w14:textId="429B5309" w:rsidR="00227DD2" w:rsidRDefault="00227DD2" w:rsidP="00227DD2">
      <w:pPr>
        <w:pStyle w:val="Heading3"/>
      </w:pPr>
      <w:r>
        <w:t>I</w:t>
      </w:r>
      <w:r w:rsidRPr="00977C6A">
        <w:t xml:space="preserve">ntermittent </w:t>
      </w:r>
      <w:r w:rsidR="006824D6" w:rsidRPr="00977C6A">
        <w:t>Streams</w:t>
      </w:r>
    </w:p>
    <w:p w14:paraId="0570FCD1" w14:textId="77777777" w:rsidR="00227DD2" w:rsidRDefault="00227DD2" w:rsidP="00227DD2">
      <w:pPr>
        <w:pStyle w:val="BodyText"/>
      </w:pPr>
      <w:r>
        <w:rPr>
          <w:i/>
        </w:rPr>
        <w:t>I</w:t>
      </w:r>
      <w:r w:rsidRPr="00611A07">
        <w:rPr>
          <w:i/>
        </w:rPr>
        <w:t>ntermittent streams</w:t>
      </w:r>
      <w:r>
        <w:rPr>
          <w:i/>
        </w:rPr>
        <w:t xml:space="preserve"> can </w:t>
      </w:r>
      <w:r w:rsidRPr="00611A07">
        <w:rPr>
          <w:i/>
        </w:rPr>
        <w:t>be more difficult for a municipality to consistently and fairly regulate.</w:t>
      </w:r>
      <w:r>
        <w:t xml:space="preserve"> NRCS</w:t>
      </w:r>
      <w:r w:rsidRPr="00977C6A">
        <w:t xml:space="preserve"> soil maps may show intermittent streams (dashed lines extending from solid perennial stream lines), but</w:t>
      </w:r>
      <w:r>
        <w:t>,</w:t>
      </w:r>
      <w:r w:rsidRPr="00977C6A">
        <w:t xml:space="preserve"> in general, intermittent streams are not as easily discernible on most published mapping. Field interpretations as to what constitutes an intermittent stream can also vary widely, making difficult </w:t>
      </w:r>
      <w:r>
        <w:t xml:space="preserve">the </w:t>
      </w:r>
      <w:r w:rsidRPr="00977C6A">
        <w:t>administration and enforcement of riparian buffer regulations</w:t>
      </w:r>
      <w:r>
        <w:t xml:space="preserve"> on intermittent streams</w:t>
      </w:r>
      <w:r w:rsidRPr="00977C6A">
        <w:t>.</w:t>
      </w:r>
      <w:r>
        <w:t xml:space="preserve"> Waters of the Co</w:t>
      </w:r>
      <w:r>
        <w:t>m</w:t>
      </w:r>
      <w:r>
        <w:t>monwealth are regulated by state and federal agencies if they have a defined bed and bank, whether they have w</w:t>
      </w:r>
      <w:r>
        <w:t>a</w:t>
      </w:r>
      <w:r>
        <w:t>ter in them or not. The definition for Watercourse within the model ordinance provided with this guide, for exa</w:t>
      </w:r>
      <w:r>
        <w:t>m</w:t>
      </w:r>
      <w:r>
        <w:t>ple, uses the terms “defined bed and banks.”</w:t>
      </w:r>
    </w:p>
    <w:p w14:paraId="5A9F90CD" w14:textId="77777777" w:rsidR="00227DD2" w:rsidRDefault="00227DD2" w:rsidP="00227DD2">
      <w:pPr>
        <w:pStyle w:val="Heading3"/>
      </w:pPr>
      <w:r>
        <w:t>W</w:t>
      </w:r>
      <w:r w:rsidRPr="00977C6A">
        <w:t>etlands</w:t>
      </w:r>
    </w:p>
    <w:p w14:paraId="3682EF20" w14:textId="77777777" w:rsidR="00227DD2" w:rsidRDefault="00227DD2" w:rsidP="00227DD2">
      <w:pPr>
        <w:pStyle w:val="BodyText"/>
      </w:pPr>
      <w:r>
        <w:rPr>
          <w:i/>
        </w:rPr>
        <w:t>Wetlands should be protected, whether or not through r</w:t>
      </w:r>
      <w:r w:rsidRPr="00611A07">
        <w:rPr>
          <w:i/>
        </w:rPr>
        <w:t>iparian buffer protection regulations.</w:t>
      </w:r>
      <w:r w:rsidRPr="00977C6A">
        <w:t xml:space="preserve"> </w:t>
      </w:r>
      <w:r>
        <w:t>Federal law</w:t>
      </w:r>
      <w:r w:rsidRPr="00977C6A">
        <w:t xml:space="preserve"> administered by the U.S. Army Corps of Engineers (COE) and PADEP</w:t>
      </w:r>
      <w:r>
        <w:t xml:space="preserve"> provides protections to many wetlands</w:t>
      </w:r>
      <w:r w:rsidRPr="00977C6A">
        <w:t>.</w:t>
      </w:r>
      <w:r>
        <w:t xml:space="preserve"> </w:t>
      </w:r>
      <w:r w:rsidRPr="00977C6A">
        <w:t>Some municipal</w:t>
      </w:r>
      <w:r w:rsidRPr="00977C6A">
        <w:t>i</w:t>
      </w:r>
      <w:r w:rsidRPr="00977C6A">
        <w:t>ties choose not to regulate wetlands through municipal zoning ordinances, relying instead on PADEP and COE review</w:t>
      </w:r>
      <w:r>
        <w:t xml:space="preserve"> and </w:t>
      </w:r>
      <w:r w:rsidRPr="00977C6A">
        <w:t xml:space="preserve">approval. </w:t>
      </w:r>
    </w:p>
    <w:p w14:paraId="581C729E" w14:textId="77777777" w:rsidR="00227DD2" w:rsidRDefault="00227DD2" w:rsidP="00227DD2">
      <w:pPr>
        <w:pStyle w:val="BodyText"/>
      </w:pPr>
      <w:r>
        <w:t>W</w:t>
      </w:r>
      <w:r w:rsidRPr="00977C6A">
        <w:t>etlands surrounded by vegetation are far better protec</w:t>
      </w:r>
      <w:r w:rsidRPr="00977C6A">
        <w:t>t</w:t>
      </w:r>
      <w:r w:rsidRPr="00977C6A">
        <w:t>ed from pollution and disturbance from adjoining land uses.</w:t>
      </w:r>
      <w:r>
        <w:t xml:space="preserve"> </w:t>
      </w:r>
      <w:r w:rsidRPr="00977C6A">
        <w:t>As such, this guide recommends including, either as part of riparian buffer regulations, or as part of separate wetland protection regulations</w:t>
      </w:r>
      <w:r>
        <w:t xml:space="preserve"> in the zoning or subdiv</w:t>
      </w:r>
      <w:r>
        <w:t>i</w:t>
      </w:r>
      <w:r>
        <w:t>sion and land development ordinance</w:t>
      </w:r>
      <w:r w:rsidRPr="00977C6A">
        <w:t>, the establishment of an undisturbed wetland mar</w:t>
      </w:r>
      <w:r>
        <w:t>gin</w:t>
      </w:r>
      <w:r w:rsidRPr="00977C6A">
        <w:t xml:space="preserve"> or protective buffer.</w:t>
      </w:r>
      <w:r>
        <w:t xml:space="preserve"> The </w:t>
      </w:r>
      <w:hyperlink r:id="rId30" w:history="1">
        <w:r w:rsidRPr="00562EC0">
          <w:rPr>
            <w:rStyle w:val="Hyperlink"/>
            <w:i/>
          </w:rPr>
          <w:t>Model Riparian Buffer Protection Overlay District</w:t>
        </w:r>
      </w:hyperlink>
      <w:r>
        <w:t xml:space="preserve"> applies a fifty-foot undisturbed buffer (Zone 1) to the wetland perimeter.</w:t>
      </w:r>
    </w:p>
    <w:p w14:paraId="566608FD" w14:textId="74FDBE38" w:rsidR="00227DD2" w:rsidRDefault="00227DD2" w:rsidP="00227DD2">
      <w:pPr>
        <w:pStyle w:val="Heading3"/>
      </w:pPr>
      <w:r w:rsidRPr="00977C6A">
        <w:t>Special Protection Waters</w:t>
      </w:r>
      <w:r w:rsidR="00AB466B">
        <w:t xml:space="preserve"> </w:t>
      </w:r>
      <w:r w:rsidR="00930A61">
        <w:t>Under</w:t>
      </w:r>
      <w:r w:rsidR="00930A61" w:rsidRPr="00977C6A">
        <w:t xml:space="preserve"> </w:t>
      </w:r>
      <w:r w:rsidRPr="00977C6A">
        <w:t xml:space="preserve">Section </w:t>
      </w:r>
      <w:r w:rsidR="00930A61" w:rsidRPr="00977C6A">
        <w:t xml:space="preserve">102 </w:t>
      </w:r>
    </w:p>
    <w:p w14:paraId="2373B9D6" w14:textId="77777777" w:rsidR="00227DD2" w:rsidRDefault="00227DD2" w:rsidP="00227DD2">
      <w:pPr>
        <w:pStyle w:val="BodyText"/>
      </w:pPr>
      <w:r w:rsidRPr="00547C85">
        <w:rPr>
          <w:i/>
        </w:rPr>
        <w:t xml:space="preserve">Riparian buffer protection regulations should </w:t>
      </w:r>
      <w:r>
        <w:rPr>
          <w:i/>
        </w:rPr>
        <w:t>account for</w:t>
      </w:r>
      <w:r w:rsidRPr="00547C85">
        <w:rPr>
          <w:i/>
        </w:rPr>
        <w:t xml:space="preserve"> </w:t>
      </w:r>
      <w:r>
        <w:rPr>
          <w:i/>
        </w:rPr>
        <w:t xml:space="preserve">the state’s </w:t>
      </w:r>
      <w:r w:rsidRPr="00547C85">
        <w:rPr>
          <w:i/>
        </w:rPr>
        <w:t>Section 102 regulations where a municipality has PADEP-designated Special Protection Waters within its boundaries.</w:t>
      </w:r>
      <w:r w:rsidRPr="00977C6A">
        <w:t xml:space="preserve"> </w:t>
      </w:r>
    </w:p>
    <w:p w14:paraId="29AD1E1C" w14:textId="77777777" w:rsidR="00227DD2" w:rsidRDefault="00227DD2" w:rsidP="00227DD2">
      <w:pPr>
        <w:pStyle w:val="BodyText"/>
      </w:pPr>
      <w:r>
        <w:t>A municipality</w:t>
      </w:r>
      <w:r w:rsidRPr="00977C6A">
        <w:t xml:space="preserve"> with EV or HQ streams </w:t>
      </w:r>
      <w:r>
        <w:t>may choose to either (a) rely on the protection afforded by Section 102 regulations or (b) provide stronger protection for EV and HQ streams than delivered by Section 102. In making a decision, the municipality will want to consider the fo</w:t>
      </w:r>
      <w:r>
        <w:t>l</w:t>
      </w:r>
      <w:r>
        <w:t>lowing:</w:t>
      </w:r>
    </w:p>
    <w:p w14:paraId="7168EA11" w14:textId="77777777" w:rsidR="00227DD2" w:rsidRDefault="00227DD2" w:rsidP="00D16276">
      <w:pPr>
        <w:pStyle w:val="ListBullet2"/>
      </w:pPr>
      <w:r>
        <w:t>Since the state’s Section 102 regulations do not apply to land disturbances of less than an acre, the munic</w:t>
      </w:r>
      <w:r>
        <w:t>i</w:t>
      </w:r>
      <w:r>
        <w:t>pality may want to ensure that local regulation c</w:t>
      </w:r>
      <w:r>
        <w:t>o</w:t>
      </w:r>
      <w:r>
        <w:t>vers this regulatory gap.</w:t>
      </w:r>
    </w:p>
    <w:p w14:paraId="60E87C78" w14:textId="77777777" w:rsidR="00227DD2" w:rsidRDefault="00227DD2" w:rsidP="00D16276">
      <w:pPr>
        <w:pStyle w:val="ListBullet2"/>
      </w:pPr>
      <w:r>
        <w:t>State regulations are subject to change or even resci</w:t>
      </w:r>
      <w:r>
        <w:t>s</w:t>
      </w:r>
      <w:r>
        <w:t>sion. Could such a change or rescission leave the municipality’s EV and HQ streams with less buffer protection than the municipality’s other streams?</w:t>
      </w:r>
    </w:p>
    <w:p w14:paraId="51FBEFD1" w14:textId="77777777" w:rsidR="00227DD2" w:rsidRDefault="00227DD2" w:rsidP="00D16276">
      <w:pPr>
        <w:pStyle w:val="ListBullet2"/>
      </w:pPr>
      <w:r>
        <w:t>Do the municipality’s EV and HQ streams merit greater protection, for example, a wider buffer than provided by present state regulations?</w:t>
      </w:r>
    </w:p>
    <w:p w14:paraId="492C182A" w14:textId="77777777" w:rsidR="00227DD2" w:rsidRDefault="00227DD2" w:rsidP="00227DD2">
      <w:pPr>
        <w:pStyle w:val="BodyText"/>
      </w:pPr>
      <w:r>
        <w:t xml:space="preserve">The </w:t>
      </w:r>
      <w:hyperlink r:id="rId31" w:history="1">
        <w:r w:rsidRPr="00562EC0">
          <w:rPr>
            <w:rStyle w:val="Hyperlink"/>
            <w:i/>
          </w:rPr>
          <w:t>Model Riparian Buffer Protection Overlay District</w:t>
        </w:r>
      </w:hyperlink>
      <w:r>
        <w:t xml:space="preserve"> a</w:t>
      </w:r>
      <w:r>
        <w:t>s</w:t>
      </w:r>
      <w:r>
        <w:t xml:space="preserve">sumes that the riparian buffer provisions of Section 102 may not always protect buffers adequately, and makes its provisions applicable when more restrictive than those provisions of Section 102. </w:t>
      </w:r>
      <w:r w:rsidRPr="00977C6A">
        <w:t>At a minimum, municipalities with Special Protection Waters should require all appl</w:t>
      </w:r>
      <w:r w:rsidRPr="00977C6A">
        <w:t>i</w:t>
      </w:r>
      <w:r w:rsidRPr="00977C6A">
        <w:t>cants under the zoning or subdivision ordinance to demonstrate, at the time of local approvals, PADEP a</w:t>
      </w:r>
      <w:r w:rsidRPr="00977C6A">
        <w:t>p</w:t>
      </w:r>
      <w:r w:rsidRPr="00977C6A">
        <w:t>proval of the project based on Section 102 compliance.</w:t>
      </w:r>
      <w:r>
        <w:t xml:space="preserve"> </w:t>
      </w:r>
      <w:r w:rsidRPr="00977C6A">
        <w:t xml:space="preserve">Murrysville, </w:t>
      </w:r>
      <w:r>
        <w:t>for example</w:t>
      </w:r>
      <w:r w:rsidRPr="00977C6A">
        <w:t>, includes the following provision in its zoning ordinance:</w:t>
      </w:r>
    </w:p>
    <w:p w14:paraId="3BA7EB09" w14:textId="77777777" w:rsidR="00227DD2" w:rsidRDefault="00227DD2" w:rsidP="00D16276">
      <w:pPr>
        <w:pStyle w:val="BlockText"/>
      </w:pPr>
      <w:r w:rsidRPr="00977C6A">
        <w:t>In addition to the requirements of this article, all a</w:t>
      </w:r>
      <w:r w:rsidRPr="00977C6A">
        <w:t>p</w:t>
      </w:r>
      <w:r w:rsidRPr="00977C6A">
        <w:t>plicants must comply with all the requirements of the Commonwealth of Pennsylvania, Title 25, Chapter 102 (Erosion and Sedimentation Pollution Control Rules and Regulations), Chapter 105 (Dam Safety and Waterway Management), and the Clean Streams Law.</w:t>
      </w:r>
    </w:p>
    <w:p w14:paraId="33F081B3" w14:textId="02931FA9" w:rsidR="00227DD2" w:rsidRDefault="00A3240D" w:rsidP="00487FEE">
      <w:pPr>
        <w:pStyle w:val="Heading2"/>
      </w:pPr>
      <w:bookmarkStart w:id="79" w:name="_Toc253059134"/>
      <w:bookmarkStart w:id="80" w:name="_Toc256764014"/>
      <w:bookmarkStart w:id="81" w:name="_Toc263519470"/>
      <w:r>
        <w:t xml:space="preserve">400. </w:t>
      </w:r>
      <w:r w:rsidR="00227DD2" w:rsidRPr="00977C6A">
        <w:t>Riparian Buffer Delineation</w:t>
      </w:r>
      <w:bookmarkEnd w:id="79"/>
      <w:bookmarkEnd w:id="80"/>
      <w:bookmarkEnd w:id="81"/>
    </w:p>
    <w:p w14:paraId="2CAC8A2B" w14:textId="65DA445F" w:rsidR="00227DD2" w:rsidRDefault="00227DD2" w:rsidP="00227DD2">
      <w:pPr>
        <w:pStyle w:val="Heading3"/>
      </w:pPr>
      <w:r>
        <w:t xml:space="preserve">Widths </w:t>
      </w:r>
      <w:r w:rsidR="00930A61">
        <w:t>And Zones</w:t>
      </w:r>
    </w:p>
    <w:p w14:paraId="723D5ACD" w14:textId="77777777" w:rsidR="00227DD2" w:rsidRDefault="00227DD2" w:rsidP="00227DD2">
      <w:pPr>
        <w:pStyle w:val="BodyText"/>
      </w:pPr>
      <w:r w:rsidRPr="00547C85">
        <w:rPr>
          <w:i/>
        </w:rPr>
        <w:t xml:space="preserve">Riparian buffer protection regulations </w:t>
      </w:r>
      <w:r>
        <w:rPr>
          <w:i/>
        </w:rPr>
        <w:t xml:space="preserve">should require </w:t>
      </w:r>
      <w:r w:rsidRPr="00547C85">
        <w:rPr>
          <w:i/>
        </w:rPr>
        <w:t>a min</w:t>
      </w:r>
      <w:r w:rsidRPr="00547C85">
        <w:rPr>
          <w:i/>
        </w:rPr>
        <w:t>i</w:t>
      </w:r>
      <w:r w:rsidRPr="00547C85">
        <w:rPr>
          <w:i/>
        </w:rPr>
        <w:t>mum forested buffer width of 100 feet.</w:t>
      </w:r>
      <w:r>
        <w:t xml:space="preserve"> </w:t>
      </w:r>
      <w:r w:rsidRPr="00977C6A">
        <w:t xml:space="preserve">The </w:t>
      </w:r>
      <w:r>
        <w:t xml:space="preserve">model </w:t>
      </w:r>
      <w:r w:rsidRPr="00977C6A">
        <w:t xml:space="preserve">proposes a minimum riparian buffer width of 100 feet, divided </w:t>
      </w:r>
      <w:r>
        <w:t xml:space="preserve">into two zones: </w:t>
      </w:r>
    </w:p>
    <w:p w14:paraId="36D159BE" w14:textId="77777777" w:rsidR="00227DD2" w:rsidRDefault="00227DD2" w:rsidP="00227DD2">
      <w:pPr>
        <w:pStyle w:val="BodyBullet"/>
        <w:numPr>
          <w:ilvl w:val="0"/>
          <w:numId w:val="1"/>
        </w:numPr>
      </w:pPr>
      <w:r w:rsidRPr="00977C6A">
        <w:t>Zone 1</w:t>
      </w:r>
      <w:r>
        <w:t>, closest to the water and subject to strict use restrictions,</w:t>
      </w:r>
      <w:r w:rsidRPr="00977C6A">
        <w:t xml:space="preserve"> </w:t>
      </w:r>
      <w:r>
        <w:t xml:space="preserve">is </w:t>
      </w:r>
      <w:r w:rsidRPr="00977C6A">
        <w:t>a minimum of 50 feet in width</w:t>
      </w:r>
      <w:r>
        <w:t>; and</w:t>
      </w:r>
    </w:p>
    <w:p w14:paraId="186C9DD3" w14:textId="77777777" w:rsidR="00227DD2" w:rsidRDefault="00227DD2" w:rsidP="00227DD2">
      <w:pPr>
        <w:pStyle w:val="BodyBullet"/>
        <w:numPr>
          <w:ilvl w:val="0"/>
          <w:numId w:val="1"/>
        </w:numPr>
      </w:pPr>
      <w:r>
        <w:t>Zone 2 extends</w:t>
      </w:r>
      <w:r w:rsidRPr="00977C6A">
        <w:t xml:space="preserve"> </w:t>
      </w:r>
      <w:r>
        <w:t>upland</w:t>
      </w:r>
      <w:r w:rsidRPr="00977C6A">
        <w:t xml:space="preserve"> from Zone 1</w:t>
      </w:r>
      <w:r>
        <w:t xml:space="preserve">. Its width equals 100 feet less the width of Zone 1. A greater range of activities is allowed in it. </w:t>
      </w:r>
    </w:p>
    <w:p w14:paraId="19EF6C4A" w14:textId="77777777" w:rsidR="00227DD2" w:rsidRDefault="00227DD2" w:rsidP="00227DD2">
      <w:pPr>
        <w:pStyle w:val="BodyText"/>
      </w:pPr>
      <w:r w:rsidRPr="00977C6A">
        <w:t xml:space="preserve">A </w:t>
      </w:r>
      <w:r>
        <w:t xml:space="preserve">buffer </w:t>
      </w:r>
      <w:r w:rsidRPr="00977C6A">
        <w:t>width of 100 feet will support most of the doc</w:t>
      </w:r>
      <w:r w:rsidRPr="00977C6A">
        <w:t>u</w:t>
      </w:r>
      <w:r w:rsidRPr="00977C6A">
        <w:t>mented ecological functions of forested buffers.</w:t>
      </w:r>
      <w:r>
        <w:t xml:space="preserve"> Adoption of a</w:t>
      </w:r>
      <w:r w:rsidRPr="00977C6A">
        <w:t xml:space="preserve"> stepped, or multi-zone, buffer </w:t>
      </w:r>
      <w:r>
        <w:t>can provide the lan</w:t>
      </w:r>
      <w:r>
        <w:t>d</w:t>
      </w:r>
      <w:r>
        <w:t xml:space="preserve">owner or developer with </w:t>
      </w:r>
      <w:r w:rsidRPr="00977C6A">
        <w:t xml:space="preserve">use flexibility within the outer zone without </w:t>
      </w:r>
      <w:r>
        <w:t>unduly harming the functionality of</w:t>
      </w:r>
      <w:r w:rsidRPr="00977C6A">
        <w:t xml:space="preserve"> the </w:t>
      </w:r>
      <w:r>
        <w:t xml:space="preserve">overall </w:t>
      </w:r>
      <w:r w:rsidRPr="00977C6A">
        <w:t>buffer.</w:t>
      </w:r>
      <w:r>
        <w:t xml:space="preserve"> </w:t>
      </w:r>
    </w:p>
    <w:p w14:paraId="111A150C" w14:textId="77777777" w:rsidR="00227DD2" w:rsidRDefault="00227DD2" w:rsidP="00227DD2">
      <w:pPr>
        <w:pStyle w:val="BodyText"/>
      </w:pPr>
      <w:r>
        <w:t>In choosing buffer widths, a municipality may want to consider that the state’s Section 102 riparian buffer regul</w:t>
      </w:r>
      <w:r>
        <w:t>a</w:t>
      </w:r>
      <w:r>
        <w:t>tions for Special Protection Waters establishes a 50-foot width for Zone 1 and a 100-foot width for Zone 2.</w:t>
      </w:r>
    </w:p>
    <w:p w14:paraId="30A62FBF" w14:textId="77777777" w:rsidR="00227DD2" w:rsidRPr="00977C6A" w:rsidRDefault="00227DD2" w:rsidP="00227DD2">
      <w:pPr>
        <w:pStyle w:val="BodyText"/>
      </w:pPr>
      <w:r>
        <w:t>F</w:t>
      </w:r>
      <w:r w:rsidRPr="00977C6A">
        <w:t xml:space="preserve">or those ordinances that require restoration/planting of degraded or non-existent buffers, planting </w:t>
      </w:r>
      <w:r>
        <w:t>requirements can be specified by</w:t>
      </w:r>
      <w:r w:rsidRPr="00977C6A">
        <w:t xml:space="preserve"> zone (see later discussion).</w:t>
      </w:r>
    </w:p>
    <w:p w14:paraId="728289AD" w14:textId="5A7A0223" w:rsidR="00227DD2" w:rsidRDefault="00227DD2" w:rsidP="00227DD2">
      <w:pPr>
        <w:pStyle w:val="Heading3"/>
      </w:pPr>
      <w:r>
        <w:t>W</w:t>
      </w:r>
      <w:r w:rsidRPr="00977C6A">
        <w:t xml:space="preserve">idth </w:t>
      </w:r>
      <w:r w:rsidR="00930A61">
        <w:t>A</w:t>
      </w:r>
      <w:r w:rsidR="00930A61" w:rsidRPr="00977C6A">
        <w:t xml:space="preserve">djustment For </w:t>
      </w:r>
      <w:r w:rsidR="00930A61">
        <w:t>N</w:t>
      </w:r>
      <w:r w:rsidR="00930A61" w:rsidRPr="00977C6A">
        <w:t xml:space="preserve">atural </w:t>
      </w:r>
      <w:r w:rsidR="00930A61">
        <w:t>F</w:t>
      </w:r>
      <w:r w:rsidR="00930A61" w:rsidRPr="00977C6A">
        <w:t>eatures</w:t>
      </w:r>
    </w:p>
    <w:p w14:paraId="14E8A324" w14:textId="77777777" w:rsidR="00227DD2" w:rsidRDefault="00227DD2" w:rsidP="00227DD2">
      <w:pPr>
        <w:pStyle w:val="BodyText"/>
      </w:pPr>
      <w:r>
        <w:rPr>
          <w:i/>
        </w:rPr>
        <w:t xml:space="preserve">The minimum riparian buffer width required by </w:t>
      </w:r>
      <w:r w:rsidRPr="00547C85">
        <w:rPr>
          <w:i/>
        </w:rPr>
        <w:t xml:space="preserve">regulations </w:t>
      </w:r>
      <w:r>
        <w:rPr>
          <w:i/>
        </w:rPr>
        <w:t xml:space="preserve">should </w:t>
      </w:r>
      <w:r w:rsidRPr="00547C85">
        <w:rPr>
          <w:i/>
        </w:rPr>
        <w:t>be adjusted when certain natural features, or existing conditions, are present</w:t>
      </w:r>
      <w:r>
        <w:rPr>
          <w:i/>
        </w:rPr>
        <w:t>.</w:t>
      </w:r>
      <w:r w:rsidRPr="00547C85">
        <w:rPr>
          <w:i/>
        </w:rPr>
        <w:t xml:space="preserve"> </w:t>
      </w:r>
      <w:r>
        <w:t>Regulation that establishes a un</w:t>
      </w:r>
      <w:r>
        <w:t>i</w:t>
      </w:r>
      <w:r>
        <w:t>form buffer width, regardless of terrain, is</w:t>
      </w:r>
      <w:r w:rsidRPr="00977C6A">
        <w:t xml:space="preserve"> easier to a</w:t>
      </w:r>
      <w:r w:rsidRPr="00977C6A">
        <w:t>d</w:t>
      </w:r>
      <w:r w:rsidRPr="00977C6A">
        <w:t>minister, monitor, enforce, and explain to private property owners, elected officials, and developers</w:t>
      </w:r>
      <w:r>
        <w:t xml:space="preserve"> than one that varies the required width to accommodate natural lan</w:t>
      </w:r>
      <w:r>
        <w:t>d</w:t>
      </w:r>
      <w:r>
        <w:t>scape features worthy of protection. However floodplains, wetlands and steep slopes do not follow uniform lines and may go unprotected if only a uniform width is esta</w:t>
      </w:r>
      <w:r>
        <w:t>b</w:t>
      </w:r>
      <w:r>
        <w:t>lished.</w:t>
      </w:r>
    </w:p>
    <w:p w14:paraId="3BC76822" w14:textId="77777777" w:rsidR="00227DD2" w:rsidRDefault="00227DD2" w:rsidP="00227DD2">
      <w:pPr>
        <w:pStyle w:val="BodyText"/>
      </w:pPr>
      <w:r w:rsidRPr="00977C6A">
        <w:t>Halfmoon Township</w:t>
      </w:r>
      <w:r>
        <w:t xml:space="preserve"> </w:t>
      </w:r>
      <w:r w:rsidRPr="00977C6A">
        <w:t xml:space="preserve">extends </w:t>
      </w:r>
      <w:r>
        <w:t>“</w:t>
      </w:r>
      <w:r w:rsidRPr="00977C6A">
        <w:t>zone one</w:t>
      </w:r>
      <w:r>
        <w:t>”</w:t>
      </w:r>
      <w:r w:rsidRPr="00977C6A">
        <w:t xml:space="preserve"> beyond its mi</w:t>
      </w:r>
      <w:r w:rsidRPr="00977C6A">
        <w:t>n</w:t>
      </w:r>
      <w:r w:rsidRPr="00977C6A">
        <w:t>imum</w:t>
      </w:r>
      <w:r>
        <w:t xml:space="preserve"> width</w:t>
      </w:r>
      <w:r w:rsidRPr="00977C6A">
        <w:t xml:space="preserve"> depending on existing topography, woo</w:t>
      </w:r>
      <w:r w:rsidRPr="00977C6A">
        <w:t>d</w:t>
      </w:r>
      <w:r w:rsidRPr="00977C6A">
        <w:t xml:space="preserve">lands, and other natural conditions, </w:t>
      </w:r>
      <w:r>
        <w:t>for example,</w:t>
      </w:r>
      <w:r w:rsidRPr="00977C6A">
        <w:t xml:space="preserve"> where slopes of 15% - 25% or more exist within the buffer.</w:t>
      </w:r>
      <w:r>
        <w:t xml:space="preserve"> Other riparian buffer ordinance</w:t>
      </w:r>
      <w:r w:rsidRPr="00977C6A">
        <w:t>s extend the outer edge of the buffer to match the 100-year flood plain boundary.</w:t>
      </w:r>
      <w:r>
        <w:t xml:space="preserve"> </w:t>
      </w:r>
      <w:r w:rsidRPr="00977C6A">
        <w:t>These types of regulations that increase the buffer width when other sensitive natural resources overlap are a good pra</w:t>
      </w:r>
      <w:r w:rsidRPr="00977C6A">
        <w:t>c</w:t>
      </w:r>
      <w:r w:rsidRPr="00977C6A">
        <w:t>tice, but may be unnecessary if other</w:t>
      </w:r>
      <w:r>
        <w:t xml:space="preserve"> </w:t>
      </w:r>
      <w:r w:rsidRPr="00977C6A">
        <w:t>portions of the zo</w:t>
      </w:r>
      <w:r w:rsidRPr="00977C6A">
        <w:t>n</w:t>
      </w:r>
      <w:r w:rsidRPr="00977C6A">
        <w:t xml:space="preserve">ing ordinance include protective standards for these same natural resources. </w:t>
      </w:r>
    </w:p>
    <w:p w14:paraId="6BF2A1D6" w14:textId="47D6F3C7" w:rsidR="00227DD2" w:rsidRDefault="00227DD2" w:rsidP="00227DD2">
      <w:pPr>
        <w:pStyle w:val="Heading3"/>
      </w:pPr>
      <w:r>
        <w:t xml:space="preserve">Width </w:t>
      </w:r>
      <w:r w:rsidR="007D55E1">
        <w:t>Adjustments For Impaired Waters</w:t>
      </w:r>
    </w:p>
    <w:p w14:paraId="56378581" w14:textId="77777777" w:rsidR="00227DD2" w:rsidRPr="00A430E9" w:rsidRDefault="00227DD2" w:rsidP="00227DD2">
      <w:r>
        <w:rPr>
          <w:i/>
          <w:lang w:val="en"/>
        </w:rPr>
        <w:t xml:space="preserve">The minimum riparian buffer width required by regulations can be adjusted for addressing impaired waters. </w:t>
      </w:r>
      <w:r>
        <w:rPr>
          <w:lang w:val="en"/>
        </w:rPr>
        <w:t xml:space="preserve">Waters of the Commonwealth that have been listed by PADEP as impaired in DEP’s “Integrated Water Quality Report, 2012” have special water quality enhancement needs, and have more stringent PADEP stormwater management requirements than non-impaired waters. Increasing the required buffer width for such streams is an appropriate best management practice (BMP). </w:t>
      </w:r>
    </w:p>
    <w:p w14:paraId="2B097BF5" w14:textId="77777777" w:rsidR="00227DD2" w:rsidRDefault="00227DD2" w:rsidP="00227DD2">
      <w:pPr>
        <w:pStyle w:val="Heading3"/>
      </w:pPr>
      <w:r>
        <w:t>Measurements</w:t>
      </w:r>
    </w:p>
    <w:p w14:paraId="25E53488" w14:textId="77777777" w:rsidR="00227DD2" w:rsidRDefault="00227DD2" w:rsidP="00227DD2">
      <w:pPr>
        <w:pStyle w:val="BodyText"/>
      </w:pPr>
      <w:r w:rsidRPr="00977C6A">
        <w:t>Riparian buffer width should in all cases be measured from the top of the bank of a stream or watercourse, and from the high water level at the shoreline of a pond, lake or reservoir, and outer edge of a wetland.</w:t>
      </w:r>
      <w:r>
        <w:t xml:space="preserve"> </w:t>
      </w:r>
      <w:r w:rsidRPr="00977C6A">
        <w:t>The Lehigh Va</w:t>
      </w:r>
      <w:r w:rsidRPr="00977C6A">
        <w:t>l</w:t>
      </w:r>
      <w:r w:rsidRPr="00977C6A">
        <w:t>ley Planning Commission</w:t>
      </w:r>
      <w:r>
        <w:t>’</w:t>
      </w:r>
      <w:r w:rsidRPr="00977C6A">
        <w:t>s Riparian and Wetland Buffers Guide/Model Regulations ha</w:t>
      </w:r>
      <w:r>
        <w:t>ve</w:t>
      </w:r>
      <w:r w:rsidRPr="00977C6A">
        <w:t xml:space="preserve"> excellent graphics depic</w:t>
      </w:r>
      <w:r w:rsidRPr="00977C6A">
        <w:t>t</w:t>
      </w:r>
      <w:r w:rsidRPr="00977C6A">
        <w:t>ing how buffer widths, or setbacks, should be measured.</w:t>
      </w:r>
      <w:r>
        <w:t xml:space="preserve"> </w:t>
      </w:r>
    </w:p>
    <w:p w14:paraId="651D06AB" w14:textId="69B9B923" w:rsidR="00227DD2" w:rsidRDefault="00A3240D" w:rsidP="00487FEE">
      <w:pPr>
        <w:pStyle w:val="Heading2"/>
      </w:pPr>
      <w:bookmarkStart w:id="82" w:name="_Toc253059135"/>
      <w:bookmarkStart w:id="83" w:name="_Toc256764015"/>
      <w:bookmarkStart w:id="84" w:name="_Toc263519471"/>
      <w:r>
        <w:t xml:space="preserve">500. </w:t>
      </w:r>
      <w:r w:rsidR="00227DD2" w:rsidRPr="003F503B">
        <w:t>Uses Permitted</w:t>
      </w:r>
      <w:bookmarkEnd w:id="82"/>
      <w:bookmarkEnd w:id="83"/>
      <w:bookmarkEnd w:id="84"/>
    </w:p>
    <w:p w14:paraId="2595AFFB" w14:textId="77777777" w:rsidR="00227DD2" w:rsidRDefault="00227DD2" w:rsidP="00227DD2">
      <w:pPr>
        <w:pStyle w:val="BodyText"/>
      </w:pPr>
      <w:r w:rsidRPr="00547C85">
        <w:rPr>
          <w:i/>
        </w:rPr>
        <w:t xml:space="preserve">Riparian buffer regulations should </w:t>
      </w:r>
      <w:r>
        <w:rPr>
          <w:i/>
        </w:rPr>
        <w:t>substantially restrict uses</w:t>
      </w:r>
      <w:r w:rsidRPr="00547C85">
        <w:rPr>
          <w:i/>
        </w:rPr>
        <w:t xml:space="preserve"> </w:t>
      </w:r>
      <w:r>
        <w:rPr>
          <w:i/>
        </w:rPr>
        <w:t xml:space="preserve">within the buffer </w:t>
      </w:r>
      <w:r w:rsidRPr="00547C85">
        <w:rPr>
          <w:i/>
        </w:rPr>
        <w:t xml:space="preserve">in order to </w:t>
      </w:r>
      <w:r>
        <w:rPr>
          <w:i/>
        </w:rPr>
        <w:t>ensure</w:t>
      </w:r>
      <w:r w:rsidRPr="00547C85">
        <w:rPr>
          <w:i/>
        </w:rPr>
        <w:t xml:space="preserve"> </w:t>
      </w:r>
      <w:r>
        <w:rPr>
          <w:i/>
        </w:rPr>
        <w:t>the buffer’s effectiveness in achieving the purposes of the regulations</w:t>
      </w:r>
      <w:r w:rsidRPr="00547C85">
        <w:rPr>
          <w:i/>
        </w:rPr>
        <w:t xml:space="preserve">. </w:t>
      </w:r>
      <w:r>
        <w:t xml:space="preserve">Ideally the entire buffer should be </w:t>
      </w:r>
      <w:r w:rsidRPr="00977C6A">
        <w:t>left undisturbed</w:t>
      </w:r>
      <w:r>
        <w:t>, except when enhancing or maintaining the buffer, to maximize its effectiveness. However, it is not always practicable, or desirable, to pr</w:t>
      </w:r>
      <w:r>
        <w:t>o</w:t>
      </w:r>
      <w:r>
        <w:t>hibit most uses across the width of the entire buffer</w:t>
      </w:r>
      <w:r w:rsidRPr="00977C6A">
        <w:t>.</w:t>
      </w:r>
      <w:r>
        <w:t xml:space="preserve"> The model recognizes this by establishing two zones: </w:t>
      </w:r>
      <w:r w:rsidRPr="00977C6A">
        <w:t>Zone 1</w:t>
      </w:r>
      <w:r>
        <w:t xml:space="preserve"> must </w:t>
      </w:r>
      <w:r w:rsidRPr="00977C6A">
        <w:t>be left undisturbed with few exceptions</w:t>
      </w:r>
      <w:r>
        <w:t>; greater fle</w:t>
      </w:r>
      <w:r>
        <w:t>x</w:t>
      </w:r>
      <w:r>
        <w:t>ibility is provided in</w:t>
      </w:r>
      <w:r w:rsidRPr="00977C6A">
        <w:t xml:space="preserve"> Zone 2</w:t>
      </w:r>
      <w:r>
        <w:t>.</w:t>
      </w:r>
    </w:p>
    <w:p w14:paraId="7A8CEC33" w14:textId="77777777" w:rsidR="00227DD2" w:rsidRDefault="00227DD2" w:rsidP="00227DD2">
      <w:pPr>
        <w:pStyle w:val="BodyText"/>
      </w:pPr>
      <w:r>
        <w:t>Oddly, the</w:t>
      </w:r>
      <w:r w:rsidRPr="00977C6A">
        <w:t xml:space="preserve"> State</w:t>
      </w:r>
      <w:r>
        <w:t>’</w:t>
      </w:r>
      <w:r w:rsidRPr="00977C6A">
        <w:t>s</w:t>
      </w:r>
      <w:r>
        <w:t xml:space="preserve"> Section</w:t>
      </w:r>
      <w:r w:rsidRPr="00977C6A">
        <w:t xml:space="preserve"> 102 riparian buffer regulations, even though </w:t>
      </w:r>
      <w:r>
        <w:t>working with a two-zone buffer</w:t>
      </w:r>
      <w:r w:rsidRPr="00977C6A">
        <w:t xml:space="preserve">, </w:t>
      </w:r>
      <w:r>
        <w:t xml:space="preserve">permit the same uses in either zone. </w:t>
      </w:r>
    </w:p>
    <w:p w14:paraId="0B4E4D54" w14:textId="77777777" w:rsidR="00227DD2" w:rsidRDefault="00227DD2" w:rsidP="00227DD2">
      <w:pPr>
        <w:pStyle w:val="BodyText"/>
      </w:pPr>
      <w:r w:rsidRPr="00977C6A">
        <w:t>The Lehigh Valley Planning Commission</w:t>
      </w:r>
      <w:r>
        <w:t>’</w:t>
      </w:r>
      <w:r w:rsidRPr="00977C6A">
        <w:t xml:space="preserve">s model </w:t>
      </w:r>
      <w:r>
        <w:t xml:space="preserve">riparian buffer </w:t>
      </w:r>
      <w:r w:rsidRPr="00977C6A">
        <w:t xml:space="preserve">regulations recognize that municipalities may wish to </w:t>
      </w:r>
      <w:r>
        <w:t xml:space="preserve">allow for </w:t>
      </w:r>
      <w:r w:rsidRPr="00977C6A">
        <w:t xml:space="preserve">the following uses within </w:t>
      </w:r>
      <w:r>
        <w:t xml:space="preserve">the protected </w:t>
      </w:r>
      <w:r w:rsidRPr="00977C6A">
        <w:t>ripar</w:t>
      </w:r>
      <w:r w:rsidRPr="00977C6A">
        <w:t>i</w:t>
      </w:r>
      <w:r w:rsidRPr="00977C6A">
        <w:t>an buff</w:t>
      </w:r>
      <w:r>
        <w:t>er: stream restoration projects;</w:t>
      </w:r>
      <w:r w:rsidRPr="00977C6A">
        <w:t xml:space="preserve"> horticultural pra</w:t>
      </w:r>
      <w:r w:rsidRPr="00977C6A">
        <w:t>c</w:t>
      </w:r>
      <w:r w:rsidRPr="00977C6A">
        <w:t>tices used to maintain the health of the vegetation within the buffer</w:t>
      </w:r>
      <w:r>
        <w:t>;</w:t>
      </w:r>
      <w:r w:rsidRPr="00977C6A">
        <w:t xml:space="preserve"> removal of non-native vegetation or dangerous trees</w:t>
      </w:r>
      <w:r>
        <w:t>;</w:t>
      </w:r>
      <w:r w:rsidRPr="00977C6A">
        <w:t xml:space="preserve"> agricultural practices existing at the time of ord</w:t>
      </w:r>
      <w:r w:rsidRPr="00977C6A">
        <w:t>i</w:t>
      </w:r>
      <w:r w:rsidRPr="00977C6A">
        <w:t>nance adoption</w:t>
      </w:r>
      <w:r>
        <w:t>;</w:t>
      </w:r>
      <w:r w:rsidRPr="00977C6A">
        <w:t xml:space="preserve"> and roads, bridges, trails, storm drainage, stormwater management facilities and utilities when no other feasible alternative can be shown to exist.</w:t>
      </w:r>
      <w:r>
        <w:t xml:space="preserve"> </w:t>
      </w:r>
    </w:p>
    <w:p w14:paraId="55F9391A" w14:textId="77777777" w:rsidR="00227DD2" w:rsidRDefault="00227DD2" w:rsidP="00227DD2">
      <w:pPr>
        <w:pStyle w:val="BodyText"/>
      </w:pPr>
      <w:r w:rsidRPr="00977C6A">
        <w:t xml:space="preserve">Warriors Mark Township in Huntingdon County </w:t>
      </w:r>
      <w:r>
        <w:t>prohi</w:t>
      </w:r>
      <w:r>
        <w:t>b</w:t>
      </w:r>
      <w:r>
        <w:t>it</w:t>
      </w:r>
      <w:r w:rsidRPr="00977C6A">
        <w:t>s all development (requiring a zoning permit or subdiv</w:t>
      </w:r>
      <w:r w:rsidRPr="00977C6A">
        <w:t>i</w:t>
      </w:r>
      <w:r w:rsidRPr="00977C6A">
        <w:t>sion or land development approval) within its stream protection overlay district</w:t>
      </w:r>
      <w:r>
        <w:t xml:space="preserve">. The only permitted </w:t>
      </w:r>
      <w:r w:rsidRPr="00977C6A">
        <w:t xml:space="preserve">activity </w:t>
      </w:r>
      <w:r>
        <w:t xml:space="preserve">within the overlay district is the </w:t>
      </w:r>
      <w:r w:rsidRPr="00977C6A">
        <w:t>selective clearing of u</w:t>
      </w:r>
      <w:r w:rsidRPr="00977C6A">
        <w:t>n</w:t>
      </w:r>
      <w:r w:rsidRPr="00977C6A">
        <w:t>derstory vegetation when existing groundcover and can</w:t>
      </w:r>
      <w:r w:rsidRPr="00977C6A">
        <w:t>o</w:t>
      </w:r>
      <w:r w:rsidRPr="00977C6A">
        <w:t xml:space="preserve">py trees remain, and </w:t>
      </w:r>
      <w:r>
        <w:t xml:space="preserve">the </w:t>
      </w:r>
      <w:r w:rsidRPr="00977C6A">
        <w:t xml:space="preserve">planting of canopy trees to shade the stream. </w:t>
      </w:r>
    </w:p>
    <w:p w14:paraId="55106D04" w14:textId="77777777" w:rsidR="00227DD2" w:rsidRDefault="00227DD2" w:rsidP="00227DD2">
      <w:pPr>
        <w:pStyle w:val="BodyText"/>
      </w:pPr>
      <w:r w:rsidRPr="00977C6A">
        <w:t xml:space="preserve">Shrewsbury Township, York County, </w:t>
      </w:r>
      <w:r>
        <w:t>prohibits</w:t>
      </w:r>
      <w:r w:rsidRPr="00977C6A">
        <w:t xml:space="preserve"> all deve</w:t>
      </w:r>
      <w:r w:rsidRPr="00977C6A">
        <w:t>l</w:t>
      </w:r>
      <w:r w:rsidRPr="00977C6A">
        <w:t>opment within its 100-foot riparian buffer, but permits</w:t>
      </w:r>
      <w:r>
        <w:t xml:space="preserve"> </w:t>
      </w:r>
      <w:r w:rsidRPr="00977C6A">
        <w:t>agricultur</w:t>
      </w:r>
      <w:r>
        <w:t>e</w:t>
      </w:r>
      <w:r w:rsidRPr="00977C6A">
        <w:t>, forestry, hunting and fishing preserves, pa</w:t>
      </w:r>
      <w:r w:rsidRPr="00977C6A">
        <w:t>s</w:t>
      </w:r>
      <w:r w:rsidRPr="00977C6A">
        <w:t>sive recreation or parks, and wildlife preserves or refuges.</w:t>
      </w:r>
    </w:p>
    <w:p w14:paraId="723312BC" w14:textId="77777777" w:rsidR="00227DD2" w:rsidRDefault="00227DD2" w:rsidP="00227DD2">
      <w:pPr>
        <w:pStyle w:val="BodyText"/>
      </w:pPr>
      <w:r w:rsidRPr="00977C6A">
        <w:t>Lower Milford Township</w:t>
      </w:r>
      <w:r>
        <w:t>’</w:t>
      </w:r>
      <w:r w:rsidRPr="00977C6A">
        <w:t>s riparian buffer and wetland margin protection standards permit the following limited uses within zone 1: regulated activities permitted by the Commonwealth, trails and trail access with minimum wooded vegetation disturbance, selective removal of ha</w:t>
      </w:r>
      <w:r w:rsidRPr="00977C6A">
        <w:t>z</w:t>
      </w:r>
      <w:r w:rsidRPr="00977C6A">
        <w:t>ardous or invasive vegetation, or vegetation management in accordance with an approved landscape plan or open space management plan.</w:t>
      </w:r>
      <w:r>
        <w:t xml:space="preserve"> </w:t>
      </w:r>
      <w:r w:rsidRPr="00977C6A">
        <w:t>Within zone 2, Lower Milford</w:t>
      </w:r>
      <w:r>
        <w:t>’</w:t>
      </w:r>
      <w:r w:rsidRPr="00977C6A">
        <w:t>s riparian buffer provisions permit zone 1 uses plus timber harvesting operations (subject to separate ordinance r</w:t>
      </w:r>
      <w:r w:rsidRPr="00977C6A">
        <w:t>e</w:t>
      </w:r>
      <w:r w:rsidRPr="00977C6A">
        <w:t>quirements), as well as any use permitted by the underl</w:t>
      </w:r>
      <w:r w:rsidRPr="00977C6A">
        <w:t>y</w:t>
      </w:r>
      <w:r w:rsidRPr="00977C6A">
        <w:t>ing zoning, provided no more than 20 percent of the outer zone (buffer) will be re-graded, filled, built upon, or ot</w:t>
      </w:r>
      <w:r w:rsidRPr="00977C6A">
        <w:t>h</w:t>
      </w:r>
      <w:r w:rsidRPr="00977C6A">
        <w:t>erwise subject to land disturbance.</w:t>
      </w:r>
      <w:r>
        <w:t xml:space="preserve"> </w:t>
      </w:r>
    </w:p>
    <w:p w14:paraId="2C629FCC" w14:textId="77777777" w:rsidR="00227DD2" w:rsidRDefault="00227DD2" w:rsidP="00227DD2">
      <w:pPr>
        <w:pStyle w:val="BodyText"/>
      </w:pPr>
      <w:r w:rsidRPr="00977C6A">
        <w:t>Halfmoon Township</w:t>
      </w:r>
      <w:r>
        <w:t>’</w:t>
      </w:r>
      <w:r w:rsidRPr="00977C6A">
        <w:t>s riparian buffer overlay zoning di</w:t>
      </w:r>
      <w:r w:rsidRPr="00977C6A">
        <w:t>s</w:t>
      </w:r>
      <w:r w:rsidRPr="00977C6A">
        <w:t>trict limits permitted uses in the 100 foot buffer to: agricu</w:t>
      </w:r>
      <w:r w:rsidRPr="00977C6A">
        <w:t>l</w:t>
      </w:r>
      <w:r w:rsidRPr="00977C6A">
        <w:t>tural uses, forestry, removal of dead, diseased, or hazardous trees, required yards (limited to one-half) of private lots, stream bank stabilization, and stream cros</w:t>
      </w:r>
      <w:r w:rsidRPr="00977C6A">
        <w:t>s</w:t>
      </w:r>
      <w:r w:rsidRPr="00977C6A">
        <w:t>ings for farm vehicles or livestock.</w:t>
      </w:r>
      <w:r>
        <w:t xml:space="preserve"> </w:t>
      </w:r>
      <w:r w:rsidRPr="00977C6A">
        <w:t xml:space="preserve">Within the first 35 feet of this buffer (Zone One), </w:t>
      </w:r>
      <w:r>
        <w:t xml:space="preserve">the regulations </w:t>
      </w:r>
      <w:r w:rsidRPr="00977C6A">
        <w:t xml:space="preserve">allow other stream crossings subject to conditional use, and within the second 65 feet of this buffer (Zone Two), </w:t>
      </w:r>
      <w:r>
        <w:t xml:space="preserve">the regulations </w:t>
      </w:r>
      <w:r w:rsidRPr="00977C6A">
        <w:t>allow, subject to conditional use, passive use areas such as camps, campgrounds and picnic areas, and active recre</w:t>
      </w:r>
      <w:r w:rsidRPr="00977C6A">
        <w:t>a</w:t>
      </w:r>
      <w:r w:rsidRPr="00977C6A">
        <w:t>tional areas, naturalized stormwater basins, level sprea</w:t>
      </w:r>
      <w:r w:rsidRPr="00977C6A">
        <w:t>d</w:t>
      </w:r>
      <w:r w:rsidRPr="00977C6A">
        <w:t>ers and similar stormwater structures that disperse concentrated stormwater flow.</w:t>
      </w:r>
      <w:r>
        <w:t xml:space="preserve"> </w:t>
      </w:r>
    </w:p>
    <w:p w14:paraId="5E99255B" w14:textId="25310A99" w:rsidR="00227DD2" w:rsidRDefault="00227DD2" w:rsidP="00227DD2">
      <w:pPr>
        <w:pStyle w:val="Heading3"/>
      </w:pPr>
      <w:r>
        <w:t xml:space="preserve">Use </w:t>
      </w:r>
      <w:r w:rsidR="007D55E1">
        <w:t>Of Discretionary Approvals To Add Some Flexibi</w:t>
      </w:r>
      <w:r w:rsidR="007D55E1">
        <w:t>l</w:t>
      </w:r>
      <w:r w:rsidR="007D55E1">
        <w:t>ity In Use</w:t>
      </w:r>
    </w:p>
    <w:p w14:paraId="343B0281" w14:textId="77777777" w:rsidR="00227DD2" w:rsidRPr="00A25D2D" w:rsidRDefault="00227DD2" w:rsidP="00227DD2">
      <w:pPr>
        <w:pStyle w:val="BodyText"/>
      </w:pPr>
      <w:r>
        <w:t>The use of the ordinance’s special exception or conditional use provisions can provide for appropriate uses and acti</w:t>
      </w:r>
      <w:r>
        <w:t>v</w:t>
      </w:r>
      <w:r>
        <w:t>ities within the regulated buffer under certain conditions. Restrictive buffer ordinances should be tailored to local conditions, with permitted uses divided between “by-right” and those that require some level of discretionary review. For example, a natural trail with limited ground disturbance might be found acceptable within portions of a riparian buffer without requiring more than a careful review by the municipal zoning officer. A paved trail, on the other hand, with grading and impervious surfaces, may only be acceptable within the regulated buffer under certain conditions. By requiring approval of a special e</w:t>
      </w:r>
      <w:r>
        <w:t>x</w:t>
      </w:r>
      <w:r>
        <w:t>ception or conditional use, and the use of reasonable co</w:t>
      </w:r>
      <w:r>
        <w:t>n</w:t>
      </w:r>
      <w:r>
        <w:t xml:space="preserve">ditions of approval, the use can be limited in extent or its associated use impacts mitigated. </w:t>
      </w:r>
    </w:p>
    <w:p w14:paraId="56DBDEA9" w14:textId="4045D803" w:rsidR="00227DD2" w:rsidRDefault="00227DD2" w:rsidP="00227DD2">
      <w:pPr>
        <w:pStyle w:val="Heading3"/>
      </w:pPr>
      <w:r w:rsidRPr="00977C6A">
        <w:t xml:space="preserve">Uses </w:t>
      </w:r>
      <w:r w:rsidR="007D55E1" w:rsidRPr="00977C6A">
        <w:t>Within Buffer Typically Exempt From Regulation Or Exceptional Situations</w:t>
      </w:r>
    </w:p>
    <w:p w14:paraId="4BF9E464" w14:textId="77777777" w:rsidR="00227DD2" w:rsidRDefault="00227DD2" w:rsidP="00227DD2">
      <w:pPr>
        <w:pStyle w:val="BodyText"/>
      </w:pPr>
      <w:r w:rsidRPr="00547C85">
        <w:rPr>
          <w:i/>
        </w:rPr>
        <w:t>Riparian buffer protection regulations should exempt certain public, or beneficial, uses from the restrictive regulation</w:t>
      </w:r>
      <w:r>
        <w:rPr>
          <w:i/>
        </w:rPr>
        <w:t xml:space="preserve">s that, because of their nature, </w:t>
      </w:r>
      <w:r w:rsidRPr="00547C85">
        <w:rPr>
          <w:i/>
        </w:rPr>
        <w:t>are typically proposed in or near streams and other water features.</w:t>
      </w:r>
      <w:r w:rsidRPr="00977C6A">
        <w:t xml:space="preserve"> These are typically necessary pu</w:t>
      </w:r>
      <w:r w:rsidRPr="00977C6A">
        <w:t>b</w:t>
      </w:r>
      <w:r w:rsidRPr="00977C6A">
        <w:t>lic improvements or maintenance projects, including but not limited to: floodplain restoration, stream bank stabil</w:t>
      </w:r>
      <w:r w:rsidRPr="00977C6A">
        <w:t>i</w:t>
      </w:r>
      <w:r w:rsidRPr="00977C6A">
        <w:t>zation, aquatic habitat improvements, road crossings, bridges, culverts, utility repair and maintenance, i</w:t>
      </w:r>
      <w:r w:rsidRPr="00977C6A">
        <w:t>m</w:t>
      </w:r>
      <w:r w:rsidRPr="00977C6A">
        <w:t>poundments and trails. Wording should state that existing riparian buffers are to be left undisturbed to the extent practicable, and municipal review of engineering or co</w:t>
      </w:r>
      <w:r w:rsidRPr="00977C6A">
        <w:t>n</w:t>
      </w:r>
      <w:r w:rsidRPr="00977C6A">
        <w:t>struction plans is required prior to work commencing.</w:t>
      </w:r>
      <w:r>
        <w:t xml:space="preserve"> </w:t>
      </w:r>
      <w:r w:rsidRPr="00977C6A">
        <w:t>Necessary road crossings should be perpendicular to the riparian buffer.</w:t>
      </w:r>
    </w:p>
    <w:p w14:paraId="4CBBB8DA" w14:textId="0F8B2FE9" w:rsidR="00227DD2" w:rsidRDefault="00A3240D" w:rsidP="00487FEE">
      <w:pPr>
        <w:pStyle w:val="Heading2"/>
      </w:pPr>
      <w:bookmarkStart w:id="85" w:name="_Toc253059136"/>
      <w:bookmarkStart w:id="86" w:name="_Toc256764016"/>
      <w:bookmarkStart w:id="87" w:name="_Toc263519472"/>
      <w:r>
        <w:t xml:space="preserve">600. </w:t>
      </w:r>
      <w:r w:rsidR="000078FD">
        <w:t>Buffer Restoration A</w:t>
      </w:r>
      <w:r w:rsidR="00227DD2" w:rsidRPr="002B5788">
        <w:t>nd Planting Requirements</w:t>
      </w:r>
      <w:bookmarkEnd w:id="85"/>
      <w:bookmarkEnd w:id="86"/>
      <w:bookmarkEnd w:id="87"/>
      <w:r w:rsidR="00227DD2" w:rsidRPr="00977C6A">
        <w:t xml:space="preserve"> </w:t>
      </w:r>
    </w:p>
    <w:p w14:paraId="58AF6BF2" w14:textId="77777777" w:rsidR="00227DD2" w:rsidRPr="00977C6A" w:rsidRDefault="00227DD2" w:rsidP="00227DD2">
      <w:pPr>
        <w:pStyle w:val="BodyText"/>
      </w:pPr>
      <w:r w:rsidRPr="00547C85">
        <w:rPr>
          <w:i/>
        </w:rPr>
        <w:t xml:space="preserve">Riparian buffer protection regulations should </w:t>
      </w:r>
      <w:r>
        <w:rPr>
          <w:i/>
        </w:rPr>
        <w:t>rigorously protect the forested character of buffers or, in the absence of substantial forest cover, require restoration to a forested state with a suit</w:t>
      </w:r>
      <w:r>
        <w:rPr>
          <w:i/>
        </w:rPr>
        <w:t>a</w:t>
      </w:r>
      <w:r>
        <w:rPr>
          <w:i/>
        </w:rPr>
        <w:t xml:space="preserve">ble mix of native vegetation. </w:t>
      </w:r>
      <w:r>
        <w:t>B</w:t>
      </w:r>
      <w:r w:rsidRPr="00977C6A">
        <w:t>uffers with a mix of native ground cover, shrubs, and larger canopy trees are far more functionally productive than buffers consisting only of grasses.</w:t>
      </w:r>
    </w:p>
    <w:p w14:paraId="5CCCFA34" w14:textId="77777777" w:rsidR="00227DD2" w:rsidRDefault="00227DD2" w:rsidP="00227DD2">
      <w:pPr>
        <w:pStyle w:val="BodyText"/>
      </w:pPr>
      <w:r w:rsidRPr="00977C6A">
        <w:t>The Commonwealth</w:t>
      </w:r>
      <w:r>
        <w:t>’</w:t>
      </w:r>
      <w:r w:rsidRPr="00977C6A">
        <w:t>s Section 102 riparian regulations define a riparian forest buffer to consist predominantly of native trees, shrubs and forbs that provide at least 60% uniform canopy cover</w:t>
      </w:r>
      <w:r>
        <w:t>. For impaired EV or HQ designated streams, landowners/developers are required to remove any invasives, replant missing or enhance poorly vegeta</w:t>
      </w:r>
      <w:r>
        <w:t>t</w:t>
      </w:r>
      <w:r>
        <w:t>ed buffers with native vegetation, and maintain the newly planted materials.</w:t>
      </w:r>
    </w:p>
    <w:p w14:paraId="3EA78E2F" w14:textId="77777777" w:rsidR="00227DD2" w:rsidRDefault="00227DD2" w:rsidP="00227DD2">
      <w:pPr>
        <w:pStyle w:val="BodyText"/>
      </w:pPr>
      <w:r w:rsidRPr="00977C6A">
        <w:t>The Lehigh Valley Planning Commission</w:t>
      </w:r>
      <w:r>
        <w:t>’</w:t>
      </w:r>
      <w:r w:rsidRPr="00977C6A">
        <w:t>s Riparian and Wetland Buffers Guide/Model Regulations has an i</w:t>
      </w:r>
      <w:r w:rsidRPr="00977C6A">
        <w:t>n</w:t>
      </w:r>
      <w:r w:rsidRPr="00977C6A">
        <w:t>formative section explaining types of buffer vegetation and the functional values that they contribute.</w:t>
      </w:r>
      <w:r>
        <w:t xml:space="preserve"> </w:t>
      </w:r>
      <w:r w:rsidRPr="00977C6A">
        <w:t>LVPC</w:t>
      </w:r>
      <w:r>
        <w:t>’</w:t>
      </w:r>
      <w:r w:rsidRPr="00977C6A">
        <w:t>s model regulations permit riparian buffers, once esta</w:t>
      </w:r>
      <w:r w:rsidRPr="00977C6A">
        <w:t>b</w:t>
      </w:r>
      <w:r w:rsidRPr="00977C6A">
        <w:t>lished through zoning, to grow in naturally, rather than require a landowner or developer to plant the buffer at the time of subdivision or development construction.</w:t>
      </w:r>
      <w:r>
        <w:t xml:space="preserve"> </w:t>
      </w:r>
    </w:p>
    <w:p w14:paraId="3D066D20" w14:textId="77777777" w:rsidR="00227DD2" w:rsidRDefault="00227DD2" w:rsidP="00227DD2">
      <w:pPr>
        <w:pStyle w:val="BodyText"/>
      </w:pPr>
      <w:r w:rsidRPr="00977C6A">
        <w:t xml:space="preserve">West Pennsboro Township, Cumberland County, </w:t>
      </w:r>
      <w:r>
        <w:t xml:space="preserve">has vegetative design objectives for each of its three riparian zones and, at the time of construction, requires planting consistent with the objectives. </w:t>
      </w:r>
      <w:r w:rsidRPr="00977C6A">
        <w:t>Plantings are only required to the extent that existing, native vegetation does not fully meet the zone</w:t>
      </w:r>
      <w:r>
        <w:t>’</w:t>
      </w:r>
      <w:r w:rsidRPr="00977C6A">
        <w:t>s design objectives.</w:t>
      </w:r>
      <w:r>
        <w:t xml:space="preserve"> </w:t>
      </w:r>
      <w:r w:rsidRPr="00977C6A">
        <w:t xml:space="preserve">For example, </w:t>
      </w:r>
      <w:r>
        <w:t xml:space="preserve">West Pennsboro’s </w:t>
      </w:r>
      <w:r w:rsidRPr="00977C6A">
        <w:t xml:space="preserve">Zone 1, </w:t>
      </w:r>
      <w:r>
        <w:t xml:space="preserve">which is required to be </w:t>
      </w:r>
      <w:r w:rsidRPr="00977C6A">
        <w:t>at least 15 feet in width, must include mature canopy trees and a ground cover of warm season grasses.</w:t>
      </w:r>
      <w:r>
        <w:t xml:space="preserve"> </w:t>
      </w:r>
      <w:r w:rsidRPr="00977C6A">
        <w:t>Zone 2, the next 50 feet in width, must include mature canopy trees generally three rows deep with a natural undercover.</w:t>
      </w:r>
      <w:r>
        <w:t xml:space="preserve"> </w:t>
      </w:r>
      <w:r w:rsidRPr="00977C6A">
        <w:t xml:space="preserve">Zone 3, the final 10 feet in width, </w:t>
      </w:r>
      <w:r>
        <w:t>must</w:t>
      </w:r>
      <w:r w:rsidRPr="00977C6A">
        <w:t xml:space="preserve"> be planted with warm season grasses that are allowed to mature naturally without mowing.</w:t>
      </w:r>
    </w:p>
    <w:p w14:paraId="3A954C7A" w14:textId="77777777" w:rsidR="00227DD2" w:rsidRDefault="00227DD2" w:rsidP="00227DD2">
      <w:pPr>
        <w:pStyle w:val="BodyText"/>
      </w:pPr>
      <w:r>
        <w:t xml:space="preserve">The </w:t>
      </w:r>
      <w:hyperlink r:id="rId32" w:history="1">
        <w:r w:rsidRPr="00562EC0">
          <w:rPr>
            <w:rStyle w:val="Hyperlink"/>
            <w:i/>
          </w:rPr>
          <w:t>Model Riparian Buffer Protection Overlay District</w:t>
        </w:r>
      </w:hyperlink>
      <w:r>
        <w:t xml:space="preserve"> utilizes restoration planting specifications developed for PADEP that target a density sufficient to provide three hundred trees per acre at maturity. Municipalities may wish to r</w:t>
      </w:r>
      <w:r>
        <w:t>e</w:t>
      </w:r>
      <w:r>
        <w:t>fer to PADEP’s Bureau of Watershed Management Doc</w:t>
      </w:r>
      <w:r>
        <w:t>u</w:t>
      </w:r>
      <w:r>
        <w:t>ment Number 394-5600-001, entitled “Riparian Forest Buffer Guidance,” November 27, 2010.</w:t>
      </w:r>
    </w:p>
    <w:p w14:paraId="0CA3B4B9" w14:textId="77777777" w:rsidR="00227DD2" w:rsidRDefault="00227DD2" w:rsidP="00227DD2">
      <w:pPr>
        <w:pStyle w:val="BodyText"/>
      </w:pPr>
      <w:r>
        <w:t>The model also exempts building permits for the constru</w:t>
      </w:r>
      <w:r>
        <w:t>c</w:t>
      </w:r>
      <w:r>
        <w:t xml:space="preserve">tion of single-family dwellings and additions thereto from the restoration requirements, but requires adherence to all other buffer limitations (setbacks, limits of disturbance). </w:t>
      </w:r>
    </w:p>
    <w:p w14:paraId="7F58CCDC" w14:textId="77777777" w:rsidR="00227DD2" w:rsidRDefault="00227DD2" w:rsidP="00227DD2">
      <w:pPr>
        <w:pStyle w:val="Heading3"/>
      </w:pPr>
      <w:r w:rsidRPr="00DC4F0A">
        <w:t>Maintenance Requirements</w:t>
      </w:r>
    </w:p>
    <w:p w14:paraId="0CB801D8" w14:textId="77777777" w:rsidR="00227DD2" w:rsidRDefault="00227DD2" w:rsidP="00227DD2">
      <w:pPr>
        <w:pStyle w:val="BodyText"/>
      </w:pPr>
      <w:r w:rsidRPr="00547C85">
        <w:rPr>
          <w:i/>
        </w:rPr>
        <w:t>Ordinances that require buffer plantings at the onset of subdiv</w:t>
      </w:r>
      <w:r w:rsidRPr="00547C85">
        <w:rPr>
          <w:i/>
        </w:rPr>
        <w:t>i</w:t>
      </w:r>
      <w:r w:rsidRPr="00547C85">
        <w:rPr>
          <w:i/>
        </w:rPr>
        <w:t xml:space="preserve">sions and land development construction </w:t>
      </w:r>
      <w:r>
        <w:rPr>
          <w:i/>
        </w:rPr>
        <w:t>should</w:t>
      </w:r>
      <w:r w:rsidRPr="00547C85">
        <w:rPr>
          <w:i/>
        </w:rPr>
        <w:t xml:space="preserve"> also </w:t>
      </w:r>
      <w:r>
        <w:rPr>
          <w:i/>
        </w:rPr>
        <w:t>require</w:t>
      </w:r>
      <w:r w:rsidRPr="00547C85">
        <w:rPr>
          <w:i/>
        </w:rPr>
        <w:t xml:space="preserve"> </w:t>
      </w:r>
      <w:r>
        <w:rPr>
          <w:i/>
        </w:rPr>
        <w:t xml:space="preserve">maintenance of the new plantings. </w:t>
      </w:r>
      <w:r>
        <w:t xml:space="preserve">Requiring the landowner to maintain the newly restored riparian buffer – </w:t>
      </w:r>
      <w:r w:rsidRPr="001E0037">
        <w:t>at least until it is well established</w:t>
      </w:r>
      <w:r>
        <w:t xml:space="preserve"> and less vulnerable to</w:t>
      </w:r>
      <w:r w:rsidRPr="008E569C">
        <w:t xml:space="preserve"> invasive plants, deer, rodents, and floods</w:t>
      </w:r>
      <w:r>
        <w:t xml:space="preserve"> – and following up with municipal inspection and enforcement, if necessary, e</w:t>
      </w:r>
      <w:r>
        <w:t>n</w:t>
      </w:r>
      <w:r>
        <w:t>sures that the intent of the ordinance is fully implemen</w:t>
      </w:r>
      <w:r>
        <w:t>t</w:t>
      </w:r>
      <w:r>
        <w:t xml:space="preserve">ed. Ordinances should be crafted so as not to </w:t>
      </w:r>
      <w:r w:rsidRPr="00977C6A">
        <w:t>restrict a landowner</w:t>
      </w:r>
      <w:r>
        <w:t>’</w:t>
      </w:r>
      <w:r w:rsidRPr="00977C6A">
        <w:t>s efforts to remove invasive vegetation, non-native plants and trees, and dangerous trees.</w:t>
      </w:r>
    </w:p>
    <w:p w14:paraId="0A2B80EE" w14:textId="77777777" w:rsidR="00227DD2" w:rsidRDefault="00227DD2" w:rsidP="00227DD2">
      <w:pPr>
        <w:pStyle w:val="BodyText"/>
      </w:pPr>
      <w:r>
        <w:t xml:space="preserve">The </w:t>
      </w:r>
      <w:hyperlink r:id="rId33" w:history="1">
        <w:r w:rsidRPr="00562EC0">
          <w:rPr>
            <w:rStyle w:val="Hyperlink"/>
            <w:i/>
          </w:rPr>
          <w:t>Model Riparian Buffer Protection Overlay District</w:t>
        </w:r>
      </w:hyperlink>
      <w:r>
        <w:t xml:space="preserve"> i</w:t>
      </w:r>
      <w:r>
        <w:t>n</w:t>
      </w:r>
      <w:r>
        <w:t>cludes provisions requiring final subdivision plan, final land development plan, or zoning permit applicants to submit a planting and maintenance plan for the impacted riparian buffer. This plan requires applicants to show how they will achieve the sixty percent minimum uniform ca</w:t>
      </w:r>
      <w:r>
        <w:t>n</w:t>
      </w:r>
      <w:r>
        <w:t xml:space="preserve">opy coverage as well as commit to a minimum of five years of buffer maintenance. </w:t>
      </w:r>
    </w:p>
    <w:p w14:paraId="41FDEC8C" w14:textId="625135C9" w:rsidR="00227DD2" w:rsidRDefault="00A3240D" w:rsidP="00487FEE">
      <w:pPr>
        <w:pStyle w:val="Heading2"/>
      </w:pPr>
      <w:bookmarkStart w:id="88" w:name="_Toc253059137"/>
      <w:bookmarkStart w:id="89" w:name="_Toc256764017"/>
      <w:bookmarkStart w:id="90" w:name="_Toc263519473"/>
      <w:r>
        <w:t xml:space="preserve">700. </w:t>
      </w:r>
      <w:r w:rsidR="00227DD2" w:rsidRPr="00864CB8">
        <w:t xml:space="preserve">Modifications </w:t>
      </w:r>
      <w:r w:rsidR="006824D6" w:rsidRPr="00864CB8">
        <w:t xml:space="preserve">To </w:t>
      </w:r>
      <w:r w:rsidR="00227DD2" w:rsidRPr="00864CB8">
        <w:t>Riparian Buffer Standards</w:t>
      </w:r>
      <w:bookmarkEnd w:id="88"/>
      <w:bookmarkEnd w:id="89"/>
      <w:bookmarkEnd w:id="90"/>
      <w:r w:rsidR="00227DD2">
        <w:t xml:space="preserve"> </w:t>
      </w:r>
    </w:p>
    <w:p w14:paraId="456898A4" w14:textId="77777777" w:rsidR="00227DD2" w:rsidRDefault="00227DD2" w:rsidP="00227DD2">
      <w:pPr>
        <w:pStyle w:val="BodyText"/>
      </w:pPr>
      <w:r>
        <w:rPr>
          <w:i/>
        </w:rPr>
        <w:t>An ordinance</w:t>
      </w:r>
      <w:r w:rsidRPr="00977C6A">
        <w:rPr>
          <w:i/>
        </w:rPr>
        <w:t xml:space="preserve"> should </w:t>
      </w:r>
      <w:r>
        <w:rPr>
          <w:i/>
        </w:rPr>
        <w:t>provide for</w:t>
      </w:r>
      <w:r w:rsidRPr="00977C6A">
        <w:rPr>
          <w:i/>
        </w:rPr>
        <w:t xml:space="preserve"> relief </w:t>
      </w:r>
      <w:r>
        <w:rPr>
          <w:i/>
        </w:rPr>
        <w:t>from its</w:t>
      </w:r>
      <w:r w:rsidRPr="00977C6A">
        <w:rPr>
          <w:i/>
        </w:rPr>
        <w:t xml:space="preserve"> rigorous </w:t>
      </w:r>
      <w:r>
        <w:rPr>
          <w:i/>
        </w:rPr>
        <w:t xml:space="preserve">buffer protection </w:t>
      </w:r>
      <w:r w:rsidRPr="00977C6A">
        <w:rPr>
          <w:i/>
        </w:rPr>
        <w:t>restrictions or standards</w:t>
      </w:r>
      <w:r>
        <w:rPr>
          <w:i/>
        </w:rPr>
        <w:t xml:space="preserve"> in a particular circumstance</w:t>
      </w:r>
      <w:r w:rsidRPr="00977C6A">
        <w:rPr>
          <w:i/>
        </w:rPr>
        <w:t xml:space="preserve"> </w:t>
      </w:r>
      <w:r>
        <w:rPr>
          <w:i/>
        </w:rPr>
        <w:t>only to the extent needed to allow a reasonable use of the prope</w:t>
      </w:r>
      <w:r>
        <w:rPr>
          <w:i/>
        </w:rPr>
        <w:t>r</w:t>
      </w:r>
      <w:r>
        <w:rPr>
          <w:i/>
        </w:rPr>
        <w:t xml:space="preserve">ty as permitted by zoning to continue. </w:t>
      </w:r>
      <w:r>
        <w:t xml:space="preserve">If a municipality adopts a </w:t>
      </w:r>
      <w:r w:rsidRPr="00977C6A">
        <w:t>ripar</w:t>
      </w:r>
      <w:r>
        <w:t>ian buffer protection ordinance</w:t>
      </w:r>
      <w:r w:rsidRPr="00977C6A">
        <w:t xml:space="preserve"> consistent with t</w:t>
      </w:r>
      <w:r>
        <w:t>he</w:t>
      </w:r>
      <w:r w:rsidRPr="00591DDE">
        <w:rPr>
          <w:i/>
        </w:rPr>
        <w:t xml:space="preserve"> </w:t>
      </w:r>
      <w:hyperlink r:id="rId34" w:history="1">
        <w:r w:rsidRPr="00562EC0">
          <w:rPr>
            <w:rStyle w:val="Hyperlink"/>
            <w:i/>
          </w:rPr>
          <w:t>Model Riparian Buffer Protection Overlay District</w:t>
        </w:r>
      </w:hyperlink>
      <w:r>
        <w:t xml:space="preserve">, the model has </w:t>
      </w:r>
      <w:r w:rsidRPr="00977C6A">
        <w:t xml:space="preserve">provisions </w:t>
      </w:r>
      <w:r>
        <w:t xml:space="preserve">(see Section 700) </w:t>
      </w:r>
      <w:r w:rsidRPr="00977C6A">
        <w:t xml:space="preserve">that allow regulatory relief </w:t>
      </w:r>
      <w:r>
        <w:t>as necessary to ensure that an owner is not deprived of all reasonable use of his or her property</w:t>
      </w:r>
      <w:r w:rsidRPr="00977C6A">
        <w:t>.</w:t>
      </w:r>
    </w:p>
    <w:p w14:paraId="58B4A6FD" w14:textId="77777777" w:rsidR="00227DD2" w:rsidRDefault="00227DD2" w:rsidP="00227DD2">
      <w:pPr>
        <w:pStyle w:val="BodyText"/>
      </w:pPr>
      <w:r>
        <w:t xml:space="preserve">For example, while existing uses not adhering to newly adopted standards are considered existing non-conforming uses that may continue, regulatory relief may be necessary in </w:t>
      </w:r>
      <w:r w:rsidRPr="00977C6A">
        <w:t>more developed municipalities where small, narrow lots</w:t>
      </w:r>
      <w:r>
        <w:t xml:space="preserve"> border water bodies</w:t>
      </w:r>
      <w:r w:rsidRPr="00977C6A">
        <w:t xml:space="preserve">, or where existing uses </w:t>
      </w:r>
      <w:r>
        <w:t>lying adjacent to a water body are proposed for e</w:t>
      </w:r>
      <w:r>
        <w:t>x</w:t>
      </w:r>
      <w:r>
        <w:t>pansion or a change in use. The case could exist where a landowner is caught between meeting an ordinance r</w:t>
      </w:r>
      <w:r>
        <w:t>e</w:t>
      </w:r>
      <w:r>
        <w:t>quirement calling for more on-site parking, and the only area on site to satisfy such parking requirement includes a regulated riparian buffer where reforestation is required</w:t>
      </w:r>
      <w:r w:rsidRPr="00977C6A">
        <w:t>.</w:t>
      </w:r>
    </w:p>
    <w:p w14:paraId="257728D4" w14:textId="77777777" w:rsidR="00227DD2" w:rsidRDefault="00227DD2" w:rsidP="00227DD2">
      <w:pPr>
        <w:pStyle w:val="BodyText"/>
      </w:pPr>
      <w:bookmarkStart w:id="91" w:name="_Toc253059138"/>
      <w:bookmarkStart w:id="92" w:name="_Toc256764018"/>
      <w:r>
        <w:t xml:space="preserve">The </w:t>
      </w:r>
      <w:hyperlink r:id="rId35" w:history="1">
        <w:r w:rsidRPr="00562EC0">
          <w:rPr>
            <w:rStyle w:val="Hyperlink"/>
            <w:i/>
          </w:rPr>
          <w:t>Model Riparian Buffer Protection Overlay District</w:t>
        </w:r>
      </w:hyperlink>
      <w:r>
        <w:t>’s mo</w:t>
      </w:r>
      <w:r>
        <w:t>d</w:t>
      </w:r>
      <w:r>
        <w:t>ification section affords relief under unique circumstances such as this, and includes standards for use by the appr</w:t>
      </w:r>
      <w:r>
        <w:t>o</w:t>
      </w:r>
      <w:r>
        <w:t>priate municipal decision-making body in allowing li</w:t>
      </w:r>
      <w:r>
        <w:t>m</w:t>
      </w:r>
      <w:r>
        <w:t>ited alterations.</w:t>
      </w:r>
    </w:p>
    <w:p w14:paraId="67661C96" w14:textId="77777777" w:rsidR="00227DD2" w:rsidRDefault="00227DD2" w:rsidP="00227DD2">
      <w:pPr>
        <w:pStyle w:val="Heading1"/>
      </w:pPr>
      <w:bookmarkStart w:id="93" w:name="_Toc263519474"/>
      <w:r w:rsidRPr="00C061D4">
        <w:t>Case Studies</w:t>
      </w:r>
      <w:bookmarkEnd w:id="91"/>
      <w:bookmarkEnd w:id="92"/>
      <w:bookmarkEnd w:id="93"/>
      <w:r w:rsidRPr="00C061D4">
        <w:t xml:space="preserve"> </w:t>
      </w:r>
    </w:p>
    <w:p w14:paraId="5363A2F2" w14:textId="3BC21951" w:rsidR="00227DD2" w:rsidRPr="00502D14" w:rsidRDefault="00227DD2" w:rsidP="00487FEE">
      <w:pPr>
        <w:pStyle w:val="Heading2"/>
      </w:pPr>
      <w:bookmarkStart w:id="94" w:name="_Toc253059139"/>
      <w:bookmarkStart w:id="95" w:name="_Toc256764019"/>
      <w:bookmarkStart w:id="96" w:name="_Toc263519475"/>
      <w:r w:rsidRPr="00502D14">
        <w:t>Halfmoon</w:t>
      </w:r>
      <w:r>
        <w:t>’s</w:t>
      </w:r>
      <w:r w:rsidRPr="00502D14">
        <w:t xml:space="preserve"> Riparian Buffer Overlay Zoning District</w:t>
      </w:r>
      <w:bookmarkEnd w:id="94"/>
      <w:bookmarkEnd w:id="95"/>
      <w:bookmarkEnd w:id="96"/>
    </w:p>
    <w:p w14:paraId="306F12CE" w14:textId="77777777" w:rsidR="00227DD2" w:rsidRDefault="00227DD2" w:rsidP="00227DD2">
      <w:pPr>
        <w:pStyle w:val="BodyText"/>
      </w:pPr>
      <w:r>
        <w:t>Halfmoon Township is a rural and agricultural commun</w:t>
      </w:r>
      <w:r>
        <w:t>i</w:t>
      </w:r>
      <w:r>
        <w:t>ty located in Pennsylvania’s Centre County, home to Penn State and coldwater fisheries that provide superb native trout fishing. The Township amended its zoning ord</w:t>
      </w:r>
      <w:r>
        <w:t>i</w:t>
      </w:r>
      <w:r>
        <w:t>nance in 2008 by adding a riparian buffer overlay zoning district. In doing so the Township adopted, essentially unchanged, the model ordinance developed by a commi</w:t>
      </w:r>
      <w:r>
        <w:t>t</w:t>
      </w:r>
      <w:r>
        <w:t>tee of municipal officials, local water and sewer author</w:t>
      </w:r>
      <w:r>
        <w:t>i</w:t>
      </w:r>
      <w:r>
        <w:t>ties, agricultural preservation representatives and conservationists, and Centre Regional Planning Agency (CRPA) staff.</w:t>
      </w:r>
    </w:p>
    <w:p w14:paraId="30312A1A" w14:textId="181D0A51" w:rsidR="00227DD2" w:rsidRPr="00502D14" w:rsidRDefault="00227DD2" w:rsidP="00227DD2">
      <w:pPr>
        <w:pStyle w:val="Heading3"/>
      </w:pPr>
      <w:r>
        <w:t>Use</w:t>
      </w:r>
      <w:r w:rsidRPr="00502D14">
        <w:t xml:space="preserve"> </w:t>
      </w:r>
      <w:r w:rsidR="007D55E1" w:rsidRPr="00502D14">
        <w:t xml:space="preserve">Of </w:t>
      </w:r>
      <w:r w:rsidRPr="00502D14">
        <w:t>CRPA’s Model</w:t>
      </w:r>
    </w:p>
    <w:p w14:paraId="6928E2F0" w14:textId="77777777" w:rsidR="00227DD2" w:rsidRDefault="00227DD2" w:rsidP="00227DD2">
      <w:pPr>
        <w:pStyle w:val="BodyText"/>
      </w:pPr>
      <w:r>
        <w:t>D.J. Liggett, Senior Planner for CRPA reported that in a</w:t>
      </w:r>
      <w:r>
        <w:t>d</w:t>
      </w:r>
      <w:r>
        <w:t>dition to Halfmoon, three municipalities participating in the CRPA</w:t>
      </w:r>
      <w:r>
        <w:rPr>
          <w:rStyle w:val="EndnoteReference"/>
        </w:rPr>
        <w:endnoteReference w:id="2"/>
      </w:r>
      <w:r>
        <w:t xml:space="preserve"> adopted modestly modified versions of the model, one inserted pieces of the model into its already existing ordinance provision and another applied the model only to a small area of their township. Some of the municipalities formed their own committees and spent considerable time reviewing CRPA’s model ordinance and its benefits and landowner impacts before enacting their ordinances. </w:t>
      </w:r>
    </w:p>
    <w:p w14:paraId="6096F391" w14:textId="77777777" w:rsidR="00227DD2" w:rsidRDefault="00227DD2" w:rsidP="00227DD2">
      <w:pPr>
        <w:pStyle w:val="BodyText"/>
      </w:pPr>
      <w:r>
        <w:t>Although the model was designed for placement within municipal zoning ordinances, Liggett noted that several municipalities placed the provisions in their subdivision and land development ordinances in order to give the municipalities greater discretion in adjusting the requir</w:t>
      </w:r>
      <w:r>
        <w:t>e</w:t>
      </w:r>
      <w:r>
        <w:t>ments for any particular project if conflicts arose. (Obtai</w:t>
      </w:r>
      <w:r>
        <w:t>n</w:t>
      </w:r>
      <w:r>
        <w:t>ing a variance from a Zoning Hearing Board for a zoning variance is generally more challenging than getting a</w:t>
      </w:r>
      <w:r>
        <w:t>p</w:t>
      </w:r>
      <w:r>
        <w:t>proval to deviate from the requirements of a SALDO.)</w:t>
      </w:r>
    </w:p>
    <w:p w14:paraId="1A0AEE79" w14:textId="65B32C78" w:rsidR="00227DD2" w:rsidRPr="00502D14" w:rsidRDefault="00227DD2" w:rsidP="00227DD2">
      <w:pPr>
        <w:pStyle w:val="Heading3"/>
      </w:pPr>
      <w:r>
        <w:t xml:space="preserve">Permitted </w:t>
      </w:r>
      <w:r w:rsidR="0021790A">
        <w:t xml:space="preserve">And </w:t>
      </w:r>
      <w:r>
        <w:t xml:space="preserve">Prohibited Uses </w:t>
      </w:r>
      <w:r w:rsidR="0021790A">
        <w:t xml:space="preserve">Under </w:t>
      </w:r>
      <w:r>
        <w:t>Halfmoon’s Regulations</w:t>
      </w:r>
    </w:p>
    <w:p w14:paraId="306B67E8" w14:textId="77777777" w:rsidR="00227DD2" w:rsidRDefault="00227DD2" w:rsidP="00227DD2">
      <w:pPr>
        <w:pStyle w:val="BodyText"/>
      </w:pPr>
      <w:r>
        <w:t>Halfmoon Township’s riparian buffer overlay district “applies to the first 100 feet from each defined upper edge of an identified intermittent and perennial watercourse or surface water body at top of bank, or shall equal the extent of the one-hundred-year floodplain, whichever is greater.” Within this 100 feet, zone one extends from the top of the back for 35 feet, and zone two extends from the end of zone one another 65 feet. Either zone’s width may be i</w:t>
      </w:r>
      <w:r>
        <w:t>n</w:t>
      </w:r>
      <w:r>
        <w:t>creased by the Township due to existing site features (wetlands, woodlands, steep slopes, etc.). Wetlands and waterbodies isolated from streams have a 50-foot min</w:t>
      </w:r>
      <w:r>
        <w:t>i</w:t>
      </w:r>
      <w:r>
        <w:t>mum buffer width requirement. The ordinance provisions apply to subdivisions, land developments or redevelo</w:t>
      </w:r>
      <w:r>
        <w:t>p</w:t>
      </w:r>
      <w:r>
        <w:t>ments, any other improvements that require a zoning or building permit, or any existing structure either within or touching the buffer greater than 150 square feet in size.</w:t>
      </w:r>
    </w:p>
    <w:p w14:paraId="237E01DB" w14:textId="77777777" w:rsidR="00227DD2" w:rsidRDefault="00227DD2" w:rsidP="00227DD2">
      <w:pPr>
        <w:pStyle w:val="BodyText"/>
      </w:pPr>
      <w:r>
        <w:t>Within zones one and two, uses permitted by right i</w:t>
      </w:r>
      <w:r>
        <w:t>n</w:t>
      </w:r>
      <w:r>
        <w:t>clude:</w:t>
      </w:r>
    </w:p>
    <w:p w14:paraId="3419E87B" w14:textId="77777777" w:rsidR="00227DD2" w:rsidRDefault="00227DD2" w:rsidP="00D16276">
      <w:pPr>
        <w:pStyle w:val="ListBullet2"/>
      </w:pPr>
      <w:r>
        <w:t>agricultural uses</w:t>
      </w:r>
    </w:p>
    <w:p w14:paraId="60F879D1" w14:textId="77777777" w:rsidR="00227DD2" w:rsidRDefault="00227DD2" w:rsidP="00D16276">
      <w:pPr>
        <w:pStyle w:val="ListBullet2"/>
      </w:pPr>
      <w:r>
        <w:t>forestry uses with an approved erosion and sedime</w:t>
      </w:r>
      <w:r>
        <w:t>n</w:t>
      </w:r>
      <w:r>
        <w:t>tation control plan</w:t>
      </w:r>
    </w:p>
    <w:p w14:paraId="37663D8A" w14:textId="77777777" w:rsidR="00227DD2" w:rsidRDefault="00227DD2" w:rsidP="00D16276">
      <w:pPr>
        <w:pStyle w:val="ListBullet2"/>
      </w:pPr>
      <w:r>
        <w:t>removal of dead trees</w:t>
      </w:r>
    </w:p>
    <w:p w14:paraId="68539F36" w14:textId="77777777" w:rsidR="00227DD2" w:rsidRDefault="00227DD2" w:rsidP="00D16276">
      <w:pPr>
        <w:pStyle w:val="ListBullet2"/>
      </w:pPr>
      <w:r>
        <w:t>up to one-half of any required yards (of private lots)</w:t>
      </w:r>
    </w:p>
    <w:p w14:paraId="6B0FD0C7" w14:textId="77777777" w:rsidR="00227DD2" w:rsidRDefault="00227DD2" w:rsidP="00D16276">
      <w:pPr>
        <w:pStyle w:val="ListBullet2"/>
      </w:pPr>
      <w:r>
        <w:t>wildlife sanctuaries, nature preserves, forest pr</w:t>
      </w:r>
      <w:r>
        <w:t>e</w:t>
      </w:r>
      <w:r>
        <w:t>serves, etc.,</w:t>
      </w:r>
    </w:p>
    <w:p w14:paraId="58C94D4A" w14:textId="77777777" w:rsidR="00227DD2" w:rsidRDefault="00227DD2" w:rsidP="00D16276">
      <w:pPr>
        <w:pStyle w:val="ListBullet2"/>
      </w:pPr>
      <w:r>
        <w:t>stream bank stabilization and/or recommended n</w:t>
      </w:r>
      <w:r>
        <w:t>a</w:t>
      </w:r>
      <w:r>
        <w:t>tive tree reforestation</w:t>
      </w:r>
    </w:p>
    <w:p w14:paraId="3DA6F869" w14:textId="77777777" w:rsidR="00227DD2" w:rsidRDefault="00227DD2" w:rsidP="00D16276">
      <w:pPr>
        <w:pStyle w:val="ListBullet2"/>
      </w:pPr>
      <w:r>
        <w:t>stream crossings for farm vehicles or livestock, and</w:t>
      </w:r>
    </w:p>
    <w:p w14:paraId="49949688" w14:textId="77777777" w:rsidR="00227DD2" w:rsidRDefault="00227DD2" w:rsidP="00D16276">
      <w:pPr>
        <w:pStyle w:val="ListBullet2"/>
      </w:pPr>
      <w:r>
        <w:t>research and monitoring devices.</w:t>
      </w:r>
    </w:p>
    <w:p w14:paraId="645FB6B2" w14:textId="77777777" w:rsidR="00227DD2" w:rsidRDefault="00227DD2" w:rsidP="00227DD2">
      <w:pPr>
        <w:pStyle w:val="BodyText"/>
      </w:pPr>
      <w:r>
        <w:t>Uses permitted by conditional use in zone one and two include new stream crossings for roads, railroads, and other forms of public infrastructure when meeting certain design standards and mitigation requirements. Within zone two, the following additional uses are permitted su</w:t>
      </w:r>
      <w:r>
        <w:t>b</w:t>
      </w:r>
      <w:r>
        <w:t>ject to conditional use:</w:t>
      </w:r>
    </w:p>
    <w:p w14:paraId="46F0BBF5" w14:textId="77777777" w:rsidR="00227DD2" w:rsidRDefault="00227DD2" w:rsidP="00D16276">
      <w:pPr>
        <w:pStyle w:val="ListBullet2"/>
      </w:pPr>
      <w:r>
        <w:t>passive use areas such as camps, campgrounds and picnic areas, and active recreation areas when not r</w:t>
      </w:r>
      <w:r>
        <w:t>e</w:t>
      </w:r>
      <w:r>
        <w:t>sulting in concentrated stormwater flow, and</w:t>
      </w:r>
    </w:p>
    <w:p w14:paraId="1C67720F" w14:textId="77777777" w:rsidR="00227DD2" w:rsidRDefault="00227DD2" w:rsidP="00D16276">
      <w:pPr>
        <w:pStyle w:val="ListBullet2"/>
      </w:pPr>
      <w:r>
        <w:t>naturalized stormwater basins, level spreaders or other similar stormwater structures.</w:t>
      </w:r>
    </w:p>
    <w:p w14:paraId="478F6AF0" w14:textId="77777777" w:rsidR="00227DD2" w:rsidRDefault="00227DD2" w:rsidP="00227DD2">
      <w:pPr>
        <w:pStyle w:val="BodyText"/>
      </w:pPr>
      <w:r>
        <w:t>Specifically prohibited uses include:</w:t>
      </w:r>
    </w:p>
    <w:p w14:paraId="64064995" w14:textId="77777777" w:rsidR="00227DD2" w:rsidRDefault="00227DD2" w:rsidP="00D16276">
      <w:pPr>
        <w:pStyle w:val="ListBullet2"/>
      </w:pPr>
      <w:r>
        <w:t>removal or disturbance of vegetation when inco</w:t>
      </w:r>
      <w:r>
        <w:t>n</w:t>
      </w:r>
      <w:r>
        <w:t>sistent with erosion and sedimentation control and riparian buffer protection</w:t>
      </w:r>
    </w:p>
    <w:p w14:paraId="6041D582" w14:textId="77777777" w:rsidR="00227DD2" w:rsidRDefault="00227DD2" w:rsidP="00D16276">
      <w:pPr>
        <w:pStyle w:val="ListBullet2"/>
      </w:pPr>
      <w:r>
        <w:t>storage of any hazardous or noxious materials,</w:t>
      </w:r>
    </w:p>
    <w:p w14:paraId="58A8CA25" w14:textId="77777777" w:rsidR="00227DD2" w:rsidRDefault="00227DD2" w:rsidP="00D16276">
      <w:pPr>
        <w:pStyle w:val="ListBullet2"/>
      </w:pPr>
      <w:r>
        <w:t>use of fertilizers, pesticides, and other chemicals in excess of federally prescribed standards or the re</w:t>
      </w:r>
      <w:r>
        <w:t>c</w:t>
      </w:r>
      <w:r>
        <w:t>ommendations of the Centre County Conservation District</w:t>
      </w:r>
    </w:p>
    <w:p w14:paraId="5E5FD930" w14:textId="77777777" w:rsidR="00227DD2" w:rsidRDefault="00227DD2" w:rsidP="00D16276">
      <w:pPr>
        <w:pStyle w:val="ListBullet2"/>
      </w:pPr>
      <w:r>
        <w:t>roads and driveways</w:t>
      </w:r>
    </w:p>
    <w:p w14:paraId="1E1BE7EC" w14:textId="77777777" w:rsidR="00227DD2" w:rsidRDefault="00227DD2" w:rsidP="00D16276">
      <w:pPr>
        <w:pStyle w:val="ListBullet2"/>
      </w:pPr>
      <w:r>
        <w:t>motor or wheeled vehicle traffic when exceeding what can be accommodated adequately, and</w:t>
      </w:r>
    </w:p>
    <w:p w14:paraId="2F9D0846" w14:textId="77777777" w:rsidR="00227DD2" w:rsidRDefault="00227DD2" w:rsidP="00D16276">
      <w:pPr>
        <w:pStyle w:val="ListBullet2"/>
      </w:pPr>
      <w:r>
        <w:t>parking lots.</w:t>
      </w:r>
    </w:p>
    <w:p w14:paraId="36534078" w14:textId="77777777" w:rsidR="00227DD2" w:rsidRDefault="00227DD2" w:rsidP="00227DD2">
      <w:pPr>
        <w:pStyle w:val="Heading3"/>
      </w:pPr>
      <w:r>
        <w:t>Regulatory Safety Valves</w:t>
      </w:r>
    </w:p>
    <w:p w14:paraId="32DD09AC" w14:textId="77777777" w:rsidR="00227DD2" w:rsidRDefault="00227DD2" w:rsidP="00227DD2">
      <w:pPr>
        <w:pStyle w:val="BodyText"/>
      </w:pPr>
      <w:r>
        <w:t>Halfmoon Township’s ordinance has several safety valves to address situations when strict compliance with the r</w:t>
      </w:r>
      <w:r>
        <w:t>i</w:t>
      </w:r>
      <w:r>
        <w:t>parian buffer requirements is problematic due to severe economic hardship or unique circumstances on the pro</w:t>
      </w:r>
      <w:r>
        <w:t>p</w:t>
      </w:r>
      <w:r>
        <w:t>erty. Under a set of management provisions within the ordinance, a subdivision, land development, or use r</w:t>
      </w:r>
      <w:r>
        <w:t>e</w:t>
      </w:r>
      <w:r>
        <w:t>quiring a building or zoning permit may be permitted within the overlay district only when “the impacts of such actions are mitigated at a 1:1 square foot replacement r</w:t>
      </w:r>
      <w:r>
        <w:t>a</w:t>
      </w:r>
      <w:r>
        <w:t>tio,” following the ordinance’s riparian buffer manag</w:t>
      </w:r>
      <w:r>
        <w:t>e</w:t>
      </w:r>
      <w:r>
        <w:t>ment guidelines for restoration improvements by insuring that dominant native vegetation as part of any required replacement is consistent with the ordinance’s selective native riparian buffer plantings list. Another safety valve is the use of buffer width averaging, a technique that a</w:t>
      </w:r>
      <w:r>
        <w:t>l</w:t>
      </w:r>
      <w:r>
        <w:t>lows for a narrower buffer at some points along the stream in exchange for a wider buffer at other points. A third safety valve is the request for a variance from the Township’s Zoning Hearing Board.</w:t>
      </w:r>
    </w:p>
    <w:p w14:paraId="64C8C94C" w14:textId="77777777" w:rsidR="00227DD2" w:rsidRDefault="00227DD2" w:rsidP="00227DD2">
      <w:pPr>
        <w:pStyle w:val="Heading3"/>
      </w:pPr>
      <w:r>
        <w:t>Implementation</w:t>
      </w:r>
    </w:p>
    <w:p w14:paraId="05DF6332" w14:textId="77777777" w:rsidR="00227DD2" w:rsidRDefault="00227DD2" w:rsidP="00227DD2">
      <w:pPr>
        <w:pStyle w:val="BodyText"/>
      </w:pPr>
      <w:r>
        <w:t>Halfmoon Township’s Zoning Officer, David Piper, r</w:t>
      </w:r>
      <w:r>
        <w:t>e</w:t>
      </w:r>
      <w:r>
        <w:t>ported that, because of the economic recession, the Tow</w:t>
      </w:r>
      <w:r>
        <w:t>n</w:t>
      </w:r>
      <w:r>
        <w:t>ship has experienced little development of significance to test the regulations. However, he did note a few instances where the regulations applied. For example, where a farm owner needed to provide driveway access to a house on his property and the driveway impacted the 100-foot buf</w:t>
      </w:r>
      <w:r>
        <w:t>f</w:t>
      </w:r>
      <w:r>
        <w:t>er. The regulations allowed this driveway encroachment to occur within the buffer subject to its 1:1 square foot r</w:t>
      </w:r>
      <w:r>
        <w:t>e</w:t>
      </w:r>
      <w:r>
        <w:t>placement ratio requirements. Without this flexibility, the zoning officer felt the landowner might not have had any other options available to access a portion of the property. In his opinion, this flexibility is crucial to the long-term success and survival of the ordinance.</w:t>
      </w:r>
    </w:p>
    <w:p w14:paraId="65ED2EEF" w14:textId="20521352" w:rsidR="00227DD2" w:rsidRPr="00B732F7" w:rsidRDefault="00227DD2" w:rsidP="00487FEE">
      <w:pPr>
        <w:pStyle w:val="Heading2"/>
      </w:pPr>
      <w:bookmarkStart w:id="97" w:name="_Toc253059140"/>
      <w:bookmarkStart w:id="98" w:name="_Toc256764020"/>
      <w:bookmarkStart w:id="99" w:name="_Toc263519476"/>
      <w:r w:rsidRPr="00B732F7">
        <w:t>Shrewsbury’s Critical Environmenta</w:t>
      </w:r>
      <w:r>
        <w:t>l Areas</w:t>
      </w:r>
      <w:bookmarkEnd w:id="97"/>
      <w:bookmarkEnd w:id="98"/>
      <w:bookmarkEnd w:id="99"/>
    </w:p>
    <w:p w14:paraId="572E6263" w14:textId="77777777" w:rsidR="00227DD2" w:rsidRDefault="00227DD2" w:rsidP="00227DD2">
      <w:pPr>
        <w:pStyle w:val="BodyText"/>
      </w:pPr>
      <w:r>
        <w:t xml:space="preserve">In 2010, Shrewsbury Township, located in southern York County, Pennsylvania, adopted a new zoning ordinance that included riparian buffer protections. The purpose of Article 13, entitled “Critical Environmental Areas (CEAs) and Wellhead Protection,” is </w:t>
      </w:r>
    </w:p>
    <w:p w14:paraId="29814875" w14:textId="77777777" w:rsidR="00227DD2" w:rsidRDefault="00227DD2" w:rsidP="00227DD2">
      <w:pPr>
        <w:pStyle w:val="BlockText"/>
      </w:pPr>
      <w:r>
        <w:t>to establish minimal requirements for the design of buffers to protect Critical Environmental Areas i</w:t>
      </w:r>
      <w:r>
        <w:t>n</w:t>
      </w:r>
      <w:r>
        <w:t xml:space="preserve">cluding watercourses, wetlands, and floodplains of Shrewsbury Township; to protect the water quality of watercourses, reservoirs, lakes, and other significant water resources within Shrewsbury Township; to protect Shrewsbury Townships riparian and aquatic ecosystems; and to provide for the environmentally sound use of Shrewsbury Township's land resources (Shrewsbury Township Zoning Ordinance, 2010). </w:t>
      </w:r>
    </w:p>
    <w:p w14:paraId="5FC577D6" w14:textId="77777777" w:rsidR="00227DD2" w:rsidRDefault="00227DD2" w:rsidP="00227DD2">
      <w:pPr>
        <w:pStyle w:val="BodyText"/>
      </w:pPr>
      <w:r>
        <w:t>The importance and intent behind this purpose is e</w:t>
      </w:r>
      <w:r>
        <w:t>x</w:t>
      </w:r>
      <w:r>
        <w:t xml:space="preserve">plained at considerable length. </w:t>
      </w:r>
    </w:p>
    <w:p w14:paraId="35932396" w14:textId="77777777" w:rsidR="00227DD2" w:rsidRDefault="00227DD2" w:rsidP="00227DD2">
      <w:pPr>
        <w:pStyle w:val="Heading3"/>
      </w:pPr>
      <w:r>
        <w:t>Buffer Width</w:t>
      </w:r>
    </w:p>
    <w:p w14:paraId="68C8F8F9" w14:textId="77777777" w:rsidR="00227DD2" w:rsidRDefault="00227DD2" w:rsidP="00227DD2">
      <w:pPr>
        <w:pStyle w:val="BodyText"/>
      </w:pPr>
      <w:r>
        <w:t>The ordinance provides for the protection of a 100-foot riparian buffer at minimum around watercourses, inclu</w:t>
      </w:r>
      <w:r>
        <w:t>d</w:t>
      </w:r>
      <w:r>
        <w:t>ing springs and seeps. This required width expands as slope increases and also to encompass floodplain or we</w:t>
      </w:r>
      <w:r>
        <w:t>t</w:t>
      </w:r>
      <w:r>
        <w:t>land located within or immediately adjoining the 100-foot buffer. The ordinance also requires that a 35-foot buffer be established at the outer edge of these floodplains and we</w:t>
      </w:r>
      <w:r>
        <w:t>t</w:t>
      </w:r>
      <w:r>
        <w:t xml:space="preserve">lands </w:t>
      </w:r>
    </w:p>
    <w:p w14:paraId="01044D3D" w14:textId="77777777" w:rsidR="00227DD2" w:rsidRDefault="00227DD2" w:rsidP="00227DD2">
      <w:pPr>
        <w:pStyle w:val="BodyText"/>
      </w:pPr>
      <w:r>
        <w:t>According to former Township Supervisor and retired Baltimore County planner, David Solomon, the Township previously had an 85-foot riparian buffer width. However, this width was increased to a minimum of 100 feet for two reasons: 1) to match that of adjoining Baltimore County, Maryland, and 2) the realization by the Township ord</w:t>
      </w:r>
      <w:r>
        <w:t>i</w:t>
      </w:r>
      <w:r>
        <w:t>nance drafting committee that current scientific docume</w:t>
      </w:r>
      <w:r>
        <w:t>n</w:t>
      </w:r>
      <w:r>
        <w:t xml:space="preserve">tation demonstrates that nitrogen, phosphorus, and other pollutant removal is essentially ineffective at a vegetative buffer width of less than 100 feet. </w:t>
      </w:r>
    </w:p>
    <w:p w14:paraId="1D13DC67" w14:textId="77777777" w:rsidR="00227DD2" w:rsidRDefault="00227DD2" w:rsidP="00227DD2">
      <w:pPr>
        <w:pStyle w:val="Heading3"/>
      </w:pPr>
      <w:r>
        <w:t>Permitted Uses</w:t>
      </w:r>
    </w:p>
    <w:p w14:paraId="1DFB1A96" w14:textId="77777777" w:rsidR="00227DD2" w:rsidRDefault="00227DD2" w:rsidP="00227DD2">
      <w:pPr>
        <w:pStyle w:val="BodyText"/>
      </w:pPr>
      <w:r>
        <w:t>The only uses permitted within Shrewsbury Township’s 100-foot riparian buffer area are agriculture, forestry, hunting and fishing preserves, passive recreation or parks, and wildlife preserves/refuges, and necessary public i</w:t>
      </w:r>
      <w:r>
        <w:t>m</w:t>
      </w:r>
      <w:r>
        <w:t>provements such as floodplain restoration, stream bank stabilization, aquatic habitat improvements, road cros</w:t>
      </w:r>
      <w:r>
        <w:t>s</w:t>
      </w:r>
      <w:r>
        <w:t xml:space="preserve">ings, and so forth. </w:t>
      </w:r>
    </w:p>
    <w:p w14:paraId="4537B031" w14:textId="77777777" w:rsidR="00227DD2" w:rsidRDefault="00227DD2" w:rsidP="00227DD2">
      <w:pPr>
        <w:pStyle w:val="BodyText"/>
      </w:pPr>
      <w:r>
        <w:t>According to Solomon, who was instrumental in develo</w:t>
      </w:r>
      <w:r>
        <w:t>p</w:t>
      </w:r>
      <w:r>
        <w:t>ing the ordinance, the riparian buffer regulations were directed at land planned for development within the township’s small growth boundary. A large percentage of the Township is in restrictive agricultural zoning, where a one dwelling unit per thirty acre density and a minimum 50,000 square foot lot size keeps suburban development and its associated land and environmental impacts at bay within most of the Township. The Township did not see the need to include agriculture in the buffer restrictions as farming practices had dramatically improved over the past decade, and it did not want to burden farmers who traditionally till close to the Township’s surface waters and streams. However, an “applicability” provision wit</w:t>
      </w:r>
      <w:r>
        <w:t>h</w:t>
      </w:r>
      <w:r>
        <w:t>in Article 13 gives the Township the discretion to apply the buffer requirements to agricultural operations in situ</w:t>
      </w:r>
      <w:r>
        <w:t>a</w:t>
      </w:r>
      <w:r>
        <w:t xml:space="preserve">tions where severe erosion and sedimentation is occurring or livestock are damaging the stream banks or severely polluting the watercourse. </w:t>
      </w:r>
    </w:p>
    <w:p w14:paraId="046F12C5" w14:textId="77777777" w:rsidR="00227DD2" w:rsidRDefault="00227DD2" w:rsidP="00227DD2">
      <w:pPr>
        <w:pStyle w:val="Heading3"/>
      </w:pPr>
      <w:r>
        <w:t>Implementation</w:t>
      </w:r>
    </w:p>
    <w:p w14:paraId="342FCBF6" w14:textId="77777777" w:rsidR="00227DD2" w:rsidRDefault="00227DD2" w:rsidP="00227DD2">
      <w:pPr>
        <w:pStyle w:val="BodyText"/>
      </w:pPr>
      <w:r>
        <w:t>Solomon indicated that little significant development has occurred since the new zoning ordinance was adopted but believes this buffer requirement will go a long way t</w:t>
      </w:r>
      <w:r>
        <w:t>o</w:t>
      </w:r>
      <w:r>
        <w:t xml:space="preserve">ward meeting the Township’s water quality protection objectives. </w:t>
      </w:r>
    </w:p>
    <w:p w14:paraId="6D1BAC9D" w14:textId="4C308379" w:rsidR="008F5BFE" w:rsidRDefault="008F5BFE" w:rsidP="008F5BFE">
      <w:pPr>
        <w:pStyle w:val="Heading1"/>
      </w:pPr>
      <w:bookmarkStart w:id="100" w:name="_Toc263519477"/>
      <w:r>
        <w:t xml:space="preserve">Related Resources </w:t>
      </w:r>
      <w:r w:rsidR="00EC0873">
        <w:t>A</w:t>
      </w:r>
      <w:r w:rsidR="00B72DAD">
        <w:t>t</w:t>
      </w:r>
      <w:r>
        <w:t xml:space="preserve"> ConservationTools.org</w:t>
      </w:r>
      <w:bookmarkEnd w:id="100"/>
    </w:p>
    <w:p w14:paraId="59B9FEE4" w14:textId="77777777" w:rsidR="008F5BFE" w:rsidRDefault="008F5BFE" w:rsidP="008F5BFE">
      <w:pPr>
        <w:pStyle w:val="Heading3"/>
      </w:pPr>
      <w:r>
        <w:t>Library Categories</w:t>
      </w:r>
    </w:p>
    <w:p w14:paraId="4F745468" w14:textId="77777777" w:rsidR="008F5BFE" w:rsidRDefault="00F904AA" w:rsidP="008F5BFE">
      <w:pPr>
        <w:pStyle w:val="BodyText"/>
      </w:pPr>
      <w:hyperlink r:id="rId36" w:history="1">
        <w:r w:rsidR="008F5BFE" w:rsidRPr="00AB4716">
          <w:rPr>
            <w:rStyle w:val="Hyperlink"/>
          </w:rPr>
          <w:t>Riparian Buffer Protection Ordinances</w:t>
        </w:r>
      </w:hyperlink>
    </w:p>
    <w:p w14:paraId="3CD702FB" w14:textId="77777777" w:rsidR="008F5BFE" w:rsidRPr="00FD3B80" w:rsidRDefault="008F5BFE" w:rsidP="008F5BFE">
      <w:pPr>
        <w:pStyle w:val="Heading3"/>
      </w:pPr>
      <w:r>
        <w:t>Featured Library Items</w:t>
      </w:r>
    </w:p>
    <w:p w14:paraId="1F9A31ED" w14:textId="77777777" w:rsidR="008F5BFE" w:rsidRPr="00C169EE" w:rsidRDefault="00F904AA" w:rsidP="008F5BFE">
      <w:pPr>
        <w:pStyle w:val="BodyText"/>
        <w:rPr>
          <w:i/>
        </w:rPr>
      </w:pPr>
      <w:hyperlink r:id="rId37" w:history="1">
        <w:r w:rsidR="008F5BFE" w:rsidRPr="00C169EE">
          <w:rPr>
            <w:rStyle w:val="Hyperlink"/>
            <w:i/>
          </w:rPr>
          <w:t>Model Riparian Buffer Protection Overlay District</w:t>
        </w:r>
      </w:hyperlink>
    </w:p>
    <w:p w14:paraId="797A034C" w14:textId="77777777" w:rsidR="008F5BFE" w:rsidRDefault="008F5BFE" w:rsidP="008F5BFE">
      <w:pPr>
        <w:pStyle w:val="Heading3"/>
      </w:pPr>
      <w:r>
        <w:t>Related Guides</w:t>
      </w:r>
    </w:p>
    <w:p w14:paraId="58DD6F46" w14:textId="77777777" w:rsidR="008F5BFE" w:rsidRPr="00B9313E" w:rsidRDefault="00F904AA" w:rsidP="008F5BFE">
      <w:pPr>
        <w:pStyle w:val="BodyText"/>
        <w:rPr>
          <w:rStyle w:val="Hyperlink"/>
          <w:b/>
          <w:i/>
        </w:rPr>
      </w:pPr>
      <w:hyperlink r:id="rId38" w:history="1">
        <w:r w:rsidR="008F5BFE">
          <w:rPr>
            <w:rStyle w:val="Hyperlink"/>
            <w:i/>
          </w:rPr>
          <w:t>The S</w:t>
        </w:r>
        <w:r w:rsidR="008F5BFE" w:rsidRPr="00B9313E">
          <w:rPr>
            <w:rStyle w:val="Hyperlink"/>
            <w:i/>
          </w:rPr>
          <w:t>cience Behind the Need for Riparian Buffer Protection</w:t>
        </w:r>
      </w:hyperlink>
    </w:p>
    <w:p w14:paraId="4202A33A" w14:textId="77777777" w:rsidR="008F5BFE" w:rsidRPr="00B9313E" w:rsidRDefault="00F904AA" w:rsidP="008F5BFE">
      <w:pPr>
        <w:pStyle w:val="BodyText"/>
        <w:rPr>
          <w:i/>
        </w:rPr>
      </w:pPr>
      <w:hyperlink r:id="rId39" w:history="1">
        <w:r w:rsidR="008F5BFE" w:rsidRPr="00EF7026">
          <w:rPr>
            <w:rStyle w:val="Hyperlink"/>
            <w:i/>
          </w:rPr>
          <w:t>A Scientific Foundation for Shaping Riparian Buffer Protection Regulations</w:t>
        </w:r>
      </w:hyperlink>
    </w:p>
    <w:p w14:paraId="7A3CB6E4" w14:textId="77777777" w:rsidR="008F5BFE" w:rsidRPr="00B9313E" w:rsidRDefault="00F904AA" w:rsidP="008F5BFE">
      <w:pPr>
        <w:pStyle w:val="BodyText"/>
        <w:rPr>
          <w:b/>
          <w:i/>
        </w:rPr>
      </w:pPr>
      <w:hyperlink r:id="rId40" w:history="1">
        <w:r w:rsidR="008F5BFE" w:rsidRPr="00B9313E">
          <w:rPr>
            <w:rStyle w:val="Hyperlink"/>
            <w:i/>
          </w:rPr>
          <w:t>Riparian Buffer Protection Agreement</w:t>
        </w:r>
      </w:hyperlink>
    </w:p>
    <w:p w14:paraId="06414C55" w14:textId="77777777" w:rsidR="008F5BFE" w:rsidRDefault="00F904AA" w:rsidP="008F5BFE">
      <w:pPr>
        <w:pStyle w:val="BodyText"/>
        <w:rPr>
          <w:i/>
        </w:rPr>
      </w:pPr>
      <w:hyperlink r:id="rId41" w:history="1">
        <w:r w:rsidR="008F5BFE" w:rsidRPr="005E372A">
          <w:rPr>
            <w:rStyle w:val="Hyperlink"/>
            <w:i/>
          </w:rPr>
          <w:t>Growing Greener: Conservation by Design</w:t>
        </w:r>
      </w:hyperlink>
    </w:p>
    <w:p w14:paraId="121A03F7" w14:textId="77777777" w:rsidR="008F5BFE" w:rsidRPr="00B9313E" w:rsidRDefault="00F904AA" w:rsidP="008F5BFE">
      <w:pPr>
        <w:pStyle w:val="BodyText"/>
        <w:rPr>
          <w:b/>
          <w:i/>
        </w:rPr>
      </w:pPr>
      <w:hyperlink r:id="rId42" w:history="1">
        <w:r w:rsidR="008F5BFE" w:rsidRPr="005E372A">
          <w:rPr>
            <w:rStyle w:val="Hyperlink"/>
            <w:i/>
          </w:rPr>
          <w:t>Steep Slope Ordinance</w:t>
        </w:r>
      </w:hyperlink>
    </w:p>
    <w:p w14:paraId="0B16DF38" w14:textId="77777777" w:rsidR="008F5BFE" w:rsidRPr="00B9313E" w:rsidRDefault="00F904AA" w:rsidP="008F5BFE">
      <w:pPr>
        <w:pStyle w:val="BodyText"/>
        <w:rPr>
          <w:b/>
          <w:i/>
        </w:rPr>
      </w:pPr>
      <w:hyperlink r:id="rId43" w:history="1">
        <w:r w:rsidR="008F5BFE" w:rsidRPr="00A80A37">
          <w:rPr>
            <w:rStyle w:val="Hyperlink"/>
            <w:i/>
          </w:rPr>
          <w:t>Transfer of Development Rights</w:t>
        </w:r>
      </w:hyperlink>
    </w:p>
    <w:p w14:paraId="077E1B93" w14:textId="77777777" w:rsidR="008F5BFE" w:rsidRPr="00B9313E" w:rsidRDefault="00F904AA" w:rsidP="008F5BFE">
      <w:pPr>
        <w:pStyle w:val="BodyText"/>
        <w:rPr>
          <w:b/>
          <w:i/>
        </w:rPr>
      </w:pPr>
      <w:hyperlink r:id="rId44" w:history="1">
        <w:r w:rsidR="008F5BFE" w:rsidRPr="00A80A37">
          <w:rPr>
            <w:rStyle w:val="Hyperlink"/>
            <w:i/>
          </w:rPr>
          <w:t>Official Map</w:t>
        </w:r>
      </w:hyperlink>
    </w:p>
    <w:p w14:paraId="0BF47AAC" w14:textId="77777777" w:rsidR="008F5BFE" w:rsidRDefault="008F5BFE" w:rsidP="008F5BFE">
      <w:pPr>
        <w:pStyle w:val="Heading3"/>
      </w:pPr>
      <w:r>
        <w:t>Experts</w:t>
      </w:r>
    </w:p>
    <w:p w14:paraId="3D12C8AA" w14:textId="7ABDDD54" w:rsidR="008F5BFE" w:rsidRDefault="00F904AA" w:rsidP="008F5BFE">
      <w:pPr>
        <w:pStyle w:val="BodyText"/>
      </w:pPr>
      <w:hyperlink r:id="rId45" w:history="1">
        <w:r w:rsidR="008F5BFE" w:rsidRPr="002723D4">
          <w:rPr>
            <w:rStyle w:val="Hyperlink"/>
          </w:rPr>
          <w:t>John Theilacker</w:t>
        </w:r>
      </w:hyperlink>
      <w:r w:rsidR="008F5BFE">
        <w:t xml:space="preserve">, </w:t>
      </w:r>
      <w:hyperlink r:id="rId46" w:history="1">
        <w:r w:rsidR="008F5BFE" w:rsidRPr="00354CE2">
          <w:rPr>
            <w:rStyle w:val="Hyperlink"/>
          </w:rPr>
          <w:t>John Snook</w:t>
        </w:r>
      </w:hyperlink>
      <w:r w:rsidR="008F5BFE">
        <w:t xml:space="preserve">, </w:t>
      </w:r>
      <w:hyperlink r:id="rId47" w:history="1">
        <w:r w:rsidR="008F5BFE" w:rsidRPr="00354CE2">
          <w:rPr>
            <w:rStyle w:val="Hyperlink"/>
          </w:rPr>
          <w:t>Ann Hutchinson</w:t>
        </w:r>
      </w:hyperlink>
      <w:r w:rsidR="008F5BFE">
        <w:t xml:space="preserve">, </w:t>
      </w:r>
      <w:hyperlink r:id="rId48" w:history="1">
        <w:r w:rsidR="008F5BFE" w:rsidRPr="00EF37C3">
          <w:rPr>
            <w:rStyle w:val="Hyperlink"/>
          </w:rPr>
          <w:t>Tom Comitta</w:t>
        </w:r>
      </w:hyperlink>
    </w:p>
    <w:p w14:paraId="783D921F" w14:textId="77777777" w:rsidR="008F5BFE" w:rsidRDefault="008F5BFE" w:rsidP="00227DD2">
      <w:pPr>
        <w:pStyle w:val="BodyText"/>
      </w:pPr>
    </w:p>
    <w:p w14:paraId="0571D735" w14:textId="77777777" w:rsidR="000F0849" w:rsidRDefault="000F0849" w:rsidP="00227DD2">
      <w:pPr>
        <w:pStyle w:val="BodyText"/>
      </w:pPr>
    </w:p>
    <w:p w14:paraId="33349FA0" w14:textId="77777777" w:rsidR="0022134A" w:rsidRDefault="0022134A" w:rsidP="00227DD2">
      <w:pPr>
        <w:pStyle w:val="BodyText"/>
      </w:pPr>
    </w:p>
    <w:p w14:paraId="04DC97DE" w14:textId="77777777" w:rsidR="0022134A" w:rsidRDefault="0022134A" w:rsidP="00227DD2">
      <w:pPr>
        <w:pStyle w:val="BodyText"/>
      </w:pPr>
    </w:p>
    <w:p w14:paraId="1DBAD1DA" w14:textId="77777777" w:rsidR="0022134A" w:rsidRDefault="0022134A" w:rsidP="00227DD2">
      <w:pPr>
        <w:pStyle w:val="BodyText"/>
      </w:pPr>
    </w:p>
    <w:p w14:paraId="141E3EA1" w14:textId="77777777" w:rsidR="0022134A" w:rsidRDefault="0022134A" w:rsidP="00227DD2">
      <w:pPr>
        <w:pStyle w:val="BodyText"/>
      </w:pPr>
    </w:p>
    <w:p w14:paraId="67555817" w14:textId="77777777" w:rsidR="0022134A" w:rsidRDefault="0022134A" w:rsidP="00227DD2">
      <w:pPr>
        <w:pStyle w:val="BodyText"/>
      </w:pPr>
    </w:p>
    <w:p w14:paraId="0369508E" w14:textId="77777777" w:rsidR="0022134A" w:rsidRDefault="0022134A" w:rsidP="00227DD2">
      <w:pPr>
        <w:pStyle w:val="BodyText"/>
        <w:sectPr w:rsidR="0022134A" w:rsidSect="00F43341">
          <w:headerReference w:type="even" r:id="rId49"/>
          <w:headerReference w:type="default" r:id="rId50"/>
          <w:footerReference w:type="even" r:id="rId51"/>
          <w:footerReference w:type="default" r:id="rId52"/>
          <w:headerReference w:type="first" r:id="rId53"/>
          <w:footerReference w:type="first" r:id="rId54"/>
          <w:endnotePr>
            <w:numFmt w:val="decimal"/>
          </w:endnotePr>
          <w:pgSz w:w="12240" w:h="15840"/>
          <w:pgMar w:top="1152" w:right="576" w:bottom="1152" w:left="576" w:header="648" w:footer="648" w:gutter="0"/>
          <w:cols w:num="2" w:space="720"/>
          <w:titlePg/>
        </w:sectPr>
      </w:pPr>
    </w:p>
    <w:p w14:paraId="046AC296" w14:textId="30AFC7EC" w:rsidR="00A9589A" w:rsidRPr="000137C4" w:rsidRDefault="00A9589A" w:rsidP="00B906BF">
      <w:pPr>
        <w:pStyle w:val="Heading1"/>
        <w:rPr>
          <w:sz w:val="40"/>
          <w:szCs w:val="40"/>
        </w:rPr>
      </w:pPr>
      <w:bookmarkStart w:id="101" w:name="_Toc263519478"/>
      <w:r w:rsidRPr="000137C4">
        <w:rPr>
          <w:sz w:val="40"/>
          <w:szCs w:val="40"/>
        </w:rPr>
        <w:t xml:space="preserve">Model Riparian Buffer Protection </w:t>
      </w:r>
      <w:r w:rsidR="00845926" w:rsidRPr="000137C4">
        <w:rPr>
          <w:sz w:val="40"/>
          <w:szCs w:val="40"/>
        </w:rPr>
        <w:t>Overlay District</w:t>
      </w:r>
      <w:bookmarkEnd w:id="101"/>
    </w:p>
    <w:p w14:paraId="78A59CFA" w14:textId="797BA2A8" w:rsidR="005931F0" w:rsidRDefault="00845926" w:rsidP="00941A23">
      <w:pPr>
        <w:rPr>
          <w:rFonts w:ascii="Gill Sans" w:hAnsi="Gill Sans" w:cs="Gill Sans"/>
          <w:sz w:val="28"/>
          <w:szCs w:val="28"/>
        </w:rPr>
      </w:pPr>
      <w:r w:rsidRPr="00B906BF">
        <w:rPr>
          <w:rFonts w:ascii="Gill Sans" w:hAnsi="Gill Sans" w:cs="Gill Sans"/>
          <w:sz w:val="28"/>
          <w:szCs w:val="28"/>
        </w:rPr>
        <w:t>Proposed Regulations For Use In A Municipal Zoning Ordinance</w:t>
      </w:r>
    </w:p>
    <w:p w14:paraId="4AA06EE7" w14:textId="07CB667E" w:rsidR="000048F3" w:rsidRPr="002709A5" w:rsidRDefault="000048F3" w:rsidP="00941A23">
      <w:pPr>
        <w:rPr>
          <w:rFonts w:ascii="Gill Sans" w:hAnsi="Gill Sans" w:cs="Gill Sans"/>
          <w:sz w:val="22"/>
          <w:szCs w:val="22"/>
        </w:rPr>
      </w:pPr>
      <w:r w:rsidRPr="002709A5">
        <w:rPr>
          <w:rFonts w:ascii="Gill Sans" w:hAnsi="Gill Sans" w:cs="Gill Sans"/>
          <w:sz w:val="22"/>
          <w:szCs w:val="22"/>
        </w:rPr>
        <w:t>Edition of April 25, 2014</w:t>
      </w:r>
    </w:p>
    <w:p w14:paraId="1BC2FE16" w14:textId="46C7C511" w:rsidR="00D77929" w:rsidRPr="0090436E" w:rsidRDefault="00D77929" w:rsidP="00A9589A">
      <w:pPr>
        <w:pStyle w:val="Style1"/>
      </w:pPr>
      <w:r w:rsidRPr="0090436E">
        <w:rPr>
          <w:b/>
        </w:rPr>
        <w:t xml:space="preserve">Section 100. </w:t>
      </w:r>
      <w:r w:rsidRPr="0090436E">
        <w:rPr>
          <w:b/>
        </w:rPr>
        <w:tab/>
        <w:t>Purpose and Intent.</w:t>
      </w:r>
      <w:r w:rsidRPr="0090436E">
        <w:t xml:space="preserve"> The specific purposes and intent of this article are to:</w:t>
      </w:r>
    </w:p>
    <w:p w14:paraId="229A5FD8" w14:textId="77777777" w:rsidR="00D77929" w:rsidRPr="00E3219C" w:rsidRDefault="00D77929" w:rsidP="00D77929">
      <w:pPr>
        <w:pStyle w:val="Style2"/>
      </w:pPr>
      <w:r w:rsidRPr="00E3219C">
        <w:t>Conserve, protect, and restore natural riparian resources through scientif</w:t>
      </w:r>
      <w:r w:rsidRPr="00E3219C">
        <w:t>i</w:t>
      </w:r>
      <w:r w:rsidRPr="00E3219C">
        <w:t>cally supported processes.</w:t>
      </w:r>
    </w:p>
    <w:p w14:paraId="175BB0BF" w14:textId="77777777" w:rsidR="00D77929" w:rsidRPr="00E3219C" w:rsidRDefault="00D77929" w:rsidP="00D77929">
      <w:pPr>
        <w:pStyle w:val="Style2"/>
      </w:pPr>
      <w:r w:rsidRPr="00E3219C">
        <w:t>Maintain and improve surface water quality by reducing the entry of de</w:t>
      </w:r>
      <w:r w:rsidRPr="00E3219C">
        <w:t>t</w:t>
      </w:r>
      <w:r w:rsidRPr="00E3219C">
        <w:t>rimental substances, including nutrients, sediment, organic matter, pest</w:t>
      </w:r>
      <w:r w:rsidRPr="00E3219C">
        <w:t>i</w:t>
      </w:r>
      <w:r w:rsidRPr="00E3219C">
        <w:t>cides, and other harmful substances that reach watercourses, wetlands, and surface and subsurface water bodies.</w:t>
      </w:r>
    </w:p>
    <w:p w14:paraId="3398499B" w14:textId="77777777" w:rsidR="00D77929" w:rsidRPr="00E3219C" w:rsidRDefault="00D77929" w:rsidP="00D77929">
      <w:pPr>
        <w:pStyle w:val="Style2"/>
      </w:pPr>
      <w:r w:rsidRPr="00E3219C">
        <w:t>Reduce the entry of detrimental substances by restricting development and uses in riparian areas that intercept surface water runoff, wastewater, subsurface flow and deep groundwater flows from upland sources and where the processes of filtration, deposition, absorption, adsorption, plant uptake, sediment and phosphorus attenuation, denitrification and infiltr</w:t>
      </w:r>
      <w:r w:rsidRPr="00E3219C">
        <w:t>a</w:t>
      </w:r>
      <w:r w:rsidRPr="00E3219C">
        <w:t>tion may occur; encouraging sheet flow and minimizing, mitigating and preventing concentrated flows of storm water runoff across riparian areas, and securing increased channel and bank stabilization that avoids stream bank erosion and associated water quality, quantity and flow harms.</w:t>
      </w:r>
    </w:p>
    <w:p w14:paraId="744C9E51" w14:textId="77777777" w:rsidR="00D77929" w:rsidRPr="00E3219C" w:rsidRDefault="00D77929" w:rsidP="00D77929">
      <w:pPr>
        <w:pStyle w:val="Style2"/>
      </w:pPr>
      <w:r w:rsidRPr="00E3219C">
        <w:t>Attenuate flooding and reduce soil loss.</w:t>
      </w:r>
    </w:p>
    <w:p w14:paraId="3A626F8E" w14:textId="77777777" w:rsidR="00D77929" w:rsidRPr="00E3219C" w:rsidRDefault="00D77929" w:rsidP="00D77929">
      <w:pPr>
        <w:pStyle w:val="Style2"/>
      </w:pPr>
      <w:r w:rsidRPr="00E3219C">
        <w:t>Reduce adverse aquatic health impacts due to changes in the temperature of receiving waters (both temperature increases and temperature decrea</w:t>
      </w:r>
      <w:r w:rsidRPr="00E3219C">
        <w:t>s</w:t>
      </w:r>
      <w:r w:rsidRPr="00E3219C">
        <w:t>es) as a result of storm water runoff, loss of vegetative shading and direct discharges to water bodies.</w:t>
      </w:r>
    </w:p>
    <w:p w14:paraId="6D5E643D" w14:textId="77777777" w:rsidR="00D77929" w:rsidRPr="00E3219C" w:rsidRDefault="00D77929" w:rsidP="00D77929">
      <w:pPr>
        <w:pStyle w:val="Style2"/>
      </w:pPr>
      <w:r w:rsidRPr="00E3219C">
        <w:t>Enhance in-stream processing of nutrients and pollutants such as pest</w:t>
      </w:r>
      <w:r w:rsidRPr="00E3219C">
        <w:t>i</w:t>
      </w:r>
      <w:r w:rsidRPr="00E3219C">
        <w:t>cides and reduce the downstream movement of pollutants.</w:t>
      </w:r>
    </w:p>
    <w:p w14:paraId="59386734" w14:textId="77777777" w:rsidR="00D77929" w:rsidRPr="00E3219C" w:rsidRDefault="00D77929" w:rsidP="00D77929">
      <w:pPr>
        <w:pStyle w:val="Style2"/>
      </w:pPr>
      <w:r w:rsidRPr="00E3219C">
        <w:t>Improve and maintain the safety, reliability and adequacy of the water supply for domestic, agricultural, commercial, industrial and recreational uses along with sustaining diverse populations of aquatic flora and fauna.</w:t>
      </w:r>
    </w:p>
    <w:p w14:paraId="63DC1738" w14:textId="77777777" w:rsidR="00D77929" w:rsidRPr="00E3219C" w:rsidRDefault="00D77929" w:rsidP="00D77929">
      <w:pPr>
        <w:pStyle w:val="Style2"/>
      </w:pPr>
      <w:r w:rsidRPr="00E3219C">
        <w:t>Provide wildlife habitat, protect native plant species, and provide oppo</w:t>
      </w:r>
      <w:r w:rsidRPr="00E3219C">
        <w:t>r</w:t>
      </w:r>
      <w:r w:rsidRPr="00E3219C">
        <w:t>tunities for passive recreation.</w:t>
      </w:r>
    </w:p>
    <w:p w14:paraId="0D73BDAD" w14:textId="77777777" w:rsidR="00D77929" w:rsidRPr="00E3219C" w:rsidRDefault="00D77929" w:rsidP="00D77929">
      <w:pPr>
        <w:pStyle w:val="Style2"/>
      </w:pPr>
      <w:r w:rsidRPr="00E3219C">
        <w:t>Conserve headwater areas, groundwater recharge zones, floodway, floodplain, springs, seeps, streams, wetlands, woodlands, prime wildlife habitats and other features that provide recreational value or contain na</w:t>
      </w:r>
      <w:r w:rsidRPr="00E3219C">
        <w:t>t</w:t>
      </w:r>
      <w:r w:rsidRPr="00E3219C">
        <w:t>ural amenities, whether on developed or undeveloped land.</w:t>
      </w:r>
    </w:p>
    <w:p w14:paraId="2C4052C4" w14:textId="77777777" w:rsidR="00D77929" w:rsidRPr="00E3219C" w:rsidRDefault="00D77929" w:rsidP="00D77929">
      <w:pPr>
        <w:pStyle w:val="Style2"/>
      </w:pPr>
      <w:r w:rsidRPr="00E3219C">
        <w:t>Integrate with floodplain, steep slope, woodland protection and other o</w:t>
      </w:r>
      <w:r w:rsidRPr="00E3219C">
        <w:t>r</w:t>
      </w:r>
      <w:r w:rsidRPr="00E3219C">
        <w:t>dinance requirements contained herein that regulate environmentally se</w:t>
      </w:r>
      <w:r w:rsidRPr="00E3219C">
        <w:t>n</w:t>
      </w:r>
      <w:r w:rsidRPr="00E3219C">
        <w:t>sitive areas to minimize hazards to life, property and riparian features.</w:t>
      </w:r>
    </w:p>
    <w:p w14:paraId="3AB3F688" w14:textId="77777777" w:rsidR="00D77929" w:rsidRPr="00E3219C" w:rsidRDefault="00D77929" w:rsidP="00D77929">
      <w:pPr>
        <w:pStyle w:val="Style2"/>
      </w:pPr>
      <w:r w:rsidRPr="00E3219C">
        <w:t>Conserve scenic and recreation areas within and adjacent to riparian ar</w:t>
      </w:r>
      <w:r w:rsidRPr="00E3219C">
        <w:t>e</w:t>
      </w:r>
      <w:r w:rsidRPr="00E3219C">
        <w:t xml:space="preserve">as. </w:t>
      </w:r>
    </w:p>
    <w:p w14:paraId="25058444" w14:textId="77777777" w:rsidR="00D77929" w:rsidRPr="00E3219C" w:rsidRDefault="00D77929" w:rsidP="00D77929">
      <w:pPr>
        <w:pStyle w:val="Style2"/>
      </w:pPr>
      <w:r w:rsidRPr="00E3219C">
        <w:t>Protect the watercourses and wetlands otherwise not regulated or supe</w:t>
      </w:r>
      <w:r w:rsidRPr="00E3219C">
        <w:t>r</w:t>
      </w:r>
      <w:r w:rsidRPr="00E3219C">
        <w:t>seded by Section 102 of the Pennsylvania State Code.</w:t>
      </w:r>
    </w:p>
    <w:p w14:paraId="5FAFFBC5" w14:textId="77777777" w:rsidR="00D77929" w:rsidRPr="00E3219C" w:rsidRDefault="00D77929" w:rsidP="00D77929">
      <w:pPr>
        <w:pStyle w:val="Style2"/>
      </w:pPr>
      <w:r w:rsidRPr="00E3219C">
        <w:t>Regulate the use, siting, engineering and maintenance of all development to be consistent with the purposes and intent of this article and accepted conservation practices and to work with the carrying capacity of existing natural resources.</w:t>
      </w:r>
    </w:p>
    <w:p w14:paraId="7D5A90F3" w14:textId="77777777" w:rsidR="00D77929" w:rsidRDefault="00D77929" w:rsidP="00D77929">
      <w:pPr>
        <w:pStyle w:val="Style2"/>
      </w:pPr>
      <w:r w:rsidRPr="00E3219C">
        <w:t>(</w:t>
      </w:r>
      <w:r w:rsidRPr="00FB03E6">
        <w:rPr>
          <w:i/>
        </w:rPr>
        <w:t>When applicable</w:t>
      </w:r>
      <w:r w:rsidRPr="00E3219C">
        <w:t>)</w:t>
      </w:r>
      <w:r>
        <w:t xml:space="preserve"> </w:t>
      </w:r>
      <w:r w:rsidRPr="00E3219C">
        <w:t>Further the Chesapeake Bay Tributary Strategy goals and objectives by implementing best management practices (BMPs) to address point and non-point pollution sources.</w:t>
      </w:r>
    </w:p>
    <w:p w14:paraId="1677B90F" w14:textId="77777777" w:rsidR="00D77929" w:rsidRDefault="00D77929" w:rsidP="00D77929">
      <w:pPr>
        <w:pStyle w:val="Style1"/>
      </w:pPr>
      <w:r w:rsidRPr="00E3219C">
        <w:rPr>
          <w:b/>
        </w:rPr>
        <w:t>Section 200.</w:t>
      </w:r>
      <w:r w:rsidRPr="00E3219C">
        <w:rPr>
          <w:b/>
        </w:rPr>
        <w:tab/>
        <w:t>Definitions</w:t>
      </w:r>
      <w:r>
        <w:rPr>
          <w:b/>
        </w:rPr>
        <w:t>.</w:t>
      </w:r>
      <w:r w:rsidRPr="00E3219C">
        <w:t xml:space="preserve"> (</w:t>
      </w:r>
      <w:r w:rsidRPr="008278F0">
        <w:rPr>
          <w:i/>
        </w:rPr>
        <w:t>in addition to other definitions typically found within the zoning ordinance</w:t>
      </w:r>
      <w:r w:rsidRPr="00E3219C">
        <w:t>)</w:t>
      </w:r>
    </w:p>
    <w:p w14:paraId="0A0334D1" w14:textId="77777777" w:rsidR="00D77929" w:rsidRDefault="00D77929" w:rsidP="00D77929">
      <w:pPr>
        <w:pStyle w:val="Style-text"/>
      </w:pPr>
      <w:r w:rsidRPr="0048046C">
        <w:rPr>
          <w:b/>
        </w:rPr>
        <w:t>APPLICANT</w:t>
      </w:r>
      <w:r w:rsidRPr="00E3219C">
        <w:rPr>
          <w:b/>
        </w:rPr>
        <w:t xml:space="preserve"> – </w:t>
      </w:r>
      <w:r w:rsidRPr="00E3219C">
        <w:t>a landowner or developer who has filed an application for su</w:t>
      </w:r>
      <w:r w:rsidRPr="00E3219C">
        <w:t>b</w:t>
      </w:r>
      <w:r w:rsidRPr="00E3219C">
        <w:t>division or land development or for any zoning or building permit that will r</w:t>
      </w:r>
      <w:r w:rsidRPr="00E3219C">
        <w:t>e</w:t>
      </w:r>
      <w:r w:rsidRPr="00E3219C">
        <w:t>sult in land disturbance, including his heirs, successors and assigns or the equitable owner of property with the owner’s permission.</w:t>
      </w:r>
      <w:r>
        <w:t xml:space="preserve"> </w:t>
      </w:r>
      <w:r w:rsidRPr="00E3219C">
        <w:t>Applicants must either be the legal or beneficial owner or owners of land subject to the application, i</w:t>
      </w:r>
      <w:r w:rsidRPr="00E3219C">
        <w:t>n</w:t>
      </w:r>
      <w:r w:rsidRPr="00E3219C">
        <w:t>cluding the holder of an option or contract to purchase (whether or not such o</w:t>
      </w:r>
      <w:r w:rsidRPr="00E3219C">
        <w:t>p</w:t>
      </w:r>
      <w:r w:rsidRPr="00E3219C">
        <w:t>tion or contract is subject to any condition), a lessee if he is authorized under the lease to exercise the rights of the landowner, or other person having a propri</w:t>
      </w:r>
      <w:r w:rsidRPr="00E3219C">
        <w:t>e</w:t>
      </w:r>
      <w:r w:rsidRPr="00E3219C">
        <w:t>tary interest in land.</w:t>
      </w:r>
      <w:r>
        <w:t xml:space="preserve"> </w:t>
      </w:r>
    </w:p>
    <w:p w14:paraId="380DEA87" w14:textId="77777777" w:rsidR="00D77929" w:rsidRDefault="00D77929" w:rsidP="00D77929">
      <w:pPr>
        <w:pStyle w:val="Style-text"/>
      </w:pPr>
      <w:r w:rsidRPr="00E3219C">
        <w:rPr>
          <w:b/>
        </w:rPr>
        <w:t xml:space="preserve">BANKFULL FLOW OR LEVEL </w:t>
      </w:r>
      <w:r w:rsidRPr="00E3219C">
        <w:t>– The discharge that just fills the water channel to the top of its banks and at a point where the water beings to overflow onto a floodplain.</w:t>
      </w:r>
    </w:p>
    <w:p w14:paraId="08EB0427" w14:textId="77777777" w:rsidR="00D77929" w:rsidRDefault="00D77929" w:rsidP="00D77929">
      <w:pPr>
        <w:pStyle w:val="Style-text"/>
      </w:pPr>
      <w:r w:rsidRPr="00E3219C">
        <w:rPr>
          <w:b/>
        </w:rPr>
        <w:t xml:space="preserve">BEST MANAGEMENT PRACTICE (BMP) – </w:t>
      </w:r>
      <w:r w:rsidRPr="00E3219C">
        <w:t>A structural or non-structural d</w:t>
      </w:r>
      <w:r w:rsidRPr="00E3219C">
        <w:t>e</w:t>
      </w:r>
      <w:r w:rsidRPr="00E3219C">
        <w:t>vice designed to temporarily store or treat stormwater runoff in order to mitigate flooding and pollution, and reduce soil loss and water quality degradation caused by runoff containing nutrients, animal wastes, toxins, and sediments.</w:t>
      </w:r>
    </w:p>
    <w:p w14:paraId="3B0B0E1B" w14:textId="77777777" w:rsidR="00D77929" w:rsidRDefault="00D77929" w:rsidP="00D77929">
      <w:pPr>
        <w:pStyle w:val="Style-text"/>
      </w:pPr>
      <w:r w:rsidRPr="00E3219C">
        <w:rPr>
          <w:b/>
        </w:rPr>
        <w:t xml:space="preserve">FORESTED RIPARIAN BUFFER – </w:t>
      </w:r>
      <w:r w:rsidRPr="00E3219C">
        <w:t>A riparian buffer that consists predominan</w:t>
      </w:r>
      <w:r w:rsidRPr="00E3219C">
        <w:t>t</w:t>
      </w:r>
      <w:r w:rsidRPr="00E3219C">
        <w:t xml:space="preserve">ly of native trees, shrubs and/or herbaceous plants that provide a minimum of </w:t>
      </w:r>
      <w:r>
        <w:t>sixty (</w:t>
      </w:r>
      <w:r w:rsidRPr="00E3219C">
        <w:t>60</w:t>
      </w:r>
      <w:r>
        <w:t>) percent</w:t>
      </w:r>
      <w:r w:rsidRPr="00E3219C">
        <w:t xml:space="preserve"> uniform canopy coverage.</w:t>
      </w:r>
    </w:p>
    <w:p w14:paraId="3228F5A8" w14:textId="77777777" w:rsidR="00D77929" w:rsidRDefault="00D77929" w:rsidP="00D77929">
      <w:pPr>
        <w:pStyle w:val="Style-text"/>
      </w:pPr>
      <w:r w:rsidRPr="00E3219C">
        <w:rPr>
          <w:b/>
        </w:rPr>
        <w:t xml:space="preserve">IMPACTED RIPARIAN BUFFER – </w:t>
      </w:r>
      <w:r w:rsidRPr="00E3219C">
        <w:t>A riparian buffer that, as a result of land use or land development activity, contains impervious cover or landscape use or management activity such that it no longer meets the definition of “forested r</w:t>
      </w:r>
      <w:r w:rsidRPr="00E3219C">
        <w:t>i</w:t>
      </w:r>
      <w:r w:rsidRPr="00E3219C">
        <w:t>parian buffer”.</w:t>
      </w:r>
    </w:p>
    <w:p w14:paraId="6864EB52" w14:textId="77777777" w:rsidR="00D77929" w:rsidRDefault="00D77929" w:rsidP="00D77929">
      <w:pPr>
        <w:pStyle w:val="Style-text"/>
      </w:pPr>
      <w:r w:rsidRPr="00E3219C">
        <w:rPr>
          <w:b/>
        </w:rPr>
        <w:t xml:space="preserve">IMPERVIOUS COVER – </w:t>
      </w:r>
      <w:r w:rsidRPr="00E3219C">
        <w:t>Those surfaces that do not readily absorb precipitation and surface water.</w:t>
      </w:r>
      <w:r>
        <w:t xml:space="preserve"> </w:t>
      </w:r>
      <w:r w:rsidRPr="00E3219C">
        <w:t>The term includes but is not limited to buildings, parking ar</w:t>
      </w:r>
      <w:r w:rsidRPr="00E3219C">
        <w:t>e</w:t>
      </w:r>
      <w:r w:rsidRPr="00E3219C">
        <w:t>as, driveways, roads, sidewalks, swimming pools, and any areas in concrete, a</w:t>
      </w:r>
      <w:r w:rsidRPr="00E3219C">
        <w:t>s</w:t>
      </w:r>
      <w:r w:rsidRPr="00E3219C">
        <w:t>phalt, packed stone, or other equivalent surfaces, including those with a coefficient of runoff of 0.7 or higher.</w:t>
      </w:r>
      <w:r>
        <w:t xml:space="preserve"> </w:t>
      </w:r>
      <w:r w:rsidRPr="00E3219C">
        <w:t xml:space="preserve">Impervious surfaces also include disturbed soils with a bulk density of </w:t>
      </w:r>
      <w:r>
        <w:t>ninety-five (</w:t>
      </w:r>
      <w:r w:rsidRPr="00E3219C">
        <w:t>95</w:t>
      </w:r>
      <w:r>
        <w:t>)</w:t>
      </w:r>
      <w:r w:rsidRPr="00E3219C">
        <w:t xml:space="preserve"> percent of the value at which plant growth limitation is expected for average plant material.</w:t>
      </w:r>
      <w:r>
        <w:t xml:space="preserve"> </w:t>
      </w:r>
    </w:p>
    <w:p w14:paraId="02A498F6" w14:textId="77777777" w:rsidR="00D77929" w:rsidRDefault="00D77929" w:rsidP="00D77929">
      <w:pPr>
        <w:pStyle w:val="Style-text"/>
      </w:pPr>
      <w:r w:rsidRPr="00E3219C">
        <w:rPr>
          <w:b/>
        </w:rPr>
        <w:t>LAND DISTURBANCE</w:t>
      </w:r>
      <w:r w:rsidRPr="00E3219C">
        <w:t xml:space="preserve"> – Any activity that exposes soils, alters topography, and/or alters vegetation.</w:t>
      </w:r>
      <w:r>
        <w:t xml:space="preserve"> </w:t>
      </w:r>
    </w:p>
    <w:p w14:paraId="7F8CC59E" w14:textId="77777777" w:rsidR="00D77929" w:rsidRDefault="00D77929" w:rsidP="00D77929">
      <w:pPr>
        <w:pStyle w:val="Style-text"/>
      </w:pPr>
      <w:r w:rsidRPr="00E3219C">
        <w:rPr>
          <w:b/>
        </w:rPr>
        <w:t xml:space="preserve">NORMAL POOL ELEVATION </w:t>
      </w:r>
      <w:r w:rsidRPr="00E3219C">
        <w:t xml:space="preserve">– </w:t>
      </w:r>
    </w:p>
    <w:p w14:paraId="56863DB4" w14:textId="77777777" w:rsidR="00D77929" w:rsidRPr="00E3219C" w:rsidRDefault="00D77929" w:rsidP="00D77929">
      <w:pPr>
        <w:pStyle w:val="Style-text"/>
        <w:numPr>
          <w:ilvl w:val="0"/>
          <w:numId w:val="35"/>
        </w:numPr>
      </w:pPr>
      <w:r w:rsidRPr="00E3219C">
        <w:t>For water bodies which have no structural measures to regulate the height of water, the height of water at ordinary stages of low water unaffected by drought.</w:t>
      </w:r>
    </w:p>
    <w:p w14:paraId="76FA042B" w14:textId="77777777" w:rsidR="00D77929" w:rsidRPr="00E3219C" w:rsidRDefault="00D77929" w:rsidP="00D77929">
      <w:pPr>
        <w:pStyle w:val="Style-text"/>
        <w:numPr>
          <w:ilvl w:val="0"/>
          <w:numId w:val="35"/>
        </w:numPr>
      </w:pPr>
      <w:r w:rsidRPr="00E3219C">
        <w:t>For structurally regulated water bodies, the elevation of the spillway, ou</w:t>
      </w:r>
      <w:r w:rsidRPr="00E3219C">
        <w:t>t</w:t>
      </w:r>
      <w:r w:rsidRPr="00E3219C">
        <w:t>let control, or dam crest which maintains the water body at a specified height.</w:t>
      </w:r>
    </w:p>
    <w:p w14:paraId="707EE765" w14:textId="77777777" w:rsidR="00D77929" w:rsidRDefault="00D77929" w:rsidP="00D77929">
      <w:pPr>
        <w:pStyle w:val="Style-text"/>
        <w:numPr>
          <w:ilvl w:val="0"/>
          <w:numId w:val="35"/>
        </w:numPr>
      </w:pPr>
      <w:r w:rsidRPr="00E3219C">
        <w:t>The term does not apply to wetlands.</w:t>
      </w:r>
    </w:p>
    <w:p w14:paraId="4F7FFE9C" w14:textId="77777777" w:rsidR="00D77929" w:rsidRDefault="00D77929" w:rsidP="00D77929">
      <w:pPr>
        <w:pStyle w:val="Style-text"/>
      </w:pPr>
      <w:r w:rsidRPr="00E3219C">
        <w:rPr>
          <w:b/>
        </w:rPr>
        <w:t xml:space="preserve">RIPARIAN – </w:t>
      </w:r>
      <w:r w:rsidRPr="00E3219C">
        <w:t>Belonging or related to the bank of a water body, river, stream, wetland, lake, pond, or impoundment.</w:t>
      </w:r>
    </w:p>
    <w:p w14:paraId="7C577651" w14:textId="77777777" w:rsidR="00D77929" w:rsidRDefault="00D77929" w:rsidP="00D77929">
      <w:pPr>
        <w:pStyle w:val="Style-text"/>
      </w:pPr>
      <w:r w:rsidRPr="00E3219C">
        <w:rPr>
          <w:b/>
        </w:rPr>
        <w:t xml:space="preserve">RIPARIAN BUFFER – </w:t>
      </w:r>
      <w:r w:rsidRPr="00E3219C">
        <w:t>A vegetated area, including trees, shrubs, and herbaceous vegetation, adjacent to a water</w:t>
      </w:r>
      <w:r>
        <w:t xml:space="preserve"> body</w:t>
      </w:r>
      <w:r w:rsidRPr="00E3219C">
        <w:t>.</w:t>
      </w:r>
    </w:p>
    <w:p w14:paraId="426304DA" w14:textId="77777777" w:rsidR="00D77929" w:rsidRDefault="00D77929" w:rsidP="00D77929">
      <w:pPr>
        <w:pStyle w:val="Style-text"/>
      </w:pPr>
      <w:r w:rsidRPr="00E3219C">
        <w:rPr>
          <w:b/>
        </w:rPr>
        <w:t xml:space="preserve">TOP OF BANK – </w:t>
      </w:r>
      <w:r w:rsidRPr="00E3219C">
        <w:t>The elevation at which rising waters begin to inundate the floodplain.</w:t>
      </w:r>
      <w:r>
        <w:t xml:space="preserve"> </w:t>
      </w:r>
      <w:r w:rsidRPr="00E3219C">
        <w:t>In case of ambiguous, indefinite, or non-existent floodplain or que</w:t>
      </w:r>
      <w:r w:rsidRPr="00E3219C">
        <w:t>s</w:t>
      </w:r>
      <w:r w:rsidRPr="00E3219C">
        <w:t xml:space="preserve">tion regarding the location, the Top of Bank shall be the bankfull water elevation as delineated by a person trained in fluvial geomorphology and utilizing the most recent edition of </w:t>
      </w:r>
      <w:r w:rsidRPr="004C3845">
        <w:rPr>
          <w:i/>
        </w:rPr>
        <w:t>Applied River Morphology</w:t>
      </w:r>
      <w:r w:rsidRPr="00E3219C">
        <w:t xml:space="preserve"> by Dave Rosgen, or comparable reference book.</w:t>
      </w:r>
      <w:r>
        <w:t xml:space="preserve"> </w:t>
      </w:r>
      <w:r w:rsidRPr="00E3219C">
        <w:t xml:space="preserve">“Top of Bank” shall be synonymous with “edge of water.” </w:t>
      </w:r>
    </w:p>
    <w:p w14:paraId="6BBDE9BF" w14:textId="77777777" w:rsidR="00D77929" w:rsidRDefault="00D77929" w:rsidP="00D77929">
      <w:pPr>
        <w:pStyle w:val="Style-text"/>
      </w:pPr>
      <w:r w:rsidRPr="00E3219C">
        <w:rPr>
          <w:b/>
        </w:rPr>
        <w:t xml:space="preserve">WATER BODY – </w:t>
      </w:r>
      <w:r w:rsidRPr="00E3219C">
        <w:t>Any natural or manmade pond, lake, wetland, impoundment, or watercourse.</w:t>
      </w:r>
      <w:r>
        <w:t xml:space="preserve"> </w:t>
      </w:r>
      <w:r w:rsidRPr="00E3219C">
        <w:t>This shall not include any pond or facility designed and co</w:t>
      </w:r>
      <w:r w:rsidRPr="00E3219C">
        <w:t>n</w:t>
      </w:r>
      <w:r w:rsidRPr="00E3219C">
        <w:t>structed solely to contain stormwater</w:t>
      </w:r>
      <w:r>
        <w:t>, or a swimming pool</w:t>
      </w:r>
      <w:r w:rsidRPr="00E3219C">
        <w:t>.</w:t>
      </w:r>
    </w:p>
    <w:p w14:paraId="6FBD3A52" w14:textId="77777777" w:rsidR="00D77929" w:rsidRDefault="00D77929" w:rsidP="00D77929">
      <w:pPr>
        <w:pStyle w:val="Style-text"/>
      </w:pPr>
      <w:r w:rsidRPr="00E3219C">
        <w:rPr>
          <w:b/>
        </w:rPr>
        <w:t xml:space="preserve">WATERCOURSE – </w:t>
      </w:r>
      <w:r w:rsidRPr="00E3219C">
        <w:t>Any channel of conveyance of surface water having a d</w:t>
      </w:r>
      <w:r w:rsidRPr="00E3219C">
        <w:t>e</w:t>
      </w:r>
      <w:r w:rsidRPr="00E3219C">
        <w:t>fined bed and banks, such as a stream, river, brook, or creek, whether natural or artificial, with perennial, intermittent or seasonal flow.</w:t>
      </w:r>
      <w:r>
        <w:t xml:space="preserve"> </w:t>
      </w:r>
      <w:r w:rsidRPr="00E3219C">
        <w:t xml:space="preserve">This shall not include any channel or ditch designed and constructed solely to carry stormwater. </w:t>
      </w:r>
    </w:p>
    <w:p w14:paraId="49735865" w14:textId="77777777" w:rsidR="00D77929" w:rsidRDefault="00D77929" w:rsidP="00D77929">
      <w:pPr>
        <w:pStyle w:val="Style-text"/>
      </w:pPr>
      <w:r w:rsidRPr="00E3219C">
        <w:rPr>
          <w:b/>
        </w:rPr>
        <w:t xml:space="preserve">WETLAND OR WETLANDS </w:t>
      </w:r>
      <w:r w:rsidRPr="00E3219C">
        <w:t>– Those areas inundated or saturated by surface water or groundwater at a frequency and duration sufficient to support, and that under normal circumstances, do support, a prevalence of vegetation typically adapted for life in saturated soil conditions, including swamps, marshes, bogs, ponds, lakes, and similar areas.</w:t>
      </w:r>
      <w:r>
        <w:t xml:space="preserve"> </w:t>
      </w:r>
      <w:r w:rsidRPr="00E3219C">
        <w:t xml:space="preserve">Wetlands shall include any area so delineated by the National Wetlands Inventory of the U.S. Fish and Wildlife Service and all lands regulated as wetlands by the Pennsylvania Department of Environmental Protection </w:t>
      </w:r>
      <w:r>
        <w:t xml:space="preserve">(PADEP) </w:t>
      </w:r>
      <w:r w:rsidRPr="00E3219C">
        <w:t>or the U.S. Army Corps of Engineers</w:t>
      </w:r>
      <w:r>
        <w:t xml:space="preserve"> (ACE)</w:t>
      </w:r>
      <w:r w:rsidRPr="00E3219C">
        <w:t>.</w:t>
      </w:r>
      <w:r>
        <w:t xml:space="preserve"> </w:t>
      </w:r>
      <w:r w:rsidRPr="00E3219C">
        <w:t>In the event there is a conflict between the definitions of these agencies, the more restrictive definition that defines the wetlands most expansively shall apply.</w:t>
      </w:r>
    </w:p>
    <w:p w14:paraId="6912F73A" w14:textId="77777777" w:rsidR="00D77929" w:rsidRPr="00D90ECD" w:rsidRDefault="00D77929" w:rsidP="00D77929">
      <w:pPr>
        <w:pStyle w:val="Style1"/>
        <w:rPr>
          <w:b/>
        </w:rPr>
      </w:pPr>
      <w:r w:rsidRPr="00D90ECD">
        <w:rPr>
          <w:b/>
        </w:rPr>
        <w:t>Section 300.</w:t>
      </w:r>
      <w:r w:rsidRPr="00D90ECD">
        <w:rPr>
          <w:b/>
        </w:rPr>
        <w:tab/>
        <w:t xml:space="preserve">Applicability. </w:t>
      </w:r>
    </w:p>
    <w:p w14:paraId="17A3526D" w14:textId="77777777" w:rsidR="00D77929" w:rsidRDefault="00D77929" w:rsidP="00D77929">
      <w:pPr>
        <w:pStyle w:val="Style2"/>
        <w:numPr>
          <w:ilvl w:val="0"/>
          <w:numId w:val="20"/>
        </w:numPr>
      </w:pPr>
      <w:r w:rsidRPr="00E3219C">
        <w:t xml:space="preserve">The </w:t>
      </w:r>
      <w:r w:rsidRPr="005A3C3C">
        <w:t>provisions</w:t>
      </w:r>
      <w:r w:rsidRPr="00E3219C">
        <w:t xml:space="preserve"> of this article shall apply to any water body as defined herein, except as further clarified in subsection </w:t>
      </w:r>
      <w:r>
        <w:t>D</w:t>
      </w:r>
      <w:r w:rsidRPr="00E3219C">
        <w:t>. below.</w:t>
      </w:r>
    </w:p>
    <w:p w14:paraId="6F9DD7B7" w14:textId="77777777" w:rsidR="00D77929" w:rsidRPr="00E3219C" w:rsidRDefault="00D77929" w:rsidP="00D77929">
      <w:pPr>
        <w:pStyle w:val="Style2"/>
      </w:pPr>
      <w:r>
        <w:t>The provisions of this article shall apply in accordance with subsection A. above where any application for special exception, conditional use, var</w:t>
      </w:r>
      <w:r>
        <w:t>i</w:t>
      </w:r>
      <w:r>
        <w:t>ance, subdivision, land development, or building or zoning permit is r</w:t>
      </w:r>
      <w:r>
        <w:t>e</w:t>
      </w:r>
      <w:r>
        <w:t xml:space="preserve">quired, or when a violation of the provisions of this article require an enforcement action. </w:t>
      </w:r>
    </w:p>
    <w:p w14:paraId="1569898F" w14:textId="77777777" w:rsidR="00D77929" w:rsidRPr="00E3219C" w:rsidRDefault="00D77929" w:rsidP="00D77929">
      <w:pPr>
        <w:pStyle w:val="Style2"/>
      </w:pPr>
      <w:r w:rsidRPr="00E3219C">
        <w:t>The provisions of this article shall not apply to the footprints of existing primary and accessory uses, including but not limited to all agricultural uses and research related thereto, buildings, transportation facilities, fen</w:t>
      </w:r>
      <w:r w:rsidRPr="00E3219C">
        <w:t>c</w:t>
      </w:r>
      <w:r w:rsidRPr="00E3219C">
        <w:t>es, lawns, gardens, utility lines, roads, driveways, sidewalks, bikeways, decks, piers, water, septic and sewage supply facilities and their related appurtenances (well houses, utility pump and lift stations, manholes, etc.).</w:t>
      </w:r>
    </w:p>
    <w:p w14:paraId="0CCEF304" w14:textId="77777777" w:rsidR="00D77929" w:rsidRDefault="00D77929" w:rsidP="00D77929">
      <w:pPr>
        <w:pStyle w:val="Style2"/>
      </w:pPr>
      <w:r w:rsidRPr="00E3219C">
        <w:t>For lands lying within a PADEP-designated Special Protection Watershed, the riparian buffer requirements of Section 102.14 of Chapter 102 (Erosion and Sedimentation Pollution Control Rules and Regulations) of the Co</w:t>
      </w:r>
      <w:r w:rsidRPr="00E3219C">
        <w:t>m</w:t>
      </w:r>
      <w:r w:rsidRPr="00E3219C">
        <w:t>monwealth of Pennsylvania, shall apply when more restrictive than the regulations provided herein.</w:t>
      </w:r>
      <w:r>
        <w:t xml:space="preserve"> </w:t>
      </w:r>
      <w:r w:rsidRPr="00E3219C">
        <w:t>Pursuant to Section 102.14, earth disturbance activities subject to post-construction stormwater management (PCSM) permits cannot be located within one</w:t>
      </w:r>
      <w:r>
        <w:t xml:space="preserve"> </w:t>
      </w:r>
      <w:r w:rsidRPr="00E3219C">
        <w:t>hundred fifty (150) feet of a wate</w:t>
      </w:r>
      <w:r w:rsidRPr="00E3219C">
        <w:t>r</w:t>
      </w:r>
      <w:r w:rsidRPr="00E3219C">
        <w:t>course in an exceptional value (EV) or high quality (HQ) watershed.</w:t>
      </w:r>
      <w:r>
        <w:t xml:space="preserve"> </w:t>
      </w:r>
      <w:r w:rsidRPr="00E3219C">
        <w:t>At the time of plan and/or permit approval under this Zoning Ordinance, applicants are responsible for demonstrating compliance with Section 102.14 of Chapter 102, when applicable, including providing copies of all related correspondence and relevant PADEP approvals to the Zoning O</w:t>
      </w:r>
      <w:r w:rsidRPr="00E3219C">
        <w:t>f</w:t>
      </w:r>
      <w:r w:rsidRPr="00E3219C">
        <w:t>ficer.</w:t>
      </w:r>
    </w:p>
    <w:p w14:paraId="7A4D9F8A" w14:textId="77777777" w:rsidR="00D77929" w:rsidRDefault="00D77929" w:rsidP="00D77929">
      <w:pPr>
        <w:pStyle w:val="Style1"/>
      </w:pPr>
      <w:r w:rsidRPr="00E3219C">
        <w:rPr>
          <w:b/>
        </w:rPr>
        <w:t>Section 400.</w:t>
      </w:r>
      <w:r w:rsidRPr="00E3219C">
        <w:rPr>
          <w:b/>
        </w:rPr>
        <w:tab/>
        <w:t>Riparian Buffer Delineation.</w:t>
      </w:r>
      <w:r>
        <w:t xml:space="preserve"> </w:t>
      </w:r>
      <w:r w:rsidRPr="00E3219C">
        <w:t>The riparian buffer area shall extend a minimum total width of one hundred (100) feet from the edge of a water body, or shall equal the extent of the 100-year floodplain, whichever is greater.</w:t>
      </w:r>
    </w:p>
    <w:p w14:paraId="0EEE6F17" w14:textId="77777777" w:rsidR="00D77929" w:rsidRPr="00E3219C" w:rsidRDefault="00D77929" w:rsidP="00D77929">
      <w:pPr>
        <w:pStyle w:val="Style2"/>
        <w:numPr>
          <w:ilvl w:val="0"/>
          <w:numId w:val="21"/>
        </w:numPr>
      </w:pPr>
      <w:r w:rsidRPr="00E3219C">
        <w:t>The riparian buffer area will consist of two distinct zones designated as:</w:t>
      </w:r>
    </w:p>
    <w:p w14:paraId="6C2885DE" w14:textId="77777777" w:rsidR="00D77929" w:rsidRPr="00E3219C" w:rsidRDefault="00D77929" w:rsidP="00D77929">
      <w:pPr>
        <w:pStyle w:val="Style3"/>
      </w:pPr>
      <w:r w:rsidRPr="00E3219C">
        <w:t xml:space="preserve">Zone </w:t>
      </w:r>
      <w:r w:rsidRPr="00DD4F69">
        <w:t>One</w:t>
      </w:r>
      <w:r w:rsidRPr="00E3219C">
        <w:t>: Zone One begins at each edge of a water body and shall e</w:t>
      </w:r>
      <w:r w:rsidRPr="00E3219C">
        <w:t>x</w:t>
      </w:r>
      <w:r w:rsidRPr="00E3219C">
        <w:t>tend landward a minimum width of fifty (50) feet, measured horizo</w:t>
      </w:r>
      <w:r w:rsidRPr="00E3219C">
        <w:t>n</w:t>
      </w:r>
      <w:r w:rsidRPr="00E3219C">
        <w:t>tally on a line perpendicular to the nearest edge of the water body, as reviewed and approved by the municipal engineer.</w:t>
      </w:r>
      <w:r>
        <w:t xml:space="preserve"> </w:t>
      </w:r>
    </w:p>
    <w:p w14:paraId="69A47E8C" w14:textId="77777777" w:rsidR="00D77929" w:rsidRPr="00E3219C" w:rsidRDefault="00D77929" w:rsidP="00D77929">
      <w:pPr>
        <w:pStyle w:val="Style4"/>
      </w:pPr>
      <w:r w:rsidRPr="00E3219C">
        <w:t xml:space="preserve">Where steep </w:t>
      </w:r>
      <w:r w:rsidRPr="004A71F1">
        <w:t>slopes</w:t>
      </w:r>
      <w:r w:rsidRPr="00E3219C">
        <w:t xml:space="preserve"> (15% to 25% or more) are located within </w:t>
      </w:r>
      <w:r>
        <w:t>fifty (</w:t>
      </w:r>
      <w:r w:rsidRPr="00E3219C">
        <w:t>50</w:t>
      </w:r>
      <w:r>
        <w:t>)</w:t>
      </w:r>
      <w:r w:rsidRPr="00E3219C">
        <w:t xml:space="preserve"> feet of the edge of a water body, Zone One shall extend the e</w:t>
      </w:r>
      <w:r w:rsidRPr="00E3219C">
        <w:t>n</w:t>
      </w:r>
      <w:r w:rsidRPr="00E3219C">
        <w:t>tire distance of this steep sloped area, including any steep sloped area that begins within fifty (50) feet and extends beyond one hu</w:t>
      </w:r>
      <w:r w:rsidRPr="00E3219C">
        <w:t>n</w:t>
      </w:r>
      <w:r w:rsidRPr="00E3219C">
        <w:t>dred (100) feet.</w:t>
      </w:r>
      <w:r>
        <w:t xml:space="preserve"> </w:t>
      </w:r>
      <w:r w:rsidRPr="00E3219C">
        <w:t xml:space="preserve">If the sloped area extends beyond </w:t>
      </w:r>
      <w:r>
        <w:t>one hundred (</w:t>
      </w:r>
      <w:r w:rsidRPr="00E3219C">
        <w:t>100</w:t>
      </w:r>
      <w:r>
        <w:t>)</w:t>
      </w:r>
      <w:r w:rsidRPr="00E3219C">
        <w:t xml:space="preserve"> feet, there will be no requirement for the establishment of Zone Two.</w:t>
      </w:r>
      <w:r>
        <w:t xml:space="preserve"> </w:t>
      </w:r>
      <w:r w:rsidRPr="00E3219C">
        <w:t xml:space="preserve">If the distance is less than </w:t>
      </w:r>
      <w:r>
        <w:t>one hundred (</w:t>
      </w:r>
      <w:r w:rsidRPr="00E3219C">
        <w:t>100</w:t>
      </w:r>
      <w:r>
        <w:t>)</w:t>
      </w:r>
      <w:r w:rsidRPr="00E3219C">
        <w:t xml:space="preserve"> feet, but greater than </w:t>
      </w:r>
      <w:r>
        <w:t>fifty (</w:t>
      </w:r>
      <w:r w:rsidRPr="00E3219C">
        <w:t>50</w:t>
      </w:r>
      <w:r>
        <w:t>)</w:t>
      </w:r>
      <w:r w:rsidRPr="00E3219C">
        <w:t xml:space="preserve"> feet, the width of Zone Two will be adjusted so that the total riparian buffer width (Zone One and Zone Two) is</w:t>
      </w:r>
      <w:r>
        <w:t xml:space="preserve"> one hundred</w:t>
      </w:r>
      <w:r w:rsidRPr="00E3219C">
        <w:t xml:space="preserve"> </w:t>
      </w:r>
      <w:r>
        <w:t>(</w:t>
      </w:r>
      <w:r w:rsidRPr="00E3219C">
        <w:t>100</w:t>
      </w:r>
      <w:r>
        <w:t>)</w:t>
      </w:r>
      <w:r w:rsidRPr="00E3219C">
        <w:t xml:space="preserve"> feet.</w:t>
      </w:r>
    </w:p>
    <w:p w14:paraId="6697A616" w14:textId="77777777" w:rsidR="00D77929" w:rsidRDefault="00D77929" w:rsidP="00D77929">
      <w:pPr>
        <w:pStyle w:val="Style3"/>
      </w:pPr>
      <w:r w:rsidRPr="00E3219C">
        <w:t xml:space="preserve">Zone Two: Zone Two begins at the outer edge and on each side of any area delineated within Zone One and extends further landward to a minimum total width of one hundred (100) feet including Zone One, and where the floodplain extends greater than </w:t>
      </w:r>
      <w:r>
        <w:t>one hundred (</w:t>
      </w:r>
      <w:r w:rsidRPr="00E3219C">
        <w:t>100</w:t>
      </w:r>
      <w:r>
        <w:t>)</w:t>
      </w:r>
      <w:r w:rsidRPr="00E3219C">
        <w:t xml:space="preserve"> feet from the water body, shall extend to the outer edge of the defined 100-year floodplain. </w:t>
      </w:r>
    </w:p>
    <w:p w14:paraId="62CB830A" w14:textId="77777777" w:rsidR="00D77929" w:rsidRDefault="00D77929" w:rsidP="00D77929">
      <w:pPr>
        <w:pStyle w:val="Style2"/>
      </w:pPr>
      <w:r w:rsidRPr="00E3219C">
        <w:t>Isolated wetlands and water bodies.</w:t>
      </w:r>
      <w:r>
        <w:t xml:space="preserve"> </w:t>
      </w:r>
      <w:r w:rsidRPr="00E3219C">
        <w:t>Wetlands and water bodies not loca</w:t>
      </w:r>
      <w:r w:rsidRPr="00E3219C">
        <w:t>t</w:t>
      </w:r>
      <w:r w:rsidRPr="00E3219C">
        <w:t>ed along a watercourse, where the wetland or water body is greater than 5,000 square feet in area, shall have a minimum buffer width consistent with Zone One, as defined above, from the edge of the wetland or water body around the entire perimeter.</w:t>
      </w:r>
      <w:r>
        <w:t xml:space="preserve"> </w:t>
      </w:r>
    </w:p>
    <w:p w14:paraId="346F09CC" w14:textId="77777777" w:rsidR="00D77929" w:rsidRDefault="00D77929" w:rsidP="00D77929">
      <w:pPr>
        <w:pStyle w:val="Style2"/>
      </w:pPr>
      <w:r w:rsidRPr="00E3219C">
        <w:t>Buffer increase for impaired water bodies.</w:t>
      </w:r>
      <w:r>
        <w:t xml:space="preserve"> </w:t>
      </w:r>
      <w:r w:rsidRPr="00E3219C">
        <w:t>In the case of a water body that has been listed by PADEP as impaired (see PADEP’s “Integrated Water Quality Report, 2012</w:t>
      </w:r>
      <w:r>
        <w:t>”, or if applicable, a later revision thereof,</w:t>
      </w:r>
      <w:r w:rsidRPr="00E3219C">
        <w:t xml:space="preserve"> for a listing of impaired water bodies), Zone Two begins at the outer edge of any area delineated within Zone One and extends further landward to a minimum total width of a one hundred</w:t>
      </w:r>
      <w:r>
        <w:t xml:space="preserve"> </w:t>
      </w:r>
      <w:r w:rsidRPr="00E3219C">
        <w:t>fifty (150) feet including Zone One.</w:t>
      </w:r>
    </w:p>
    <w:p w14:paraId="22D7B7EB" w14:textId="77777777" w:rsidR="00D77929" w:rsidRPr="00E3219C" w:rsidRDefault="00D77929" w:rsidP="00D77929">
      <w:pPr>
        <w:pStyle w:val="Style2"/>
      </w:pPr>
      <w:r w:rsidRPr="00E3219C">
        <w:t>Applicant to initially delineate.</w:t>
      </w:r>
      <w:r>
        <w:t xml:space="preserve"> </w:t>
      </w:r>
      <w:r w:rsidRPr="00E3219C">
        <w:t>The applicant shall delineate, for the pro</w:t>
      </w:r>
      <w:r w:rsidRPr="00E3219C">
        <w:t>p</w:t>
      </w:r>
      <w:r w:rsidRPr="00E3219C">
        <w:t>erty as a whole, any riparian buffer areas as specified in subsections 400.A through 400.C above on any plan that is submitted for the following a</w:t>
      </w:r>
      <w:r w:rsidRPr="00E3219C">
        <w:t>p</w:t>
      </w:r>
      <w:r w:rsidRPr="00E3219C">
        <w:t>provals:</w:t>
      </w:r>
    </w:p>
    <w:p w14:paraId="48B77FEC" w14:textId="77777777" w:rsidR="00D77929" w:rsidRDefault="00D77929" w:rsidP="00D77929">
      <w:pPr>
        <w:pStyle w:val="Style3"/>
        <w:numPr>
          <w:ilvl w:val="1"/>
          <w:numId w:val="25"/>
        </w:numPr>
      </w:pPr>
      <w:r w:rsidRPr="00E3219C">
        <w:t>Conditional use, special exception, or variance.</w:t>
      </w:r>
    </w:p>
    <w:p w14:paraId="42B35A80" w14:textId="77777777" w:rsidR="00D77929" w:rsidRDefault="00D77929" w:rsidP="00D77929">
      <w:pPr>
        <w:pStyle w:val="Style3"/>
        <w:numPr>
          <w:ilvl w:val="1"/>
          <w:numId w:val="25"/>
        </w:numPr>
      </w:pPr>
      <w:r w:rsidRPr="00E3219C">
        <w:t>Subdivision or land development.</w:t>
      </w:r>
    </w:p>
    <w:p w14:paraId="75A3AB33" w14:textId="77777777" w:rsidR="00D77929" w:rsidRDefault="00D77929" w:rsidP="00D77929">
      <w:pPr>
        <w:pStyle w:val="Style3"/>
        <w:numPr>
          <w:ilvl w:val="1"/>
          <w:numId w:val="25"/>
        </w:numPr>
      </w:pPr>
      <w:r w:rsidRPr="00E3219C">
        <w:t>Any other improvements that require a zoning or building permit for the activities within the Riparian Buffer Overlay Zoning District.</w:t>
      </w:r>
    </w:p>
    <w:p w14:paraId="22EBC767" w14:textId="77777777" w:rsidR="00D77929" w:rsidRPr="00770A43" w:rsidRDefault="00D77929" w:rsidP="00D77929">
      <w:pPr>
        <w:pStyle w:val="Style1"/>
        <w:rPr>
          <w:b/>
        </w:rPr>
      </w:pPr>
      <w:r w:rsidRPr="00770A43">
        <w:rPr>
          <w:b/>
        </w:rPr>
        <w:t>Section 500.</w:t>
      </w:r>
      <w:r w:rsidRPr="00770A43">
        <w:rPr>
          <w:b/>
        </w:rPr>
        <w:tab/>
        <w:t>Uses Permitted.</w:t>
      </w:r>
    </w:p>
    <w:p w14:paraId="4A4D8845" w14:textId="77777777" w:rsidR="00D77929" w:rsidRPr="00E3219C" w:rsidRDefault="00D77929" w:rsidP="00D77929">
      <w:pPr>
        <w:pStyle w:val="Style2"/>
        <w:numPr>
          <w:ilvl w:val="0"/>
          <w:numId w:val="22"/>
        </w:numPr>
      </w:pPr>
      <w:r w:rsidRPr="00E3219C">
        <w:t>The following uses or activities are permitted by right in Zone One:</w:t>
      </w:r>
    </w:p>
    <w:p w14:paraId="1B718E58" w14:textId="77777777" w:rsidR="00D77929" w:rsidRDefault="00D77929" w:rsidP="00D77929">
      <w:pPr>
        <w:pStyle w:val="Style3"/>
        <w:numPr>
          <w:ilvl w:val="1"/>
          <w:numId w:val="26"/>
        </w:numPr>
      </w:pPr>
      <w:r w:rsidRPr="00E3219C">
        <w:t xml:space="preserve">Wildlife </w:t>
      </w:r>
      <w:r w:rsidRPr="005352A6">
        <w:t>sanctuaries</w:t>
      </w:r>
      <w:r w:rsidRPr="00E3219C">
        <w:t>, nature preserves, forest preserves, fishing areas, passive areas of public and private parklands.</w:t>
      </w:r>
    </w:p>
    <w:p w14:paraId="6E6E802F" w14:textId="77777777" w:rsidR="00D77929" w:rsidRDefault="00D77929" w:rsidP="00D77929">
      <w:pPr>
        <w:pStyle w:val="Style3"/>
        <w:numPr>
          <w:ilvl w:val="1"/>
          <w:numId w:val="26"/>
        </w:numPr>
      </w:pPr>
      <w:r w:rsidRPr="00E3219C">
        <w:t>Temporary stream restoration projects, stream bank restoration pr</w:t>
      </w:r>
      <w:r w:rsidRPr="00E3219C">
        <w:t>o</w:t>
      </w:r>
      <w:r w:rsidRPr="00E3219C">
        <w:t>jects and vegetation restoration projects to restore the stream or ripar</w:t>
      </w:r>
      <w:r w:rsidRPr="00E3219C">
        <w:t>i</w:t>
      </w:r>
      <w:r w:rsidRPr="00E3219C">
        <w:t>an zone to an ecologically healthy stage utilizing natural channel design practices to the greatest degree possible.</w:t>
      </w:r>
      <w:r>
        <w:t xml:space="preserve"> </w:t>
      </w:r>
      <w:r w:rsidRPr="00E3219C">
        <w:t>The project duration and timing shall be subject to Zoning Officer approval.</w:t>
      </w:r>
    </w:p>
    <w:p w14:paraId="20389073" w14:textId="77777777" w:rsidR="00D77929" w:rsidRDefault="00D77929" w:rsidP="00D77929">
      <w:pPr>
        <w:pStyle w:val="Style3"/>
        <w:numPr>
          <w:ilvl w:val="1"/>
          <w:numId w:val="26"/>
        </w:numPr>
      </w:pPr>
      <w:r w:rsidRPr="00E3219C">
        <w:t>Stream crossings for farm vehicles and/or livestock if part of a federal, state, and/or county conservation district and/or local nonprofit ripar</w:t>
      </w:r>
      <w:r w:rsidRPr="00E3219C">
        <w:t>i</w:t>
      </w:r>
      <w:r w:rsidRPr="00E3219C">
        <w:t>an buffer improvement project.</w:t>
      </w:r>
    </w:p>
    <w:p w14:paraId="350A4B8B" w14:textId="77777777" w:rsidR="00D77929" w:rsidRDefault="00D77929" w:rsidP="00D77929">
      <w:pPr>
        <w:pStyle w:val="Style3"/>
        <w:numPr>
          <w:ilvl w:val="1"/>
          <w:numId w:val="26"/>
        </w:numPr>
      </w:pPr>
      <w:r w:rsidRPr="00E3219C">
        <w:t>Provision for stone-dust or natural trail and related trail access when determined by the Zoning Officer to result in minimum disturbance to existing trees and shrubs.</w:t>
      </w:r>
    </w:p>
    <w:p w14:paraId="6700DD13" w14:textId="77777777" w:rsidR="00D77929" w:rsidRPr="00E3219C" w:rsidRDefault="00D77929" w:rsidP="00D77929">
      <w:pPr>
        <w:pStyle w:val="Style3"/>
        <w:numPr>
          <w:ilvl w:val="1"/>
          <w:numId w:val="26"/>
        </w:numPr>
      </w:pPr>
      <w:r w:rsidRPr="00E3219C">
        <w:t>Research and monitoring devices, such as staff gages, water recording, water quality testing, cross vanes, weirs and related demonstration f</w:t>
      </w:r>
      <w:r w:rsidRPr="00E3219C">
        <w:t>a</w:t>
      </w:r>
      <w:r w:rsidRPr="00E3219C">
        <w:t>cilities.</w:t>
      </w:r>
    </w:p>
    <w:p w14:paraId="272E09FB" w14:textId="77777777" w:rsidR="00D77929" w:rsidRPr="00E3219C" w:rsidRDefault="00D77929" w:rsidP="00D77929">
      <w:pPr>
        <w:pStyle w:val="Style2"/>
      </w:pPr>
      <w:r w:rsidRPr="00E3219C">
        <w:t>The following uses or activities are permitted by right in Zone Two:</w:t>
      </w:r>
    </w:p>
    <w:p w14:paraId="2C41A120" w14:textId="77777777" w:rsidR="00D77929" w:rsidRDefault="00D77929" w:rsidP="00D77929">
      <w:pPr>
        <w:pStyle w:val="Style3"/>
        <w:numPr>
          <w:ilvl w:val="1"/>
          <w:numId w:val="27"/>
        </w:numPr>
      </w:pPr>
      <w:r w:rsidRPr="00E3219C">
        <w:t>Uses or activities permitted in Zone One.</w:t>
      </w:r>
    </w:p>
    <w:p w14:paraId="6CCF1247" w14:textId="77777777" w:rsidR="00D77929" w:rsidRDefault="00D77929" w:rsidP="00D77929">
      <w:pPr>
        <w:pStyle w:val="Style3"/>
        <w:numPr>
          <w:ilvl w:val="1"/>
          <w:numId w:val="27"/>
        </w:numPr>
      </w:pPr>
      <w:r w:rsidRPr="00E3219C">
        <w:t>Timber harvesting operations, when conducted in compliance with a timber harvesting plan prepared, submitted, and approved in accor</w:t>
      </w:r>
      <w:r w:rsidRPr="00E3219C">
        <w:t>d</w:t>
      </w:r>
      <w:r w:rsidRPr="00E3219C">
        <w:t>ance with Section ____ of the Zoning Ordinance.</w:t>
      </w:r>
      <w:r>
        <w:t xml:space="preserve"> </w:t>
      </w:r>
      <w:r w:rsidRPr="00E3219C">
        <w:t>Clear-cutting of ti</w:t>
      </w:r>
      <w:r w:rsidRPr="00E3219C">
        <w:t>m</w:t>
      </w:r>
      <w:r w:rsidRPr="00E3219C">
        <w:t>ber, or high-grading of forests, as defined therein, shall not be permitted within the regulated riparian buffer.</w:t>
      </w:r>
    </w:p>
    <w:p w14:paraId="5EFD1CD6" w14:textId="77777777" w:rsidR="00D77929" w:rsidRPr="00E3219C" w:rsidRDefault="00D77929" w:rsidP="00D77929">
      <w:pPr>
        <w:pStyle w:val="Style3"/>
        <w:numPr>
          <w:ilvl w:val="1"/>
          <w:numId w:val="27"/>
        </w:numPr>
      </w:pPr>
      <w:r w:rsidRPr="00E3219C">
        <w:t>Any other use or activity permitted in the underlying (base) district, provided that:</w:t>
      </w:r>
    </w:p>
    <w:p w14:paraId="2F481F13" w14:textId="77777777" w:rsidR="00D77929" w:rsidRPr="00E3219C" w:rsidRDefault="00D77929" w:rsidP="00D77929">
      <w:pPr>
        <w:pStyle w:val="Style4"/>
      </w:pPr>
      <w:r w:rsidRPr="00E3219C">
        <w:t>no more than twenty (20) percent of Zone Two shall be re-graded, filled, or otherwise altered or subject to land disturbance;</w:t>
      </w:r>
      <w:r>
        <w:t xml:space="preserve"> and</w:t>
      </w:r>
    </w:p>
    <w:p w14:paraId="7CDCF3DD" w14:textId="77777777" w:rsidR="00D77929" w:rsidRPr="00E3219C" w:rsidRDefault="00D77929" w:rsidP="00D77929">
      <w:pPr>
        <w:pStyle w:val="Style4"/>
      </w:pPr>
      <w:r w:rsidRPr="00E3219C">
        <w:t>with the exception of paved trails approved by the Zoning Officer, no new impervious surfaces shall be created as a result of any pe</w:t>
      </w:r>
      <w:r w:rsidRPr="00E3219C">
        <w:t>r</w:t>
      </w:r>
      <w:r w:rsidRPr="00E3219C">
        <w:t>mitted uses or activities</w:t>
      </w:r>
      <w:r>
        <w:t xml:space="preserve"> except as permitted in paragraph 500.D, below</w:t>
      </w:r>
      <w:r w:rsidRPr="00E3219C">
        <w:t>.</w:t>
      </w:r>
    </w:p>
    <w:p w14:paraId="43846EEE" w14:textId="77777777" w:rsidR="00D77929" w:rsidRPr="00E3219C" w:rsidRDefault="00D77929" w:rsidP="00D77929">
      <w:pPr>
        <w:pStyle w:val="Style2"/>
      </w:pPr>
      <w:r w:rsidRPr="00E3219C">
        <w:t>The following uses or activities are permitted by Special Exception (</w:t>
      </w:r>
      <w:r w:rsidRPr="00CB3F74">
        <w:rPr>
          <w:i/>
        </w:rPr>
        <w:t>or Conditional Use, if so desired</w:t>
      </w:r>
      <w:r w:rsidRPr="00E3219C">
        <w:t>) approval in Zone One:</w:t>
      </w:r>
    </w:p>
    <w:p w14:paraId="4AA06DDD" w14:textId="77777777" w:rsidR="00D77929" w:rsidRPr="00E3219C" w:rsidRDefault="00D77929" w:rsidP="00D77929">
      <w:pPr>
        <w:pStyle w:val="Style3"/>
        <w:numPr>
          <w:ilvl w:val="1"/>
          <w:numId w:val="34"/>
        </w:numPr>
      </w:pPr>
      <w:r w:rsidRPr="00E3219C">
        <w:t>Structures that, by their nature, cannot be located anywhere except within the riparian buffer.</w:t>
      </w:r>
      <w:r>
        <w:t xml:space="preserve"> </w:t>
      </w:r>
      <w:r w:rsidRPr="00E3219C">
        <w:t>These structures shall include docks, boat launches, public water supply intake structures, facilities for natural water quality treatment and purification and public wastewater trea</w:t>
      </w:r>
      <w:r w:rsidRPr="00E3219C">
        <w:t>t</w:t>
      </w:r>
      <w:r w:rsidRPr="00E3219C">
        <w:t>ment plant sewer lines and outfalls.</w:t>
      </w:r>
      <w:r>
        <w:t xml:space="preserve"> </w:t>
      </w:r>
      <w:r w:rsidRPr="00E3219C">
        <w:t>The structures shall provide for the minimum practicable disturbance of the riparian buffer by min</w:t>
      </w:r>
      <w:r w:rsidRPr="00E3219C">
        <w:t>i</w:t>
      </w:r>
      <w:r w:rsidRPr="00E3219C">
        <w:t>mizing size and location and by taking advantage of collocation, if possible.</w:t>
      </w:r>
      <w:r>
        <w:t xml:space="preserve"> </w:t>
      </w:r>
    </w:p>
    <w:p w14:paraId="07A3831E" w14:textId="77777777" w:rsidR="00D77929" w:rsidRDefault="00D77929" w:rsidP="00D77929">
      <w:pPr>
        <w:pStyle w:val="Style3"/>
      </w:pPr>
      <w:r w:rsidRPr="00E3219C">
        <w:t>Road crossings (when perpendicular to the stream or buffer), bridges, culverts, utilities, and impoundments.</w:t>
      </w:r>
    </w:p>
    <w:p w14:paraId="26E9C27C" w14:textId="77777777" w:rsidR="00D77929" w:rsidRPr="00E3219C" w:rsidRDefault="00D77929" w:rsidP="00D77929">
      <w:pPr>
        <w:pStyle w:val="Style3"/>
      </w:pPr>
      <w:r w:rsidRPr="00E3219C">
        <w:t>Prov</w:t>
      </w:r>
      <w:r>
        <w:t xml:space="preserve">ision for paved </w:t>
      </w:r>
      <w:r w:rsidRPr="00E3219C">
        <w:t xml:space="preserve">trail and related trail access when </w:t>
      </w:r>
      <w:r>
        <w:t>determined by the Zoning Hearing Board</w:t>
      </w:r>
      <w:r w:rsidRPr="00E3219C">
        <w:t xml:space="preserve"> to result in minimum disturbance to exis</w:t>
      </w:r>
      <w:r w:rsidRPr="00E3219C">
        <w:t>t</w:t>
      </w:r>
      <w:r w:rsidRPr="00E3219C">
        <w:t>ing trees and shrubs.</w:t>
      </w:r>
    </w:p>
    <w:p w14:paraId="70D6C571" w14:textId="77777777" w:rsidR="00D77929" w:rsidRPr="00E3219C" w:rsidRDefault="00D77929" w:rsidP="00D77929">
      <w:pPr>
        <w:pStyle w:val="Style2"/>
      </w:pPr>
      <w:r w:rsidRPr="00E3219C">
        <w:t>The following uses or activities are permitted by Special Exception (</w:t>
      </w:r>
      <w:r w:rsidRPr="00CB3F74">
        <w:rPr>
          <w:i/>
        </w:rPr>
        <w:t>or Conditional Use, if so desired</w:t>
      </w:r>
      <w:r w:rsidRPr="00E3219C">
        <w:t>) approval in Zone Two:</w:t>
      </w:r>
    </w:p>
    <w:p w14:paraId="7A617B4E" w14:textId="77777777" w:rsidR="00D77929" w:rsidRDefault="00D77929" w:rsidP="00D77929">
      <w:pPr>
        <w:pStyle w:val="Style3"/>
        <w:numPr>
          <w:ilvl w:val="1"/>
          <w:numId w:val="28"/>
        </w:numPr>
      </w:pPr>
      <w:r w:rsidRPr="00E3219C">
        <w:t>Uses permitted b</w:t>
      </w:r>
      <w:r>
        <w:t>y Special Exception in Zone One.</w:t>
      </w:r>
    </w:p>
    <w:p w14:paraId="08C457E6" w14:textId="77777777" w:rsidR="00D77929" w:rsidRDefault="00D77929" w:rsidP="00D77929">
      <w:pPr>
        <w:pStyle w:val="Style3"/>
        <w:numPr>
          <w:ilvl w:val="1"/>
          <w:numId w:val="28"/>
        </w:numPr>
      </w:pPr>
      <w:r w:rsidRPr="00531738">
        <w:t>Stormwater conveyance structures and outfalls.</w:t>
      </w:r>
    </w:p>
    <w:p w14:paraId="6F6CD011" w14:textId="77777777" w:rsidR="00D77929" w:rsidRDefault="00D77929" w:rsidP="00D77929">
      <w:pPr>
        <w:pStyle w:val="Style3"/>
        <w:numPr>
          <w:ilvl w:val="1"/>
          <w:numId w:val="28"/>
        </w:numPr>
      </w:pPr>
      <w:r w:rsidRPr="00531738">
        <w:t>The grazing of livestock or growing of agricultural crops provided e</w:t>
      </w:r>
      <w:r w:rsidRPr="00531738">
        <w:t>x</w:t>
      </w:r>
      <w:r w:rsidRPr="00531738">
        <w:t>isting forested riparian buffers in either zone are not removed or ot</w:t>
      </w:r>
      <w:r w:rsidRPr="00531738">
        <w:t>h</w:t>
      </w:r>
      <w:r w:rsidRPr="00531738">
        <w:t>erwise impacted.</w:t>
      </w:r>
    </w:p>
    <w:p w14:paraId="3C772140" w14:textId="77777777" w:rsidR="00D77929" w:rsidRPr="00531738" w:rsidRDefault="00D77929" w:rsidP="00D77929">
      <w:pPr>
        <w:pStyle w:val="Style3"/>
        <w:numPr>
          <w:ilvl w:val="1"/>
          <w:numId w:val="28"/>
        </w:numPr>
      </w:pPr>
      <w:r w:rsidRPr="00531738">
        <w:t xml:space="preserve">Any other use or activity permitted in the underlying (base) district, provided that no more than twenty (20) percent of Zone Two shall be regraded, filled, altered, subject to land disturbance, or covered with impervious surfaces. </w:t>
      </w:r>
    </w:p>
    <w:p w14:paraId="41435E81" w14:textId="77777777" w:rsidR="00D77929" w:rsidRPr="00E3219C" w:rsidRDefault="00D77929" w:rsidP="00D77929">
      <w:pPr>
        <w:pStyle w:val="Style2"/>
      </w:pPr>
      <w:r w:rsidRPr="00E3219C">
        <w:t>The following activities or practices are expressly prohibited in Zone One and Zone Two:</w:t>
      </w:r>
    </w:p>
    <w:p w14:paraId="508D54ED" w14:textId="77777777" w:rsidR="00D77929" w:rsidRDefault="00D77929" w:rsidP="00D77929">
      <w:pPr>
        <w:pStyle w:val="Style3"/>
        <w:numPr>
          <w:ilvl w:val="1"/>
          <w:numId w:val="29"/>
        </w:numPr>
      </w:pPr>
      <w:r w:rsidRPr="00E3219C">
        <w:t>Removal or disturbance of vegetation in a manner that is inconsistent with erosion and sedimentation control and riparian buffer protection.</w:t>
      </w:r>
    </w:p>
    <w:p w14:paraId="58FFEEAC" w14:textId="77777777" w:rsidR="00D77929" w:rsidRDefault="00D77929" w:rsidP="00D77929">
      <w:pPr>
        <w:pStyle w:val="Style3"/>
        <w:numPr>
          <w:ilvl w:val="1"/>
          <w:numId w:val="29"/>
        </w:numPr>
      </w:pPr>
      <w:r w:rsidRPr="00E3219C">
        <w:t>Storage or discharge of any hazardous or noxious materials, except those used during emergencies for the treatment and/or maintenance of any public sewer and public water treatment facilities (i.e., generator sets or alternative drive units).</w:t>
      </w:r>
    </w:p>
    <w:p w14:paraId="6D742FDF" w14:textId="77777777" w:rsidR="00D77929" w:rsidRPr="00E3219C" w:rsidRDefault="00D77929" w:rsidP="00D77929">
      <w:pPr>
        <w:pStyle w:val="Style3"/>
        <w:numPr>
          <w:ilvl w:val="1"/>
          <w:numId w:val="29"/>
        </w:numPr>
      </w:pPr>
      <w:r w:rsidRPr="00E3219C">
        <w:t>Use of fertilizers, pesticides, herbicides, and/or other chemicals, except:</w:t>
      </w:r>
    </w:p>
    <w:p w14:paraId="1D5D73BA" w14:textId="77777777" w:rsidR="00D77929" w:rsidRPr="00E3219C" w:rsidRDefault="00D77929" w:rsidP="00D77929">
      <w:pPr>
        <w:pStyle w:val="Style4"/>
      </w:pPr>
      <w:r w:rsidRPr="00E3219C">
        <w:t>where permitted by a valid conservation plan, forest management plan, or approved planting and maintenance pla</w:t>
      </w:r>
      <w:r>
        <w:t>n (see Section 600.E. below);</w:t>
      </w:r>
    </w:p>
    <w:p w14:paraId="252D67D6" w14:textId="77777777" w:rsidR="00D77929" w:rsidRDefault="00D77929" w:rsidP="00D77929">
      <w:pPr>
        <w:pStyle w:val="Style4"/>
      </w:pPr>
      <w:r w:rsidRPr="00E3219C">
        <w:t>for selective herbicide application by a qualified professional to control noxious weeds and invasive species of plants in riparian buffers.</w:t>
      </w:r>
    </w:p>
    <w:p w14:paraId="59F5383C" w14:textId="77777777" w:rsidR="00D77929" w:rsidRPr="00E3219C" w:rsidRDefault="00D77929" w:rsidP="00D77929">
      <w:pPr>
        <w:pStyle w:val="Style3"/>
      </w:pPr>
      <w:r w:rsidRPr="00E3219C">
        <w:t>Motor or wheeled vehicle traffic in any area not designed to acco</w:t>
      </w:r>
      <w:r w:rsidRPr="00E3219C">
        <w:t>m</w:t>
      </w:r>
      <w:r w:rsidRPr="00E3219C">
        <w:t>modate adequately the type and volume of vehicular movement.</w:t>
      </w:r>
      <w:r>
        <w:t xml:space="preserve"> </w:t>
      </w:r>
    </w:p>
    <w:p w14:paraId="2F7B382E" w14:textId="77777777" w:rsidR="00D77929" w:rsidRPr="00770A43" w:rsidRDefault="00D77929" w:rsidP="00D77929">
      <w:pPr>
        <w:pStyle w:val="Style1"/>
        <w:rPr>
          <w:b/>
        </w:rPr>
      </w:pPr>
      <w:r w:rsidRPr="00770A43">
        <w:rPr>
          <w:b/>
        </w:rPr>
        <w:t>Section 600.</w:t>
      </w:r>
      <w:r w:rsidRPr="00770A43">
        <w:rPr>
          <w:b/>
        </w:rPr>
        <w:tab/>
        <w:t>Buffer Restoration and Planting Requirements.</w:t>
      </w:r>
    </w:p>
    <w:p w14:paraId="25270325" w14:textId="77777777" w:rsidR="00D77929" w:rsidRPr="00E3219C" w:rsidRDefault="00D77929" w:rsidP="00D77929">
      <w:pPr>
        <w:pStyle w:val="Style2"/>
        <w:numPr>
          <w:ilvl w:val="0"/>
          <w:numId w:val="23"/>
        </w:numPr>
      </w:pPr>
      <w:r w:rsidRPr="00E3219C">
        <w:t xml:space="preserve">All riparian buffer areas shall be continually maintained with a dominant mix of native trees, shrubs, and/or herbaceous plants so as to constitute a forested riparian buffer where not otherwise occupied by any </w:t>
      </w:r>
      <w:r>
        <w:t xml:space="preserve">existing use excepted in accordance with Section 300.C., or any </w:t>
      </w:r>
      <w:r w:rsidRPr="00E3219C">
        <w:t>authorized use permi</w:t>
      </w:r>
      <w:r w:rsidRPr="00E3219C">
        <w:t>t</w:t>
      </w:r>
      <w:r w:rsidRPr="00E3219C">
        <w:t>ted in Section 500.</w:t>
      </w:r>
    </w:p>
    <w:p w14:paraId="64B07263" w14:textId="77777777" w:rsidR="00D77929" w:rsidRPr="00E3219C" w:rsidRDefault="00D77929" w:rsidP="00D77929">
      <w:pPr>
        <w:pStyle w:val="Style2"/>
      </w:pPr>
      <w:r w:rsidRPr="00E3219C">
        <w:t>Impacted riparian buffer areas shall be restored by an applicant to a fo</w:t>
      </w:r>
      <w:r w:rsidRPr="00E3219C">
        <w:t>r</w:t>
      </w:r>
      <w:r w:rsidRPr="00E3219C">
        <w:t xml:space="preserve">ested riparian buffer, as a condition of approval of any final subdivision plan, final </w:t>
      </w:r>
      <w:r>
        <w:t xml:space="preserve">land </w:t>
      </w:r>
      <w:r w:rsidRPr="00E3219C">
        <w:t xml:space="preserve">development plan, </w:t>
      </w:r>
      <w:r>
        <w:t xml:space="preserve">or building </w:t>
      </w:r>
      <w:r w:rsidRPr="00E3219C">
        <w:t xml:space="preserve">or </w:t>
      </w:r>
      <w:r>
        <w:t xml:space="preserve">zoning </w:t>
      </w:r>
      <w:r w:rsidRPr="00E3219C">
        <w:t xml:space="preserve">permit </w:t>
      </w:r>
      <w:r>
        <w:t xml:space="preserve">approval, except as provided in subsection G., </w:t>
      </w:r>
      <w:r w:rsidRPr="00E3219C">
        <w:t>through invasive removal and plan</w:t>
      </w:r>
      <w:r w:rsidRPr="00E3219C">
        <w:t>t</w:t>
      </w:r>
      <w:r w:rsidRPr="00E3219C">
        <w:t>ing of a diverse mix of native tree and shrub species as follows:</w:t>
      </w:r>
    </w:p>
    <w:p w14:paraId="602138E6" w14:textId="77777777" w:rsidR="00D77929" w:rsidRPr="00E3219C" w:rsidRDefault="00D77929" w:rsidP="00D77929">
      <w:pPr>
        <w:pStyle w:val="Style3"/>
        <w:numPr>
          <w:ilvl w:val="1"/>
          <w:numId w:val="30"/>
        </w:numPr>
      </w:pPr>
      <w:r w:rsidRPr="00E3219C">
        <w:t>For water bodies identified as impaired by PADEP, the applicant shall restore the first one hundred (100) feet of the impacted buffer area.</w:t>
      </w:r>
    </w:p>
    <w:p w14:paraId="7590AFD6" w14:textId="77777777" w:rsidR="00D77929" w:rsidRPr="00B33755" w:rsidRDefault="00D77929" w:rsidP="00D77929">
      <w:pPr>
        <w:pStyle w:val="Style3"/>
      </w:pPr>
      <w:r w:rsidRPr="00E3219C">
        <w:t>For all other water bodies, the applicant shall only restore Zone One.</w:t>
      </w:r>
      <w:r>
        <w:t xml:space="preserve"> </w:t>
      </w:r>
    </w:p>
    <w:p w14:paraId="4AB68E3E" w14:textId="77777777" w:rsidR="00D77929" w:rsidRPr="00E3219C" w:rsidRDefault="00D77929" w:rsidP="00D77929">
      <w:pPr>
        <w:pStyle w:val="Style2"/>
      </w:pPr>
      <w:r w:rsidRPr="00E3219C">
        <w:t>Restoration of the impacted riparian buffer shall occur as follows:</w:t>
      </w:r>
    </w:p>
    <w:p w14:paraId="587BB0C5" w14:textId="77777777" w:rsidR="00D77929" w:rsidRPr="00E3219C" w:rsidRDefault="00D77929" w:rsidP="00D77929">
      <w:pPr>
        <w:pStyle w:val="Style3"/>
        <w:numPr>
          <w:ilvl w:val="1"/>
          <w:numId w:val="31"/>
        </w:numPr>
      </w:pPr>
      <w:r w:rsidRPr="0084564F">
        <w:rPr>
          <w:u w:val="single"/>
        </w:rPr>
        <w:t>Zone 1</w:t>
      </w:r>
      <w:r w:rsidRPr="00E3219C">
        <w:t>. Undisturbed native trees must occupy Zone 1 in its entirety.</w:t>
      </w:r>
      <w:r>
        <w:t xml:space="preserve"> </w:t>
      </w:r>
      <w:r w:rsidRPr="00E3219C">
        <w:t>Predominant vegetation must be composed of a variety of native tree species planted in accordance with subsection D. below.</w:t>
      </w:r>
    </w:p>
    <w:p w14:paraId="1C396403" w14:textId="77777777" w:rsidR="00D77929" w:rsidRPr="00E3219C" w:rsidRDefault="00D77929" w:rsidP="00D77929">
      <w:pPr>
        <w:pStyle w:val="Style3"/>
      </w:pPr>
      <w:r w:rsidRPr="00E3219C">
        <w:rPr>
          <w:u w:val="single"/>
        </w:rPr>
        <w:t>Zone 2</w:t>
      </w:r>
      <w:r w:rsidRPr="00E3219C">
        <w:t>. For restoration adjacent to impaired water bodies, in addition to the planting requirements for Zone 1, managed native trees and shrubs must occupy at least the first fifty (50) feet of Zone 2, beginning at the outer edge of Zone 1.</w:t>
      </w:r>
      <w:r>
        <w:t xml:space="preserve"> </w:t>
      </w:r>
      <w:r w:rsidRPr="00E3219C">
        <w:t>Predominant vegetation must be co</w:t>
      </w:r>
      <w:r w:rsidRPr="00E3219C">
        <w:t>m</w:t>
      </w:r>
      <w:r w:rsidRPr="00E3219C">
        <w:t>posed of a variety of native riparian tree and shrub species planted in accordance with subsection D. below.</w:t>
      </w:r>
    </w:p>
    <w:p w14:paraId="60BE96E3" w14:textId="77777777" w:rsidR="00D77929" w:rsidRPr="00E3219C" w:rsidRDefault="00D77929" w:rsidP="00D77929">
      <w:pPr>
        <w:pStyle w:val="Style2"/>
      </w:pPr>
      <w:r w:rsidRPr="00E3219C">
        <w:t>Restoration plantings shall be planted at a density sufficient to provide three hundred (300) trees per acre at maturity.</w:t>
      </w:r>
      <w:r>
        <w:t xml:space="preserve"> </w:t>
      </w:r>
      <w:r w:rsidRPr="00E3219C">
        <w:t>To achieve this density, no less than three</w:t>
      </w:r>
      <w:r>
        <w:t xml:space="preserve"> </w:t>
      </w:r>
      <w:r w:rsidRPr="00E3219C">
        <w:t>hundred fifty (350) (@ approximately 10 x 10 feet spacing) trees per acre should be planted initially.</w:t>
      </w:r>
      <w:r>
        <w:t xml:space="preserve"> </w:t>
      </w:r>
      <w:r w:rsidRPr="00E3219C">
        <w:t>The following guide is reco</w:t>
      </w:r>
      <w:r w:rsidRPr="00E3219C">
        <w:t>m</w:t>
      </w:r>
      <w:r w:rsidRPr="00E3219C">
        <w:t>mended for tree spacing and density based on plant size at installation:</w:t>
      </w:r>
    </w:p>
    <w:p w14:paraId="0AAF6D77" w14:textId="77777777" w:rsidR="00D77929" w:rsidRPr="00E3219C" w:rsidRDefault="00D77929" w:rsidP="00D77929">
      <w:pPr>
        <w:pStyle w:val="Style3"/>
        <w:numPr>
          <w:ilvl w:val="1"/>
          <w:numId w:val="32"/>
        </w:numPr>
      </w:pPr>
      <w:r w:rsidRPr="00E3219C">
        <w:t>Seedlings – 6-10 feet spacing (approx. 700 seedlings/acre)</w:t>
      </w:r>
    </w:p>
    <w:p w14:paraId="07073065" w14:textId="77777777" w:rsidR="00D77929" w:rsidRPr="00E3219C" w:rsidRDefault="00D77929" w:rsidP="00D77929">
      <w:pPr>
        <w:pStyle w:val="Style3"/>
      </w:pPr>
      <w:r w:rsidRPr="00E3219C">
        <w:t>Bare root stock – 14-16 feet spacing (approx. 200 plants/acre)</w:t>
      </w:r>
    </w:p>
    <w:p w14:paraId="39D85514" w14:textId="77777777" w:rsidR="00D77929" w:rsidRPr="00E3219C" w:rsidRDefault="00D77929" w:rsidP="00D77929">
      <w:pPr>
        <w:pStyle w:val="Style3"/>
      </w:pPr>
      <w:r w:rsidRPr="00E3219C">
        <w:t>Larger and container – 16-18 feet spacing (approx. 150 plants/acre)</w:t>
      </w:r>
    </w:p>
    <w:p w14:paraId="3B44B78F" w14:textId="77777777" w:rsidR="00D77929" w:rsidRPr="00E3219C" w:rsidRDefault="00D77929" w:rsidP="00D77929">
      <w:pPr>
        <w:pStyle w:val="ListParagraph"/>
        <w:spacing w:after="120"/>
        <w:rPr>
          <w:rFonts w:ascii="Times New Roman" w:hAnsi="Times New Roman"/>
        </w:rPr>
      </w:pPr>
      <w:r w:rsidRPr="00E3219C">
        <w:rPr>
          <w:rFonts w:ascii="Times New Roman" w:hAnsi="Times New Roman"/>
        </w:rPr>
        <w:t>Additional planting guidance may be obtained from PADEP’s Bureau of Watershed Management Document Number 394-5600-001, entitled “Riparian Forest Buffer Guidance, November 27, 2010.</w:t>
      </w:r>
    </w:p>
    <w:p w14:paraId="5642B3E0" w14:textId="77777777" w:rsidR="00D77929" w:rsidRPr="00E3219C" w:rsidRDefault="00D77929" w:rsidP="00D77929">
      <w:pPr>
        <w:pStyle w:val="Style2"/>
      </w:pPr>
      <w:r w:rsidRPr="00E3219C">
        <w:t>Applicants shall submit, and as a condition of approval of any final su</w:t>
      </w:r>
      <w:r w:rsidRPr="00E3219C">
        <w:t>b</w:t>
      </w:r>
      <w:r w:rsidRPr="00E3219C">
        <w:t>division plan, final land development plan, or permit, implement a plan</w:t>
      </w:r>
      <w:r w:rsidRPr="00E3219C">
        <w:t>t</w:t>
      </w:r>
      <w:r w:rsidRPr="00E3219C">
        <w:t>ing and maintenance plan for the impacted riparian buffer.</w:t>
      </w:r>
      <w:r>
        <w:t xml:space="preserve"> </w:t>
      </w:r>
      <w:r w:rsidRPr="00E3219C">
        <w:t>The plan shall be prepared by a registered landscape architect or professional plant eco</w:t>
      </w:r>
      <w:r w:rsidRPr="00E3219C">
        <w:t>l</w:t>
      </w:r>
      <w:r w:rsidRPr="00E3219C">
        <w:t>ogist.</w:t>
      </w:r>
      <w:r>
        <w:t xml:space="preserve"> </w:t>
      </w:r>
      <w:r w:rsidRPr="00E3219C">
        <w:t xml:space="preserve">The plan shall identify the number, density and species of native trees and shrubs appropriate to the geographic location that will achieve a minimum of </w:t>
      </w:r>
      <w:r>
        <w:t xml:space="preserve">sixty (60) percent </w:t>
      </w:r>
      <w:r w:rsidRPr="00E3219C">
        <w:t>uniform canopy coverage and describe the maintenance program to be conducted by the buffer owner for a min</w:t>
      </w:r>
      <w:r w:rsidRPr="00E3219C">
        <w:t>i</w:t>
      </w:r>
      <w:r w:rsidRPr="00E3219C">
        <w:t>mum of five (5) years, include measures to initially remove, and thereafter control, invasive species, control deer and rodent damage, and require r</w:t>
      </w:r>
      <w:r w:rsidRPr="00E3219C">
        <w:t>e</w:t>
      </w:r>
      <w:r w:rsidRPr="00E3219C">
        <w:t>placement of deceased trees for a minimum of the first three (3) years.</w:t>
      </w:r>
    </w:p>
    <w:p w14:paraId="57FB8ACA" w14:textId="77777777" w:rsidR="00D77929" w:rsidRDefault="00D77929" w:rsidP="00D77929">
      <w:pPr>
        <w:pStyle w:val="Style2"/>
      </w:pPr>
      <w:r w:rsidRPr="00E3219C">
        <w:t>Any riparian buffer that is included within a lot created after the effective date of this ordinance shall include as a condition of approval of the su</w:t>
      </w:r>
      <w:r w:rsidRPr="00E3219C">
        <w:t>b</w:t>
      </w:r>
      <w:r w:rsidRPr="00E3219C">
        <w:t>division creating the lot, a restrictive covenant approved by the municipal solicitor, and recorded with the final subdivision or land development plan and the deed for the lot.</w:t>
      </w:r>
      <w:r>
        <w:t xml:space="preserve"> </w:t>
      </w:r>
      <w:r w:rsidRPr="00E3219C">
        <w:t>The restrictive covenant shall clearly define the riparian buffer area, shall include binding provisions for the adequate long-term functioning and integrity of the riparian buffer, and shall i</w:t>
      </w:r>
      <w:r w:rsidRPr="00E3219C">
        <w:t>n</w:t>
      </w:r>
      <w:r w:rsidRPr="00E3219C">
        <w:t>clude a requirement for notification of all subsequent lot owners of its r</w:t>
      </w:r>
      <w:r w:rsidRPr="00E3219C">
        <w:t>e</w:t>
      </w:r>
      <w:r w:rsidRPr="00E3219C">
        <w:t>strictive nature.</w:t>
      </w:r>
    </w:p>
    <w:p w14:paraId="68084F3B" w14:textId="77777777" w:rsidR="00D77929" w:rsidRDefault="00D77929" w:rsidP="00D77929">
      <w:pPr>
        <w:pStyle w:val="Style2"/>
      </w:pPr>
      <w:r>
        <w:t xml:space="preserve">Restoration to a forested riparian buffer shall not be required for issuance of a building permit for a single-family residence or addition thereto.  </w:t>
      </w:r>
    </w:p>
    <w:p w14:paraId="21D48132" w14:textId="77777777" w:rsidR="00D77929" w:rsidRPr="00770A43" w:rsidRDefault="00D77929" w:rsidP="00D77929">
      <w:pPr>
        <w:pStyle w:val="Style1"/>
        <w:rPr>
          <w:b/>
        </w:rPr>
      </w:pPr>
      <w:r w:rsidRPr="00770A43">
        <w:rPr>
          <w:b/>
        </w:rPr>
        <w:t>Section 700.</w:t>
      </w:r>
      <w:r w:rsidRPr="00770A43">
        <w:rPr>
          <w:b/>
        </w:rPr>
        <w:tab/>
        <w:t>Modifications to Riparian Buffer Standards.</w:t>
      </w:r>
    </w:p>
    <w:p w14:paraId="706D312E" w14:textId="77777777" w:rsidR="00D77929" w:rsidRDefault="00D77929" w:rsidP="00D77929">
      <w:pPr>
        <w:pStyle w:val="Style2"/>
        <w:numPr>
          <w:ilvl w:val="0"/>
          <w:numId w:val="24"/>
        </w:numPr>
      </w:pPr>
      <w:r>
        <w:t>For any use or activity subject to Subdivision or Land Development r</w:t>
      </w:r>
      <w:r>
        <w:t>e</w:t>
      </w:r>
      <w:r>
        <w:t>view, as part of applicable Plan submission, modification(s) may be r</w:t>
      </w:r>
      <w:r>
        <w:t>e</w:t>
      </w:r>
      <w:r>
        <w:t>quested to the provisions of Sections 400 or 600 of this Article. Requested modification(s) may be granted at the discretion of the Board of Superv</w:t>
      </w:r>
      <w:r>
        <w:t>i</w:t>
      </w:r>
      <w:r>
        <w:t>sors pursuant to the provisions of the Subdivision and Land Development Ordinance.</w:t>
      </w:r>
    </w:p>
    <w:p w14:paraId="28049FA2" w14:textId="0348992E" w:rsidR="00D77929" w:rsidRPr="00E3219C" w:rsidRDefault="00D77929" w:rsidP="00D77929">
      <w:pPr>
        <w:pStyle w:val="Style2"/>
      </w:pPr>
      <w:r w:rsidRPr="00E3219C">
        <w:t xml:space="preserve">For any </w:t>
      </w:r>
      <w:r>
        <w:t>use or activity not subject to Subdivision or Land D</w:t>
      </w:r>
      <w:r w:rsidRPr="00E3219C">
        <w:t xml:space="preserve">evelopment review, </w:t>
      </w:r>
      <w:r>
        <w:t xml:space="preserve">but </w:t>
      </w:r>
      <w:r w:rsidRPr="00E3219C">
        <w:t>subject to application for approval of a Conditional Use, Sp</w:t>
      </w:r>
      <w:r w:rsidRPr="00E3219C">
        <w:t>e</w:t>
      </w:r>
      <w:r w:rsidRPr="00E3219C">
        <w:t>cial Exception, or Zoning Variance under the provisions of this Ordinance, the applicant may request modification(s) to the provisions of Sections 400 or 600 of this Article.</w:t>
      </w:r>
    </w:p>
    <w:p w14:paraId="546CCF4F" w14:textId="77777777" w:rsidR="00D77929" w:rsidRPr="00F036A3" w:rsidRDefault="00D77929" w:rsidP="00D77929">
      <w:pPr>
        <w:pStyle w:val="Style2"/>
      </w:pPr>
      <w:r w:rsidRPr="00E3219C">
        <w:t>For any use or activity not</w:t>
      </w:r>
      <w:r>
        <w:t xml:space="preserve"> falling within the scope of subsections A or B,</w:t>
      </w:r>
      <w:r w:rsidRPr="00E3219C">
        <w:t xml:space="preserve"> the applicant may request modification(s) to the provisions of Sections 400 or 600 of this Article in the form of an application for grant of a Special Exception by the Zoning Hearing Board. (</w:t>
      </w:r>
      <w:r w:rsidRPr="00C14C1F">
        <w:rPr>
          <w:i/>
        </w:rPr>
        <w:t>Optional: Such applications shall be submitted to the Planning Commission for review and comment prior to formal Special Exception application to the Zoning Hearing Board.)</w:t>
      </w:r>
    </w:p>
    <w:p w14:paraId="6D59F226" w14:textId="77777777" w:rsidR="00D77929" w:rsidRPr="00F036A3" w:rsidRDefault="00D77929" w:rsidP="00D77929">
      <w:pPr>
        <w:pStyle w:val="Style2"/>
      </w:pPr>
      <w:r w:rsidRPr="00E3219C">
        <w:t xml:space="preserve">Applicants shall provide appropriate documentation in support of their modification request, and the </w:t>
      </w:r>
      <w:r>
        <w:t xml:space="preserve">Board of Supervisors or Zoning Hearing Board (as applicable) </w:t>
      </w:r>
      <w:r w:rsidRPr="00E3219C">
        <w:t>may request additional documentation of an appl</w:t>
      </w:r>
      <w:r w:rsidRPr="00E3219C">
        <w:t>i</w:t>
      </w:r>
      <w:r w:rsidRPr="00E3219C">
        <w:t>cant, or of its municipal consultants, to help reach its decision.</w:t>
      </w:r>
    </w:p>
    <w:p w14:paraId="2EAB7D96" w14:textId="77777777" w:rsidR="00D77929" w:rsidRPr="00E3219C" w:rsidRDefault="00D77929" w:rsidP="00D77929">
      <w:pPr>
        <w:pStyle w:val="Style2"/>
      </w:pPr>
      <w:r w:rsidRPr="00E3219C">
        <w:t>In consideration of approval of any applicant request for modification(s) under this Article, the</w:t>
      </w:r>
      <w:r>
        <w:t xml:space="preserve"> following standards shall serve as the basis for a decision</w:t>
      </w:r>
      <w:r w:rsidRPr="00E3219C">
        <w:t>:</w:t>
      </w:r>
    </w:p>
    <w:p w14:paraId="03FDBEFC" w14:textId="77777777" w:rsidR="00D77929" w:rsidRPr="00654024" w:rsidRDefault="00D77929" w:rsidP="00D77929">
      <w:pPr>
        <w:pStyle w:val="Style3"/>
        <w:numPr>
          <w:ilvl w:val="1"/>
          <w:numId w:val="33"/>
        </w:numPr>
      </w:pPr>
      <w:r w:rsidRPr="00654024">
        <w:t>That there are unique physical circumstances or conditions, including but not limited to</w:t>
      </w:r>
      <w:r w:rsidRPr="004D51DC">
        <w:t xml:space="preserve"> irregularity, narrowness, or shallowness of lot size or shape, </w:t>
      </w:r>
      <w:r w:rsidRPr="00772570">
        <w:t xml:space="preserve">excessive frontage along a water body, presence of existing buildings or structures, or exceptional topographical or other physical conditions peculiar to the particular property. </w:t>
      </w:r>
      <w:r w:rsidRPr="00654024">
        <w:t>That because of such physical circumstances or conditions, it is impracticable for the prope</w:t>
      </w:r>
      <w:r w:rsidRPr="00654024">
        <w:t>r</w:t>
      </w:r>
      <w:r w:rsidRPr="00654024">
        <w:t>ty to</w:t>
      </w:r>
      <w:r w:rsidRPr="004D51DC">
        <w:t xml:space="preserve"> be developed in strict conformity with the </w:t>
      </w:r>
      <w:r w:rsidRPr="00772570">
        <w:t>buffer requirements of this Article and that the approval of the modification is therefore ne</w:t>
      </w:r>
      <w:r w:rsidRPr="00772570">
        <w:t>c</w:t>
      </w:r>
      <w:r w:rsidRPr="00772570">
        <w:t>essary to enable the reasonable use of the property</w:t>
      </w:r>
      <w:r>
        <w:t xml:space="preserve"> under base zoning provisions</w:t>
      </w:r>
      <w:r w:rsidRPr="00654024">
        <w:t>.</w:t>
      </w:r>
    </w:p>
    <w:p w14:paraId="389474B5" w14:textId="77777777" w:rsidR="00D77929" w:rsidRPr="00341C09" w:rsidRDefault="00D77929" w:rsidP="00D77929">
      <w:pPr>
        <w:pStyle w:val="Style3"/>
      </w:pPr>
      <w:r w:rsidRPr="00654024">
        <w:t xml:space="preserve">That the modification, if approved, will </w:t>
      </w:r>
      <w:r w:rsidRPr="004D51DC">
        <w:t xml:space="preserve">result in the minimum </w:t>
      </w:r>
      <w:r w:rsidRPr="00772570">
        <w:t>redu</w:t>
      </w:r>
      <w:r w:rsidRPr="00772570">
        <w:t>c</w:t>
      </w:r>
      <w:r w:rsidRPr="00772570">
        <w:t>tion in performance of the riparian buffer, pursuant to the purposes set forth in Section 100, as needed to provide for the lawful intended use.</w:t>
      </w:r>
    </w:p>
    <w:p w14:paraId="324E0F35" w14:textId="77777777" w:rsidR="00D77929" w:rsidRDefault="00D77929" w:rsidP="00D77929">
      <w:pPr>
        <w:pStyle w:val="Style2"/>
      </w:pPr>
      <w:r>
        <w:t>No alteration of the Use Regulations set forth in Section 500 shall be a</w:t>
      </w:r>
      <w:r>
        <w:t>u</w:t>
      </w:r>
      <w:r>
        <w:t>thorized as modification pursuant to this Section 700. Any such requested alteration shall constitute an application for a variance, meeting all appl</w:t>
      </w:r>
      <w:r>
        <w:t>i</w:t>
      </w:r>
      <w:r>
        <w:t>cable requirements for same, to be submitted to the Zoning Hearing Board.</w:t>
      </w:r>
    </w:p>
    <w:p w14:paraId="7D72CBF5" w14:textId="4B83471E" w:rsidR="00A15AFE" w:rsidRDefault="00A15AFE" w:rsidP="00227DD2">
      <w:pPr>
        <w:pStyle w:val="BodyText"/>
      </w:pPr>
    </w:p>
    <w:p w14:paraId="51E1F80A" w14:textId="77777777" w:rsidR="00726C5F" w:rsidRDefault="00726C5F" w:rsidP="00227DD2">
      <w:pPr>
        <w:pStyle w:val="BodyText"/>
      </w:pPr>
    </w:p>
    <w:p w14:paraId="6B83EF2C" w14:textId="530382D5" w:rsidR="00726C5F" w:rsidRDefault="00726C5F" w:rsidP="00D92A79">
      <w:pPr>
        <w:pStyle w:val="Heading1"/>
        <w:rPr>
          <w:sz w:val="28"/>
          <w:szCs w:val="28"/>
        </w:rPr>
      </w:pPr>
      <w:bookmarkStart w:id="102" w:name="_Toc263519479"/>
      <w:bookmarkEnd w:id="2"/>
      <w:bookmarkEnd w:id="3"/>
      <w:r>
        <w:rPr>
          <w:noProof/>
        </w:rPr>
        <w:drawing>
          <wp:anchor distT="0" distB="0" distL="114300" distR="114300" simplePos="0" relativeHeight="251670528" behindDoc="0" locked="0" layoutInCell="1" allowOverlap="1" wp14:anchorId="78FA8E27" wp14:editId="63600CDB">
            <wp:simplePos x="0" y="0"/>
            <wp:positionH relativeFrom="column">
              <wp:posOffset>-495300</wp:posOffset>
            </wp:positionH>
            <wp:positionV relativeFrom="paragraph">
              <wp:posOffset>322580</wp:posOffset>
            </wp:positionV>
            <wp:extent cx="6502400" cy="84137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wford_Riparian_letter_140529.pdf"/>
                    <pic:cNvPicPr/>
                  </pic:nvPicPr>
                  <pic:blipFill>
                    <a:blip r:embed="rId55">
                      <a:extLst>
                        <a:ext uri="{28A0092B-C50C-407E-A947-70E740481C1C}">
                          <a14:useLocalDpi xmlns:a14="http://schemas.microsoft.com/office/drawing/2010/main"/>
                        </a:ext>
                      </a:extLst>
                    </a:blip>
                    <a:stretch>
                      <a:fillRect/>
                    </a:stretch>
                  </pic:blipFill>
                  <pic:spPr>
                    <a:xfrm>
                      <a:off x="0" y="0"/>
                      <a:ext cx="6502400" cy="8413750"/>
                    </a:xfrm>
                    <a:prstGeom prst="rect">
                      <a:avLst/>
                    </a:prstGeom>
                  </pic:spPr>
                </pic:pic>
              </a:graphicData>
            </a:graphic>
            <wp14:sizeRelH relativeFrom="margin">
              <wp14:pctWidth>0</wp14:pctWidth>
            </wp14:sizeRelH>
            <wp14:sizeRelV relativeFrom="margin">
              <wp14:pctHeight>0</wp14:pctHeight>
            </wp14:sizeRelV>
          </wp:anchor>
        </w:drawing>
      </w:r>
      <w:r w:rsidR="00EE1D8C">
        <w:t>Letter</w:t>
      </w:r>
      <w:r w:rsidR="009448BB">
        <w:t xml:space="preserve"> from Fronefield Crawford, Jr.</w:t>
      </w:r>
      <w:bookmarkEnd w:id="102"/>
      <w:r>
        <w:br w:type="page"/>
      </w:r>
    </w:p>
    <w:p w14:paraId="08B12985" w14:textId="171FFD92" w:rsidR="00E36129" w:rsidRDefault="00E36129">
      <w:pPr>
        <w:spacing w:after="200"/>
        <w:rPr>
          <w:rFonts w:ascii="Gill Sans" w:hAnsi="Gill Sans" w:cs="Gill Sans"/>
          <w:sz w:val="28"/>
          <w:szCs w:val="28"/>
        </w:rPr>
      </w:pPr>
      <w:r>
        <w:rPr>
          <w:noProof/>
        </w:rPr>
        <w:drawing>
          <wp:anchor distT="0" distB="0" distL="114300" distR="114300" simplePos="0" relativeHeight="251672576" behindDoc="0" locked="0" layoutInCell="1" allowOverlap="1" wp14:anchorId="059D5B75" wp14:editId="778D67A5">
            <wp:simplePos x="0" y="0"/>
            <wp:positionH relativeFrom="column">
              <wp:posOffset>-542290</wp:posOffset>
            </wp:positionH>
            <wp:positionV relativeFrom="paragraph">
              <wp:posOffset>0</wp:posOffset>
            </wp:positionV>
            <wp:extent cx="6510020" cy="8425180"/>
            <wp:effectExtent l="0" t="0" r="0" b="7620"/>
            <wp:wrapTight wrapText="bothSides">
              <wp:wrapPolygon edited="0">
                <wp:start x="0" y="0"/>
                <wp:lineTo x="0" y="21554"/>
                <wp:lineTo x="21490" y="21554"/>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wford_Riparian_letter_140529.pdf"/>
                    <pic:cNvPicPr/>
                  </pic:nvPicPr>
                  <pic:blipFill>
                    <a:blip r:embed="rId56">
                      <a:extLst>
                        <a:ext uri="{28A0092B-C50C-407E-A947-70E740481C1C}">
                          <a14:useLocalDpi xmlns:a14="http://schemas.microsoft.com/office/drawing/2010/main"/>
                        </a:ext>
                      </a:extLst>
                    </a:blip>
                    <a:stretch>
                      <a:fillRect/>
                    </a:stretch>
                  </pic:blipFill>
                  <pic:spPr>
                    <a:xfrm>
                      <a:off x="0" y="0"/>
                      <a:ext cx="6510020" cy="842518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15F332B" w14:textId="3F35A96A" w:rsidR="000A3DF9" w:rsidRPr="00E841C3" w:rsidRDefault="000A3DF9" w:rsidP="000A3DF9">
      <w:pPr>
        <w:pStyle w:val="HeadingDisclaimer"/>
      </w:pPr>
      <w:r w:rsidRPr="00E841C3">
        <w:t>Disclaimer</w:t>
      </w:r>
    </w:p>
    <w:p w14:paraId="56BD1525" w14:textId="4C773341" w:rsidR="000A3DF9" w:rsidRPr="00B2384D" w:rsidRDefault="000A3DF9" w:rsidP="00B2384D">
      <w:pPr>
        <w:pBdr>
          <w:left w:val="single" w:sz="4" w:space="2" w:color="auto"/>
          <w:bottom w:val="single" w:sz="4" w:space="1" w:color="auto"/>
          <w:right w:val="single" w:sz="4" w:space="2" w:color="auto"/>
        </w:pBdr>
        <w:ind w:left="72" w:right="72"/>
        <w:jc w:val="both"/>
        <w:rPr>
          <w:spacing w:val="-2"/>
          <w:sz w:val="18"/>
          <w:szCs w:val="18"/>
        </w:rPr>
      </w:pPr>
      <w:r w:rsidRPr="000C0E40">
        <w:rPr>
          <w:spacing w:val="-2"/>
          <w:sz w:val="18"/>
          <w:szCs w:val="18"/>
        </w:rPr>
        <w:t>Nothing contained in this or any other document available at ConservationTools.org is intended to be relied upon as legal advice. The authors disclaim any attorney-client relationship with anyone to whom this doc</w:t>
      </w:r>
      <w:r w:rsidRPr="000C0E40">
        <w:rPr>
          <w:spacing w:val="-2"/>
          <w:sz w:val="18"/>
          <w:szCs w:val="18"/>
        </w:rPr>
        <w:t>u</w:t>
      </w:r>
      <w:r w:rsidRPr="000C0E40">
        <w:rPr>
          <w:spacing w:val="-2"/>
          <w:sz w:val="18"/>
          <w:szCs w:val="18"/>
        </w:rPr>
        <w:t>ment is furnished. Nothing contained in this document is intended to be used, and cannot be used, for the purpose of (i) avoiding penalties under the Internal Revenue Code or (ii) promoting, marketing or reco</w:t>
      </w:r>
      <w:r w:rsidRPr="000C0E40">
        <w:rPr>
          <w:spacing w:val="-2"/>
          <w:sz w:val="18"/>
          <w:szCs w:val="18"/>
        </w:rPr>
        <w:t>m</w:t>
      </w:r>
      <w:r w:rsidRPr="000C0E40">
        <w:rPr>
          <w:spacing w:val="-2"/>
          <w:sz w:val="18"/>
          <w:szCs w:val="18"/>
        </w:rPr>
        <w:t>mending to any person any transaction or matter addressed in this document.</w:t>
      </w:r>
    </w:p>
    <w:p w14:paraId="2EE0FE7D" w14:textId="14DDB8BE" w:rsidR="000A3DF9" w:rsidRPr="001813DC" w:rsidRDefault="000A3DF9" w:rsidP="001813DC">
      <w:pPr>
        <w:pStyle w:val="Heading1-noTOC"/>
      </w:pPr>
      <w:r w:rsidRPr="001813DC">
        <w:t>Submit Comments and Suggestions</w:t>
      </w:r>
    </w:p>
    <w:p w14:paraId="088FD748" w14:textId="77777777" w:rsidR="000A3DF9" w:rsidRDefault="000A3DF9" w:rsidP="000A3DF9">
      <w:pPr>
        <w:pStyle w:val="BodyText"/>
        <w:rPr>
          <w:i/>
        </w:rPr>
      </w:pPr>
      <w:r w:rsidRPr="00C10D44">
        <w:rPr>
          <w:i/>
        </w:rPr>
        <w:t>The Pennsylvania Land Trust Association would like to know your thoughts about this guide: Do any su</w:t>
      </w:r>
      <w:r w:rsidRPr="00C10D44">
        <w:rPr>
          <w:i/>
        </w:rPr>
        <w:t>b</w:t>
      </w:r>
      <w:r w:rsidRPr="00C10D44">
        <w:rPr>
          <w:i/>
        </w:rPr>
        <w:t xml:space="preserve">jects need clarification or expansion? Other concerns? Please contact Andy Loza at 717-230-8560 or </w:t>
      </w:r>
      <w:hyperlink r:id="rId57" w:history="1">
        <w:r w:rsidRPr="00C10D44">
          <w:rPr>
            <w:rStyle w:val="Hyperlink"/>
            <w:i/>
          </w:rPr>
          <w:t>aloza@conserveland.org</w:t>
        </w:r>
      </w:hyperlink>
      <w:r w:rsidRPr="00C10D44">
        <w:rPr>
          <w:i/>
        </w:rPr>
        <w:t xml:space="preserve"> with your thoughts. Thank you.</w:t>
      </w:r>
    </w:p>
    <w:p w14:paraId="43D205EB" w14:textId="77777777" w:rsidR="000A3DF9" w:rsidRPr="001166D4" w:rsidRDefault="000A3DF9" w:rsidP="001813DC">
      <w:pPr>
        <w:pStyle w:val="Heading1-noTOC"/>
      </w:pPr>
      <w:r w:rsidRPr="001166D4">
        <w:t>Acknowledgements</w:t>
      </w:r>
    </w:p>
    <w:p w14:paraId="7105EFD2" w14:textId="26FDBBD0" w:rsidR="00A94955" w:rsidRPr="00064D9F" w:rsidRDefault="00B74818" w:rsidP="00795B59">
      <w:pPr>
        <w:pStyle w:val="BodyText"/>
      </w:pPr>
      <w:r w:rsidRPr="00F71C81">
        <w:t>John Theilacker and Wesley Horner of the Brandywine Conservancy and Andrew M. Loza of the Pennsylvania Land Trust Association authored this guide</w:t>
      </w:r>
      <w:r w:rsidRPr="00064D9F">
        <w:t xml:space="preserve">. The authors thank D.J. Liggett of the Centre Regional Planning Agency and Brandywine Conservancy intern Cory Speroff for their assistance in </w:t>
      </w:r>
      <w:r w:rsidR="008D64D4" w:rsidRPr="00064D9F">
        <w:t>its preparation</w:t>
      </w:r>
      <w:r w:rsidRPr="00064D9F">
        <w:t>.</w:t>
      </w:r>
    </w:p>
    <w:p w14:paraId="780DE80A" w14:textId="036BE235" w:rsidR="00F059B8" w:rsidRPr="00795B59" w:rsidRDefault="00F059B8" w:rsidP="00795B59">
      <w:pPr>
        <w:pStyle w:val="BodyText"/>
      </w:pPr>
      <w:r w:rsidRPr="00064D9F">
        <w:t xml:space="preserve">John Theilacker authored the </w:t>
      </w:r>
      <w:r w:rsidR="00B14D9A" w:rsidRPr="00B14D9A">
        <w:rPr>
          <w:i/>
        </w:rPr>
        <w:t>Model Riparian Buffer Protection Overlay District</w:t>
      </w:r>
      <w:r w:rsidR="00064D9F" w:rsidRPr="00064D9F">
        <w:t xml:space="preserve"> </w:t>
      </w:r>
      <w:r w:rsidRPr="00064D9F">
        <w:t>with invaluable</w:t>
      </w:r>
      <w:r>
        <w:t xml:space="preserve"> edi</w:t>
      </w:r>
      <w:r>
        <w:t>t</w:t>
      </w:r>
      <w:r>
        <w:t xml:space="preserve">ing and other input from </w:t>
      </w:r>
      <w:r w:rsidR="00064D9F">
        <w:t>Andrew M. Loza, John Snook, Ann Hutchinson and Fronefield Cra</w:t>
      </w:r>
      <w:r w:rsidR="00064D9F">
        <w:t>w</w:t>
      </w:r>
      <w:r w:rsidR="00064D9F">
        <w:t>ford, Jr.</w:t>
      </w:r>
    </w:p>
    <w:p w14:paraId="648DAA1A" w14:textId="3F8AC26B" w:rsidR="00533EF4" w:rsidRDefault="00A27514" w:rsidP="000A3DF9">
      <w:pPr>
        <w:pStyle w:val="BodyText"/>
      </w:pPr>
      <w:r>
        <w:rPr>
          <w:i/>
          <w:noProof/>
        </w:rPr>
        <mc:AlternateContent>
          <mc:Choice Requires="wpg">
            <w:drawing>
              <wp:anchor distT="0" distB="0" distL="114300" distR="114300" simplePos="0" relativeHeight="251663360" behindDoc="0" locked="0" layoutInCell="1" allowOverlap="1" wp14:anchorId="61A101A0" wp14:editId="4CF31D9B">
                <wp:simplePos x="0" y="0"/>
                <wp:positionH relativeFrom="column">
                  <wp:posOffset>1071880</wp:posOffset>
                </wp:positionH>
                <wp:positionV relativeFrom="paragraph">
                  <wp:posOffset>1024255</wp:posOffset>
                </wp:positionV>
                <wp:extent cx="2987040" cy="1440815"/>
                <wp:effectExtent l="0" t="0" r="10160" b="6985"/>
                <wp:wrapTopAndBottom/>
                <wp:docPr id="12" name="Group 12"/>
                <wp:cNvGraphicFramePr/>
                <a:graphic xmlns:a="http://schemas.openxmlformats.org/drawingml/2006/main">
                  <a:graphicData uri="http://schemas.microsoft.com/office/word/2010/wordprocessingGroup">
                    <wpg:wgp>
                      <wpg:cNvGrpSpPr/>
                      <wpg:grpSpPr>
                        <a:xfrm>
                          <a:off x="0" y="0"/>
                          <a:ext cx="2987040" cy="1440815"/>
                          <a:chOff x="0" y="0"/>
                          <a:chExt cx="3058160" cy="1462405"/>
                        </a:xfrm>
                      </wpg:grpSpPr>
                      <wpg:grpSp>
                        <wpg:cNvPr id="2" name="Group 2"/>
                        <wpg:cNvGrpSpPr>
                          <a:grpSpLocks noChangeAspect="1"/>
                        </wpg:cNvGrpSpPr>
                        <wpg:grpSpPr>
                          <a:xfrm>
                            <a:off x="0" y="0"/>
                            <a:ext cx="3058160" cy="887730"/>
                            <a:chOff x="0" y="0"/>
                            <a:chExt cx="3157855" cy="917575"/>
                          </a:xfrm>
                        </wpg:grpSpPr>
                        <wpg:grpSp>
                          <wpg:cNvPr id="3" name="Group 3"/>
                          <wpg:cNvGrpSpPr/>
                          <wpg:grpSpPr>
                            <a:xfrm>
                              <a:off x="0" y="0"/>
                              <a:ext cx="3157855" cy="594995"/>
                              <a:chOff x="0" y="0"/>
                              <a:chExt cx="3157855" cy="594995"/>
                            </a:xfrm>
                          </wpg:grpSpPr>
                          <pic:pic xmlns:pic="http://schemas.openxmlformats.org/drawingml/2006/picture">
                            <pic:nvPicPr>
                              <pic:cNvPr id="6" name="Picture 6" descr="Description: WPFLOGO"/>
                              <pic:cNvPicPr>
                                <a:picLocks noChangeAspect="1"/>
                              </pic:cNvPicPr>
                            </pic:nvPicPr>
                            <pic:blipFill>
                              <a:blip r:embed="rId58" cstate="print">
                                <a:grayscl/>
                                <a:extLst>
                                  <a:ext uri="{28A0092B-C50C-407E-A947-70E740481C1C}">
                                    <a14:useLocalDpi xmlns:a14="http://schemas.microsoft.com/office/drawing/2010/main"/>
                                  </a:ext>
                                </a:extLst>
                              </a:blip>
                              <a:srcRect/>
                              <a:stretch>
                                <a:fillRect/>
                              </a:stretch>
                            </pic:blipFill>
                            <pic:spPr bwMode="auto">
                              <a:xfrm>
                                <a:off x="0" y="0"/>
                                <a:ext cx="1720850" cy="583565"/>
                              </a:xfrm>
                              <a:prstGeom prst="rect">
                                <a:avLst/>
                              </a:prstGeom>
                              <a:noFill/>
                              <a:ln>
                                <a:noFill/>
                              </a:ln>
                            </pic:spPr>
                          </pic:pic>
                          <pic:pic xmlns:pic="http://schemas.openxmlformats.org/drawingml/2006/picture">
                            <pic:nvPicPr>
                              <pic:cNvPr id="8" name="Picture 8" descr="Description: DCNR"/>
                              <pic:cNvPicPr>
                                <a:picLocks noChangeAspect="1"/>
                              </pic:cNvPicPr>
                            </pic:nvPicPr>
                            <pic:blipFill>
                              <a:blip r:embed="rId59" cstate="print">
                                <a:grayscl/>
                                <a:extLst>
                                  <a:ext uri="{28A0092B-C50C-407E-A947-70E740481C1C}">
                                    <a14:useLocalDpi xmlns:a14="http://schemas.microsoft.com/office/drawing/2010/main"/>
                                  </a:ext>
                                </a:extLst>
                              </a:blip>
                              <a:srcRect/>
                              <a:stretch>
                                <a:fillRect/>
                              </a:stretch>
                            </pic:blipFill>
                            <pic:spPr bwMode="auto">
                              <a:xfrm>
                                <a:off x="1775460" y="74295"/>
                                <a:ext cx="1382395" cy="520700"/>
                              </a:xfrm>
                              <a:prstGeom prst="rect">
                                <a:avLst/>
                              </a:prstGeom>
                              <a:noFill/>
                              <a:ln>
                                <a:noFill/>
                              </a:ln>
                            </pic:spPr>
                          </pic:pic>
                        </wpg:grpSp>
                        <pic:pic xmlns:pic="http://schemas.openxmlformats.org/drawingml/2006/picture">
                          <pic:nvPicPr>
                            <pic:cNvPr id="9" name="Picture 4"/>
                            <pic:cNvPicPr>
                              <a:picLocks noChangeAspect="1"/>
                            </pic:cNvPicPr>
                          </pic:nvPicPr>
                          <pic:blipFill>
                            <a:blip r:embed="rId60">
                              <a:extLst>
                                <a:ext uri="{28A0092B-C50C-407E-A947-70E740481C1C}">
                                  <a14:useLocalDpi xmlns:a14="http://schemas.microsoft.com/office/drawing/2010/main"/>
                                </a:ext>
                              </a:extLst>
                            </a:blip>
                            <a:stretch>
                              <a:fillRect/>
                            </a:stretch>
                          </pic:blipFill>
                          <pic:spPr>
                            <a:xfrm>
                              <a:off x="721995" y="638810"/>
                              <a:ext cx="1976120" cy="278765"/>
                            </a:xfrm>
                            <a:prstGeom prst="rect">
                              <a:avLst/>
                            </a:prstGeom>
                          </pic:spPr>
                        </pic:pic>
                      </wpg:grpSp>
                      <pic:pic xmlns:pic="http://schemas.openxmlformats.org/drawingml/2006/picture">
                        <pic:nvPicPr>
                          <pic:cNvPr id="11" name="Picture 11"/>
                          <pic:cNvPicPr>
                            <a:picLocks noChangeAspect="1"/>
                          </pic:cNvPicPr>
                        </pic:nvPicPr>
                        <pic:blipFill>
                          <a:blip r:embed="rId61" cstate="print">
                            <a:grayscl/>
                            <a:extLst>
                              <a:ext uri="{28A0092B-C50C-407E-A947-70E740481C1C}">
                                <a14:useLocalDpi xmlns:a14="http://schemas.microsoft.com/office/drawing/2010/main"/>
                              </a:ext>
                            </a:extLst>
                          </a:blip>
                          <a:stretch>
                            <a:fillRect/>
                          </a:stretch>
                        </pic:blipFill>
                        <pic:spPr>
                          <a:xfrm>
                            <a:off x="1168400" y="982980"/>
                            <a:ext cx="1016000" cy="479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84.4pt;margin-top:80.65pt;width:235.2pt;height:113.45pt;z-index:251663360;mso-width-relative:margin;mso-height-relative:margin" coordsize="3058160,1462405"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3AAAAAEAAADcAAAAAQACoAIABAAAAAEAAADvoAMABAAAAAEA&#10;AAByAAAAAP/bAEMAAQEBAQEBAQEBAQEBAQECAwICAgICAwIDAgMEBAQEBAQEBAUFBgUFBQYFBAQG&#10;CAYGBwcHBwcEBQgJCAcIBgcHB//bAEMBAQEBAgECAwICAwcFBAUHBwcHBwcHBwcHBwcHBwcHBwcH&#10;BwcHBwcHBwcHBwcHBwcHBwcHBwcHBwcHBwcHBwcHB//AABEIAHIA7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">
                <v:group id="Group 2" o:spid="_x0000_s1027" style="position:absolute;width:3058160;height:887730" coordsize="3157855,917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o:lock v:ext="edit" aspectratio="t"/>
                  <v:group id="Group 3" o:spid="_x0000_s1028" style="position:absolute;width:3157855;height:594995" coordsize="3157855,5949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Description: WPFLOGO" style="position:absolute;width:1720850;height:583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10;nU7DAAAA2gAAAA8AAABkcnMvZG93bnJldi54bWxEj09rwkAUxO8Fv8PyBG91o4c0ja4iAf9Ae6lV&#10;vD6yL9lg9m3Irhq/fbdQ6HGYmd8wy/VgW3Gn3jeOFcymCQji0umGawWn7+1rBsIHZI2tY1LwJA/r&#10;1ehlibl2D/6i+zHUIkLY56jAhNDlUvrSkEU/dR1x9CrXWwxR9rXUPT4i3LZyniSptNhwXDDYUWGo&#10;vB5vVkFxuRTZdn/OPuTufVeZNKve8FOpyXjYLEAEGsJ/+K990ApS+L0Sb4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L6dTsMAAADaAAAADwAAAAAAAAAAAAAAAACcAgAA&#10;ZHJzL2Rvd25yZXYueG1sUEsFBgAAAAAEAAQA9wAAAIwDAAAAAA==&#10;">
                      <v:imagedata r:id="rId62" o:title=" WPFLOGO" grayscale="t"/>
                      <v:path arrowok="t"/>
                    </v:shape>
                    <v:shape id="Picture 8" o:spid="_x0000_s1030" type="#_x0000_t75" alt="Description: DCNR" style="position:absolute;left:1775460;top:74295;width:1382395;height:520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J&#10;5enBAAAA2gAAAA8AAABkcnMvZG93bnJldi54bWxET8tqwkAU3Rf8h+EKbopOdFFqdBJEkJZuSn1u&#10;r5lrJpq5EzJTE/v1nUWhy8N5L/Pe1uJOra8cK5hOEhDEhdMVlwr2u834FYQPyBprx6TgQR7ybPC0&#10;xFS7jr/ovg2liCHsU1RgQmhSKX1hyKKfuIY4chfXWgwRtqXULXYx3NZyliQv0mLFscFgQ2tDxW37&#10;bRWc+sdP8va8uh7ri+H1/LP8OB86pUbDfrUAEagP/+I/97tWELfGK/EGyOw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aJ5enBAAAA2gAAAA8AAAAAAAAAAAAAAAAAnAIAAGRy&#10;cy9kb3ducmV2LnhtbFBLBQYAAAAABAAEAPcAAACKAwAAAAA=&#10;">
                      <v:imagedata r:id="rId63" o:title=" DCNR" grayscale="t"/>
                      <v:path arrowok="t"/>
                    </v:shape>
                  </v:group>
                  <v:shape id="Picture 4" o:spid="_x0000_s1031" type="#_x0000_t75" style="position:absolute;left:721995;top:638810;width:1976120;height:278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K&#10;bgLDAAAA2gAAAA8AAABkcnMvZG93bnJldi54bWxEj82KwkAQhO+C7zC04EXMZJXVTdZRZFHwsgd/&#10;HqA305sEMz0xM9H49o4geCyq6itqsepMJa7UuNKygo8oBkGcWV1yruB03I6/QDiPrLGyTAru5GC1&#10;7PcWmGp74z1dDz4XAcIuRQWF93UqpcsKMugiWxMH7982Bn2QTS51g7cAN5WcxPFMGiw5LBRY009B&#10;2fnQGgVtt07+eO8vs087b0f3zfQ4/50qNRx0628Qnjr/Dr/aO60ggeeVcAPk8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IpuAsMAAADaAAAADwAAAAAAAAAAAAAAAACcAgAA&#10;ZHJzL2Rvd25yZXYueG1sUEsFBgAAAAAEAAQA9wAAAIwDAAAAAA==&#10;">
                    <v:imagedata r:id="rId64" o:title=""/>
                    <v:path arrowok="t"/>
                  </v:shape>
                </v:group>
                <v:shape id="Picture 11" o:spid="_x0000_s1032" type="#_x0000_t75" style="position:absolute;left:1168400;top:982980;width:1016000;height:479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u&#10;jDO/AAAA2wAAAA8AAABkcnMvZG93bnJldi54bWxET82KwjAQvgu+QxjBi2iqh0VqY6nCLrIX0d0H&#10;GJrpDzaTksRa394sLHibj+93snw0nRjI+daygvUqAUFcWt1yreD353O5BeEDssbOMil4kod8P51k&#10;mGr74AsN11CLGMI+RQVNCH0qpS8bMuhXtieOXGWdwRChq6V2+IjhppObJPmQBluODQ32dGyovF3v&#10;RsFlQeeyGMb20J3p+4tPlbNYKTWfjcUORKAxvMX/7pOO89fw90s8QO5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l7owzvwAAANsAAAAPAAAAAAAAAAAAAAAAAJwCAABkcnMv&#10;ZG93bnJldi54bWxQSwUGAAAAAAQABAD3AAAAiAMAAAAA&#10;">
                  <v:imagedata r:id="rId65" o:title="" grayscale="t"/>
                  <v:path arrowok="t"/>
                </v:shape>
                <w10:wrap type="topAndBottom"/>
              </v:group>
            </w:pict>
          </mc:Fallback>
        </mc:AlternateContent>
      </w:r>
      <w:r w:rsidR="000A3DF9">
        <w:t xml:space="preserve">The Pennsylvania Land Trust Association published this guide </w:t>
      </w:r>
      <w:r w:rsidR="00583C84">
        <w:t xml:space="preserve">and model </w:t>
      </w:r>
      <w:r w:rsidR="005554AB">
        <w:t xml:space="preserve">in partnership with the Brandywine Conservancy </w:t>
      </w:r>
      <w:r w:rsidR="000A3DF9">
        <w:t xml:space="preserve">with support from the </w:t>
      </w:r>
      <w:r w:rsidR="00B74818" w:rsidRPr="00F71C81">
        <w:t>William Penn Foundation, the Colcom Foundation, the Pennsylvania Department of Environmental Protection and the Growing Gree</w:t>
      </w:r>
      <w:r w:rsidR="00B74818" w:rsidRPr="00F71C81">
        <w:t>n</w:t>
      </w:r>
      <w:r w:rsidR="00B74818" w:rsidRPr="00F71C81">
        <w:t>er Program of the Pennsylvania Department of Conservation and Natural Resources, Bureau of Recreation and Conservation.</w:t>
      </w:r>
      <w:r w:rsidR="000A3DF9" w:rsidRPr="00F24B0F">
        <w:rPr>
          <w:noProof/>
        </w:rPr>
        <w:t xml:space="preserve"> </w:t>
      </w:r>
    </w:p>
    <w:p w14:paraId="3FCABC32" w14:textId="6953665C" w:rsidR="00E95A01" w:rsidRDefault="00E95A01" w:rsidP="000A3DF9">
      <w:pPr>
        <w:pStyle w:val="BodyText"/>
      </w:pPr>
    </w:p>
    <w:p w14:paraId="24B3F084" w14:textId="37E11D06" w:rsidR="000A3DF9" w:rsidRDefault="00EF7026" w:rsidP="000A3DF9">
      <w:pPr>
        <w:pStyle w:val="BodyText"/>
      </w:pPr>
      <w:r>
        <w:t xml:space="preserve">© </w:t>
      </w:r>
      <w:r w:rsidR="00370EF5">
        <w:t>2014</w:t>
      </w:r>
      <w:r w:rsidR="000A3DF9" w:rsidRPr="00FA0461">
        <w:t xml:space="preserve"> Pennsylvania Land Trust Association</w:t>
      </w:r>
    </w:p>
    <w:p w14:paraId="030ABC79" w14:textId="7E36489E" w:rsidR="002565F5" w:rsidRDefault="000A3DF9" w:rsidP="00B2384D">
      <w:pPr>
        <w:pStyle w:val="BodyText"/>
      </w:pPr>
      <w:r>
        <w:t xml:space="preserve">Text may be excerpted and reproduced </w:t>
      </w:r>
      <w:r w:rsidRPr="00FA0461">
        <w:t xml:space="preserve">with acknowledgement of </w:t>
      </w:r>
      <w:hyperlink r:id="rId66" w:history="1">
        <w:r w:rsidRPr="00FA0461">
          <w:rPr>
            <w:rStyle w:val="Hyperlink"/>
            <w:i/>
          </w:rPr>
          <w:t>ConservationTools.org</w:t>
        </w:r>
      </w:hyperlink>
      <w:r>
        <w:t xml:space="preserve"> and the Pennsylvania Land Trust Association.</w:t>
      </w:r>
    </w:p>
    <w:p w14:paraId="3114750B" w14:textId="77777777" w:rsidR="000E5C97" w:rsidRDefault="000E5C97" w:rsidP="00B2384D">
      <w:pPr>
        <w:pStyle w:val="BodyText"/>
      </w:pPr>
    </w:p>
    <w:p w14:paraId="78DB05DA" w14:textId="0B1B71B4" w:rsidR="000E5C97" w:rsidRDefault="000A1D9D" w:rsidP="00B2384D">
      <w:pPr>
        <w:pStyle w:val="BodyText"/>
      </w:pPr>
      <w:r>
        <w:rPr>
          <w:noProof/>
        </w:rPr>
        <mc:AlternateContent>
          <mc:Choice Requires="wpg">
            <w:drawing>
              <wp:anchor distT="0" distB="0" distL="114300" distR="114300" simplePos="0" relativeHeight="251666432" behindDoc="0" locked="0" layoutInCell="1" allowOverlap="1" wp14:anchorId="36E5B90B" wp14:editId="11801DE2">
                <wp:simplePos x="0" y="0"/>
                <wp:positionH relativeFrom="column">
                  <wp:posOffset>807085</wp:posOffset>
                </wp:positionH>
                <wp:positionV relativeFrom="paragraph">
                  <wp:posOffset>31115</wp:posOffset>
                </wp:positionV>
                <wp:extent cx="3987165" cy="718185"/>
                <wp:effectExtent l="0" t="0" r="635" b="0"/>
                <wp:wrapThrough wrapText="bothSides">
                  <wp:wrapPolygon edited="0">
                    <wp:start x="12384" y="0"/>
                    <wp:lineTo x="1789" y="764"/>
                    <wp:lineTo x="138" y="2292"/>
                    <wp:lineTo x="138" y="19098"/>
                    <wp:lineTo x="2477" y="20626"/>
                    <wp:lineTo x="12384" y="20626"/>
                    <wp:lineTo x="14173" y="20626"/>
                    <wp:lineTo x="21466" y="16042"/>
                    <wp:lineTo x="21466" y="4584"/>
                    <wp:lineTo x="14173" y="0"/>
                    <wp:lineTo x="12384" y="0"/>
                  </wp:wrapPolygon>
                </wp:wrapThrough>
                <wp:docPr id="25" name="Group 25"/>
                <wp:cNvGraphicFramePr/>
                <a:graphic xmlns:a="http://schemas.openxmlformats.org/drawingml/2006/main">
                  <a:graphicData uri="http://schemas.microsoft.com/office/word/2010/wordprocessingGroup">
                    <wpg:wgp>
                      <wpg:cNvGrpSpPr/>
                      <wpg:grpSpPr>
                        <a:xfrm>
                          <a:off x="0" y="0"/>
                          <a:ext cx="3987165" cy="718185"/>
                          <a:chOff x="0" y="0"/>
                          <a:chExt cx="3987165" cy="718185"/>
                        </a:xfrm>
                      </wpg:grpSpPr>
                      <pic:pic xmlns:pic="http://schemas.openxmlformats.org/drawingml/2006/picture">
                        <pic:nvPicPr>
                          <pic:cNvPr id="23" name="Picture 23"/>
                          <pic:cNvPicPr>
                            <a:picLocks noChangeAspect="1"/>
                          </pic:cNvPicPr>
                        </pic:nvPicPr>
                        <pic:blipFill>
                          <a:blip r:embed="rId67" cstate="print">
                            <a:grayscl/>
                            <a:extLst>
                              <a:ext uri="{28A0092B-C50C-407E-A947-70E740481C1C}">
                                <a14:useLocalDpi xmlns:a14="http://schemas.microsoft.com/office/drawing/2010/main"/>
                              </a:ext>
                            </a:extLst>
                          </a:blip>
                          <a:stretch>
                            <a:fillRect/>
                          </a:stretch>
                        </pic:blipFill>
                        <pic:spPr>
                          <a:xfrm>
                            <a:off x="0" y="8890"/>
                            <a:ext cx="1993265" cy="697865"/>
                          </a:xfrm>
                          <a:prstGeom prst="rect">
                            <a:avLst/>
                          </a:prstGeom>
                        </pic:spPr>
                      </pic:pic>
                      <pic:pic xmlns:pic="http://schemas.openxmlformats.org/drawingml/2006/picture">
                        <pic:nvPicPr>
                          <pic:cNvPr id="24" name="Picture 24"/>
                          <pic:cNvPicPr>
                            <a:picLocks noChangeAspect="1"/>
                          </pic:cNvPicPr>
                        </pic:nvPicPr>
                        <pic:blipFill>
                          <a:blip r:embed="rId68">
                            <a:grayscl/>
                            <a:extLst>
                              <a:ext uri="{28A0092B-C50C-407E-A947-70E740481C1C}">
                                <a14:useLocalDpi xmlns:a14="http://schemas.microsoft.com/office/drawing/2010/main"/>
                              </a:ext>
                            </a:extLst>
                          </a:blip>
                          <a:stretch>
                            <a:fillRect/>
                          </a:stretch>
                        </pic:blipFill>
                        <pic:spPr>
                          <a:xfrm>
                            <a:off x="2032635" y="0"/>
                            <a:ext cx="1954530" cy="718185"/>
                          </a:xfrm>
                          <a:prstGeom prst="rect">
                            <a:avLst/>
                          </a:prstGeom>
                        </pic:spPr>
                      </pic:pic>
                    </wpg:wgp>
                  </a:graphicData>
                </a:graphic>
              </wp:anchor>
            </w:drawing>
          </mc:Choice>
          <mc:Fallback>
            <w:pict>
              <v:group id="Group 25" o:spid="_x0000_s1026" style="position:absolute;margin-left:63.55pt;margin-top:2.45pt;width:313.95pt;height:56.55pt;z-index:251666432" coordsize="3987165,718185" o:gfxdata="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0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P8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D/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w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">
                <v:shape id="Picture 23" o:spid="_x0000_s1027" type="#_x0000_t75" style="position:absolute;top:8890;width:1993265;height:697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m&#10;+8fDAAAA2wAAAA8AAABkcnMvZG93bnJldi54bWxEj8FqwzAQRO+F/oPYQG+N7ASK60QOodDiax0T&#10;6G2xNpaxtTKWktj9+qpQ6HGYmTfM/jDbQdxo8p1jBek6AUHcON1xq6A+vT9nIHxA1jg4JgULeTgU&#10;jw97zLW78yfdqtCKCGGfowITwphL6RtDFv3ajcTRu7jJYohyaqWe8B7hdpCbJHmRFjuOCwZHejPU&#10;9NXVKsi2H68p9l/fVF61Tk/n2jRLrdTTaj7uQASaw3/4r11qBZst/H6JP0AW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yb7x8MAAADbAAAADwAAAAAAAAAAAAAAAACcAgAA&#10;ZHJzL2Rvd25yZXYueG1sUEsFBgAAAAAEAAQA9wAAAIwDAAAAAA==&#10;">
                  <v:imagedata r:id="rId69" o:title="" grayscale="t"/>
                  <v:path arrowok="t"/>
                </v:shape>
                <v:shape id="Picture 24" o:spid="_x0000_s1028" type="#_x0000_t75" style="position:absolute;left:2032635;width:1954530;height:7181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k&#10;DezFAAAA2wAAAA8AAABkcnMvZG93bnJldi54bWxEj09LAzEUxO+C3yE8oTebtS1Lu21abEVQL6V/&#10;oPT22Dw3wc3LmsR2/fZGEDwOM/MbZrHqXSsuFKL1rOBhWIAgrr223Cg4Hp7vpyBiQtbYeiYF3xRh&#10;tby9WWCl/ZV3dNmnRmQIxwoVmJS6SspYG3IYh74jzt67Dw5TlqGROuA1w10rR0VRSoeW84LBjjaG&#10;6o/9l1OwOb/NTmvT2u3ks7TjUK5f41Ov1OCuf5yDSNSn//Bf+0UrGE3g90v+AXL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95A3sxQAAANsAAAAPAAAAAAAAAAAAAAAAAJwC&#10;AABkcnMvZG93bnJldi54bWxQSwUGAAAAAAQABAD3AAAAjgMAAAAA&#10;">
                  <v:imagedata r:id="rId70" o:title="" grayscale="t"/>
                  <v:path arrowok="t"/>
                </v:shape>
                <w10:wrap type="through"/>
              </v:group>
            </w:pict>
          </mc:Fallback>
        </mc:AlternateContent>
      </w:r>
    </w:p>
    <w:p w14:paraId="057C7AC1" w14:textId="508202F3" w:rsidR="000E5C97" w:rsidRPr="002565F5" w:rsidRDefault="000E5C97" w:rsidP="00B2384D">
      <w:pPr>
        <w:pStyle w:val="BodyText"/>
      </w:pPr>
    </w:p>
    <w:sectPr w:rsidR="000E5C97" w:rsidRPr="002565F5" w:rsidSect="00A9589A">
      <w:headerReference w:type="first" r:id="rId71"/>
      <w:endnotePr>
        <w:numFmt w:val="decimal"/>
      </w:endnotePr>
      <w:pgSz w:w="12240" w:h="15840"/>
      <w:pgMar w:top="1152" w:right="1800" w:bottom="1152" w:left="1800" w:header="648" w:footer="648"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8BF7D" w14:textId="77777777" w:rsidR="001970B6" w:rsidRDefault="001970B6" w:rsidP="002565F5">
      <w:r>
        <w:separator/>
      </w:r>
    </w:p>
  </w:endnote>
  <w:endnote w:type="continuationSeparator" w:id="0">
    <w:p w14:paraId="48823A58" w14:textId="77777777" w:rsidR="001970B6" w:rsidRDefault="001970B6" w:rsidP="002565F5">
      <w:r>
        <w:continuationSeparator/>
      </w:r>
    </w:p>
  </w:endnote>
  <w:endnote w:id="1">
    <w:p w14:paraId="28B05F48" w14:textId="5731B9A6" w:rsidR="001970B6" w:rsidRDefault="001970B6" w:rsidP="00227DD2">
      <w:pPr>
        <w:pStyle w:val="EndnoteText"/>
      </w:pPr>
      <w:r>
        <w:rPr>
          <w:rStyle w:val="EndnoteReference"/>
        </w:rPr>
        <w:endnoteRef/>
      </w:r>
      <w:r>
        <w:t xml:space="preserve"> S</w:t>
      </w:r>
      <w:r w:rsidRPr="00832583">
        <w:t xml:space="preserve">ee also, </w:t>
      </w:r>
      <w:r>
        <w:t>M. Royer, Citizens for Pennsylvania’s Future, “</w:t>
      </w:r>
      <w:hyperlink r:id="rId1" w:history="1">
        <w:r w:rsidRPr="00D76E9E">
          <w:rPr>
            <w:rStyle w:val="Hyperlink"/>
          </w:rPr>
          <w:t>A Legal Analysis of Riparian Buffer Protection Ord</w:t>
        </w:r>
        <w:r w:rsidRPr="00D76E9E">
          <w:rPr>
            <w:rStyle w:val="Hyperlink"/>
          </w:rPr>
          <w:t>i</w:t>
        </w:r>
        <w:r w:rsidRPr="00D76E9E">
          <w:rPr>
            <w:rStyle w:val="Hyperlink"/>
          </w:rPr>
          <w:t>nances in Pennsylvania</w:t>
        </w:r>
      </w:hyperlink>
      <w:r>
        <w:rPr>
          <w:rStyle w:val="Hyperlink"/>
        </w:rPr>
        <w:t>,”</w:t>
      </w:r>
      <w:r w:rsidRPr="00486419">
        <w:rPr>
          <w:rStyle w:val="Hyperlink"/>
        </w:rPr>
        <w:t xml:space="preserve"> March, 2006; and A. Flenner, Dickinson Journal of Environmental Law and Policy, Fall, 1998, “Municipal Riparian Buffer Regulations in Pennsy</w:t>
      </w:r>
      <w:r w:rsidRPr="00486419">
        <w:rPr>
          <w:rStyle w:val="Hyperlink"/>
        </w:rPr>
        <w:t>l</w:t>
      </w:r>
      <w:r w:rsidRPr="00486419">
        <w:rPr>
          <w:rStyle w:val="Hyperlink"/>
        </w:rPr>
        <w:t>vania – Confronting the Regulatory Takings Doctrine</w:t>
      </w:r>
      <w:r>
        <w:rPr>
          <w:rStyle w:val="Hyperlink"/>
        </w:rPr>
        <w:t>.”</w:t>
      </w:r>
    </w:p>
  </w:endnote>
  <w:endnote w:id="2">
    <w:p w14:paraId="11440881" w14:textId="77777777" w:rsidR="001970B6" w:rsidRPr="00357817" w:rsidRDefault="001970B6" w:rsidP="00227DD2">
      <w:pPr>
        <w:pStyle w:val="EndnoteText"/>
      </w:pPr>
      <w:r>
        <w:rPr>
          <w:rStyle w:val="EndnoteReference"/>
        </w:rPr>
        <w:endnoteRef/>
      </w:r>
      <w:r>
        <w:t xml:space="preserve"> </w:t>
      </w:r>
      <w:r w:rsidRPr="00357817">
        <w:t>CRPA has six participating municipalities: State College Borough, College Township, Ferguson Township, Halfmoon Township, Harris Township, and Patton Tow</w:t>
      </w:r>
      <w:r w:rsidRPr="00357817">
        <w:t>n</w:t>
      </w:r>
      <w:r w:rsidRPr="00357817">
        <w:t>ship.</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Palatino Linotype">
    <w:panose1 w:val="02040502050505030304"/>
    <w:charset w:val="00"/>
    <w:family w:val="auto"/>
    <w:pitch w:val="variable"/>
    <w:sig w:usb0="E0000287" w:usb1="40000013" w:usb2="00000000" w:usb3="00000000" w:csb0="0000019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LSGJEP+NPSRawlinsonTwo">
    <w:altName w:val="Cambria"/>
    <w:panose1 w:val="00000000000000000000"/>
    <w:charset w:val="00"/>
    <w:family w:val="roman"/>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Optima">
    <w:panose1 w:val="02000503060000020004"/>
    <w:charset w:val="00"/>
    <w:family w:val="auto"/>
    <w:pitch w:val="variable"/>
    <w:sig w:usb0="80000067"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E60CD" w14:textId="1C2BDDBE" w:rsidR="001970B6" w:rsidRPr="00E50595" w:rsidRDefault="001970B6" w:rsidP="001952E0">
    <w:pPr>
      <w:pStyle w:val="Footer"/>
      <w:tabs>
        <w:tab w:val="clear" w:pos="10980"/>
        <w:tab w:val="left" w:pos="8340"/>
        <w:tab w:val="right" w:pos="11070"/>
      </w:tabs>
      <w:rPr>
        <w:i/>
      </w:rPr>
    </w:pPr>
    <w:r w:rsidRPr="00E50595">
      <w:rPr>
        <w:i/>
      </w:rPr>
      <w:t xml:space="preserve">Find the most recent edition of this guide at </w:t>
    </w:r>
    <w:hyperlink r:id="rId1" w:history="1">
      <w:r w:rsidRPr="00E50595">
        <w:rPr>
          <w:rStyle w:val="Hyperlink"/>
          <w:i/>
        </w:rPr>
        <w:t>ConservationTools.org</w:t>
      </w:r>
    </w:hyperlink>
    <w:r w:rsidRPr="00E50595">
      <w:rPr>
        <w:i/>
      </w:rPr>
      <w:tab/>
    </w:r>
    <w:r>
      <w:rPr>
        <w:i/>
      </w:rPr>
      <w:tab/>
    </w:r>
    <w:r w:rsidRPr="00E50595">
      <w:rPr>
        <w:rStyle w:val="PageNumber"/>
        <w:i/>
      </w:rPr>
      <w:fldChar w:fldCharType="begin"/>
    </w:r>
    <w:r w:rsidRPr="00E50595">
      <w:rPr>
        <w:rStyle w:val="PageNumber"/>
        <w:i/>
      </w:rPr>
      <w:instrText xml:space="preserve"> PAGE </w:instrText>
    </w:r>
    <w:r w:rsidRPr="00E50595">
      <w:rPr>
        <w:rStyle w:val="PageNumber"/>
        <w:i/>
      </w:rPr>
      <w:fldChar w:fldCharType="separate"/>
    </w:r>
    <w:r w:rsidR="00F904AA">
      <w:rPr>
        <w:rStyle w:val="PageNumber"/>
        <w:i/>
        <w:noProof/>
      </w:rPr>
      <w:t>2</w:t>
    </w:r>
    <w:r w:rsidRPr="00E50595">
      <w:rPr>
        <w:rStyle w:val="PageNumber"/>
        <w:i/>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4E8D8" w14:textId="77777777" w:rsidR="001970B6" w:rsidRPr="00E50595" w:rsidRDefault="001970B6">
    <w:pPr>
      <w:pStyle w:val="Footer"/>
      <w:rPr>
        <w:i/>
      </w:rPr>
    </w:pPr>
    <w:r w:rsidRPr="00E50595">
      <w:rPr>
        <w:rStyle w:val="PageNumber"/>
        <w:i/>
      </w:rPr>
      <w:fldChar w:fldCharType="begin"/>
    </w:r>
    <w:r w:rsidRPr="00E50595">
      <w:rPr>
        <w:rStyle w:val="PageNumber"/>
        <w:i/>
      </w:rPr>
      <w:instrText xml:space="preserve"> PAGE </w:instrText>
    </w:r>
    <w:r w:rsidRPr="00E50595">
      <w:rPr>
        <w:rStyle w:val="PageNumber"/>
        <w:i/>
      </w:rPr>
      <w:fldChar w:fldCharType="separate"/>
    </w:r>
    <w:r w:rsidR="00F904AA">
      <w:rPr>
        <w:rStyle w:val="PageNumber"/>
        <w:i/>
        <w:noProof/>
      </w:rPr>
      <w:t>11</w:t>
    </w:r>
    <w:r w:rsidRPr="00E50595">
      <w:rPr>
        <w:rStyle w:val="PageNumber"/>
        <w:i/>
      </w:rPr>
      <w:fldChar w:fldCharType="end"/>
    </w:r>
    <w:r w:rsidRPr="00E50595">
      <w:rPr>
        <w:i/>
        <w:noProof/>
      </w:rPr>
      <w:drawing>
        <wp:anchor distT="0" distB="0" distL="114300" distR="114300" simplePos="0" relativeHeight="251661312" behindDoc="0" locked="1" layoutInCell="1" allowOverlap="1" wp14:anchorId="3AD49AF7" wp14:editId="0949CE13">
          <wp:simplePos x="0" y="0"/>
          <wp:positionH relativeFrom="page">
            <wp:posOffset>6451600</wp:posOffset>
          </wp:positionH>
          <wp:positionV relativeFrom="page">
            <wp:posOffset>9373235</wp:posOffset>
          </wp:positionV>
          <wp:extent cx="947420" cy="368300"/>
          <wp:effectExtent l="0" t="0" r="0" b="12700"/>
          <wp:wrapTight wrapText="bothSides">
            <wp:wrapPolygon edited="0">
              <wp:start x="11003" y="0"/>
              <wp:lineTo x="0" y="5959"/>
              <wp:lineTo x="0" y="17876"/>
              <wp:lineTo x="12740" y="20855"/>
              <wp:lineTo x="15635" y="20855"/>
              <wp:lineTo x="20847" y="19366"/>
              <wp:lineTo x="20847" y="7448"/>
              <wp:lineTo x="14477" y="0"/>
              <wp:lineTo x="11003" y="0"/>
            </wp:wrapPolygon>
          </wp:wrapTight>
          <wp:docPr id="19" name="Picture 19" descr="ConToolsLogo08se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oolsLogo08sep.eps"/>
                  <pic:cNvPicPr>
                    <a:picLocks noChangeAspect="1" noChangeArrowheads="1"/>
                  </pic:cNvPicPr>
                </pic:nvPicPr>
                <pic:blipFill>
                  <a:blip r:embed="rId1" cstate="print">
                    <a:grayscl/>
                    <a:extLst>
                      <a:ext uri="{28A0092B-C50C-407E-A947-70E740481C1C}">
                        <a14:useLocalDpi xmlns:a14="http://schemas.microsoft.com/office/drawing/2010/main"/>
                      </a:ext>
                    </a:extLst>
                  </a:blip>
                  <a:srcRect/>
                  <a:stretch>
                    <a:fillRect/>
                  </a:stretch>
                </pic:blipFill>
                <pic:spPr bwMode="auto">
                  <a:xfrm>
                    <a:off x="0" y="0"/>
                    <a:ext cx="947420" cy="36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0E448" w14:textId="727A42CD" w:rsidR="001970B6" w:rsidRPr="00F97E5D" w:rsidRDefault="001970B6">
    <w:pPr>
      <w:pStyle w:val="Footer"/>
      <w:rPr>
        <w:i/>
      </w:rPr>
    </w:pPr>
    <w:r w:rsidRPr="00F97E5D">
      <w:rPr>
        <w:i/>
      </w:rPr>
      <w:t>L</w:t>
    </w:r>
    <w:r>
      <w:rPr>
        <w:i/>
      </w:rPr>
      <w:t xml:space="preserve">ast updated on </w:t>
    </w:r>
    <w:r w:rsidRPr="00F97E5D">
      <w:rPr>
        <w:i/>
        <w:noProof/>
      </w:rPr>
      <w:drawing>
        <wp:anchor distT="0" distB="0" distL="114300" distR="114300" simplePos="0" relativeHeight="251663360" behindDoc="0" locked="1" layoutInCell="1" allowOverlap="1" wp14:anchorId="5A281578" wp14:editId="42CD175B">
          <wp:simplePos x="0" y="0"/>
          <wp:positionH relativeFrom="page">
            <wp:posOffset>6451600</wp:posOffset>
          </wp:positionH>
          <wp:positionV relativeFrom="page">
            <wp:posOffset>9363075</wp:posOffset>
          </wp:positionV>
          <wp:extent cx="947420" cy="368300"/>
          <wp:effectExtent l="0" t="0" r="0" b="12700"/>
          <wp:wrapTight wrapText="bothSides">
            <wp:wrapPolygon edited="0">
              <wp:start x="11003" y="0"/>
              <wp:lineTo x="0" y="5959"/>
              <wp:lineTo x="0" y="17876"/>
              <wp:lineTo x="12740" y="20855"/>
              <wp:lineTo x="15635" y="20855"/>
              <wp:lineTo x="20847" y="19366"/>
              <wp:lineTo x="20847" y="7448"/>
              <wp:lineTo x="14477" y="0"/>
              <wp:lineTo x="11003" y="0"/>
            </wp:wrapPolygon>
          </wp:wrapTight>
          <wp:docPr id="22" name="Picture 22" descr="ConToolsLogo08se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oolsLogo08sep.eps"/>
                  <pic:cNvPicPr>
                    <a:picLocks noChangeAspect="1" noChangeArrowheads="1"/>
                  </pic:cNvPicPr>
                </pic:nvPicPr>
                <pic:blipFill>
                  <a:blip r:embed="rId1" cstate="print">
                    <a:grayscl/>
                    <a:extLst>
                      <a:ext uri="{28A0092B-C50C-407E-A947-70E740481C1C}">
                        <a14:useLocalDpi xmlns:a14="http://schemas.microsoft.com/office/drawing/2010/main"/>
                      </a:ext>
                    </a:extLst>
                  </a:blip>
                  <a:srcRect/>
                  <a:stretch>
                    <a:fillRect/>
                  </a:stretch>
                </pic:blipFill>
                <pic:spPr bwMode="auto">
                  <a:xfrm>
                    <a:off x="0" y="0"/>
                    <a:ext cx="947420" cy="36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i/>
      </w:rPr>
      <w:t>June 5,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0C5A1" w14:textId="77777777" w:rsidR="001970B6" w:rsidRDefault="001970B6" w:rsidP="002565F5">
      <w:r>
        <w:separator/>
      </w:r>
    </w:p>
  </w:footnote>
  <w:footnote w:type="continuationSeparator" w:id="0">
    <w:p w14:paraId="5FD3F5BA" w14:textId="77777777" w:rsidR="001970B6" w:rsidRDefault="001970B6" w:rsidP="002565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6FAD3" w14:textId="2B0640E9" w:rsidR="001970B6" w:rsidRPr="00E50595" w:rsidRDefault="001970B6">
    <w:pPr>
      <w:pStyle w:val="Header"/>
      <w:rPr>
        <w:i/>
      </w:rPr>
    </w:pPr>
    <w:r w:rsidRPr="00D16276">
      <w:rPr>
        <w:i/>
      </w:rPr>
      <w:t>R</w:t>
    </w:r>
    <w:r>
      <w:rPr>
        <w:i/>
      </w:rPr>
      <w:t>iparian Buffer Protection v</w:t>
    </w:r>
    <w:r w:rsidRPr="00D16276">
      <w:rPr>
        <w:i/>
      </w:rPr>
      <w:t>ia Local Regulation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2BDCC" w14:textId="77777777" w:rsidR="001970B6" w:rsidRPr="00E50595" w:rsidRDefault="001970B6" w:rsidP="00972A7E">
    <w:pPr>
      <w:pStyle w:val="Header"/>
      <w:jc w:val="right"/>
      <w:rPr>
        <w:i/>
      </w:rPr>
    </w:pPr>
    <w:r w:rsidRPr="00E50595">
      <w:rPr>
        <w:i/>
      </w:rPr>
      <w:t>Pennsylvania Land Trust Association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77E1F" w14:textId="7AFC84B1" w:rsidR="001970B6" w:rsidRPr="00B61290" w:rsidRDefault="001970B6" w:rsidP="00BB4DC8">
    <w:pPr>
      <w:pStyle w:val="Title"/>
    </w:pPr>
    <w:r>
      <w:rPr>
        <w:noProof/>
      </w:rPr>
      <w:drawing>
        <wp:anchor distT="0" distB="0" distL="114300" distR="114300" simplePos="0" relativeHeight="251664384" behindDoc="0" locked="0" layoutInCell="1" allowOverlap="1" wp14:anchorId="51565600" wp14:editId="16809E75">
          <wp:simplePos x="0" y="0"/>
          <wp:positionH relativeFrom="column">
            <wp:posOffset>5130800</wp:posOffset>
          </wp:positionH>
          <wp:positionV relativeFrom="paragraph">
            <wp:posOffset>782320</wp:posOffset>
          </wp:positionV>
          <wp:extent cx="1739900" cy="639445"/>
          <wp:effectExtent l="0" t="0" r="12700" b="0"/>
          <wp:wrapTight wrapText="bothSides">
            <wp:wrapPolygon edited="0">
              <wp:start x="2838" y="0"/>
              <wp:lineTo x="1261" y="1716"/>
              <wp:lineTo x="0" y="7722"/>
              <wp:lineTo x="315" y="13728"/>
              <wp:lineTo x="2207" y="20592"/>
              <wp:lineTo x="2523" y="20592"/>
              <wp:lineTo x="6622" y="20592"/>
              <wp:lineTo x="11352" y="20592"/>
              <wp:lineTo x="21442" y="16302"/>
              <wp:lineTo x="21442" y="4290"/>
              <wp:lineTo x="6622" y="0"/>
              <wp:lineTo x="283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ywineconservancy.png"/>
                  <pic:cNvPicPr/>
                </pic:nvPicPr>
                <pic:blipFill>
                  <a:blip r:embed="rId1">
                    <a:grayscl/>
                    <a:extLst>
                      <a:ext uri="{28A0092B-C50C-407E-A947-70E740481C1C}">
                        <a14:useLocalDpi xmlns:a14="http://schemas.microsoft.com/office/drawing/2010/main" val="0"/>
                      </a:ext>
                    </a:extLst>
                  </a:blip>
                  <a:stretch>
                    <a:fillRect/>
                  </a:stretch>
                </pic:blipFill>
                <pic:spPr>
                  <a:xfrm>
                    <a:off x="0" y="0"/>
                    <a:ext cx="1739900" cy="639445"/>
                  </a:xfrm>
                  <a:prstGeom prst="rect">
                    <a:avLst/>
                  </a:prstGeom>
                </pic:spPr>
              </pic:pic>
            </a:graphicData>
          </a:graphic>
          <wp14:sizeRelH relativeFrom="margin">
            <wp14:pctWidth>0</wp14:pctWidth>
          </wp14:sizeRelH>
          <wp14:sizeRelV relativeFrom="margin">
            <wp14:pctHeight>0</wp14:pctHeight>
          </wp14:sizeRelV>
        </wp:anchor>
      </w:drawing>
    </w:r>
    <w:r w:rsidRPr="00B61290">
      <w:rPr>
        <w:noProof/>
      </w:rPr>
      <w:drawing>
        <wp:anchor distT="0" distB="0" distL="114300" distR="114300" simplePos="0" relativeHeight="251659264" behindDoc="0" locked="0" layoutInCell="1" allowOverlap="1" wp14:anchorId="6F73684B" wp14:editId="155396CE">
          <wp:simplePos x="0" y="0"/>
          <wp:positionH relativeFrom="column">
            <wp:posOffset>5130165</wp:posOffset>
          </wp:positionH>
          <wp:positionV relativeFrom="paragraph">
            <wp:posOffset>10795</wp:posOffset>
          </wp:positionV>
          <wp:extent cx="1993265" cy="697865"/>
          <wp:effectExtent l="0" t="0" r="0" b="0"/>
          <wp:wrapTight wrapText="bothSides">
            <wp:wrapPolygon edited="0">
              <wp:start x="3303" y="0"/>
              <wp:lineTo x="1927" y="1572"/>
              <wp:lineTo x="275" y="7862"/>
              <wp:lineTo x="275" y="13365"/>
              <wp:lineTo x="2477" y="19654"/>
              <wp:lineTo x="3028" y="20440"/>
              <wp:lineTo x="4954" y="20440"/>
              <wp:lineTo x="19543" y="18868"/>
              <wp:lineTo x="20644" y="12579"/>
              <wp:lineTo x="20644" y="1572"/>
              <wp:lineTo x="4954" y="0"/>
              <wp:lineTo x="3303"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gif"/>
                  <pic:cNvPicPr/>
                </pic:nvPicPr>
                <pic:blipFill>
                  <a:blip r:embed="rId2" cstate="print">
                    <a:grayscl/>
                    <a:extLst>
                      <a:ext uri="{28A0092B-C50C-407E-A947-70E740481C1C}">
                        <a14:useLocalDpi xmlns:a14="http://schemas.microsoft.com/office/drawing/2010/main"/>
                      </a:ext>
                    </a:extLst>
                  </a:blip>
                  <a:stretch>
                    <a:fillRect/>
                  </a:stretch>
                </pic:blipFill>
                <pic:spPr>
                  <a:xfrm>
                    <a:off x="0" y="0"/>
                    <a:ext cx="1993265" cy="697865"/>
                  </a:xfrm>
                  <a:prstGeom prst="rect">
                    <a:avLst/>
                  </a:prstGeom>
                </pic:spPr>
              </pic:pic>
            </a:graphicData>
          </a:graphic>
          <wp14:sizeRelH relativeFrom="margin">
            <wp14:pctWidth>0</wp14:pctWidth>
          </wp14:sizeRelH>
          <wp14:sizeRelV relativeFrom="margin">
            <wp14:pctHeight>0</wp14:pctHeight>
          </wp14:sizeRelV>
        </wp:anchor>
      </w:drawing>
    </w:r>
    <w:r>
      <w:t>Riparian Buffer Protection v</w:t>
    </w:r>
    <w:r w:rsidRPr="00930746">
      <w:t>ia Local Regulation</w:t>
    </w:r>
  </w:p>
  <w:p w14:paraId="7BDA03BE" w14:textId="77777777" w:rsidR="001970B6" w:rsidRDefault="001970B6" w:rsidP="00BB4DC8">
    <w:pPr>
      <w:pStyle w:val="Subtitle"/>
    </w:pPr>
    <w:r>
      <w:t>A</w:t>
    </w:r>
    <w:r w:rsidRPr="00AB337A">
      <w:t xml:space="preserve"> </w:t>
    </w:r>
    <w:r w:rsidRPr="00972327">
      <w:t>Guide</w:t>
    </w:r>
    <w:r>
      <w:t xml:space="preserve"> and Model Ordinance for </w:t>
    </w:r>
  </w:p>
  <w:p w14:paraId="4A3E3EE2" w14:textId="75CE9864" w:rsidR="001970B6" w:rsidRDefault="001970B6" w:rsidP="00BB4DC8">
    <w:pPr>
      <w:pStyle w:val="Subtitle"/>
    </w:pPr>
    <w:r>
      <w:t>Pennsylvania Municipalities</w:t>
    </w:r>
  </w:p>
  <w:p w14:paraId="50FF32DA" w14:textId="684F29C2" w:rsidR="001970B6" w:rsidRDefault="001970B6" w:rsidP="00EB3388">
    <w:pPr>
      <w:pStyle w:val="Blurb"/>
    </w:pPr>
    <w:r w:rsidRPr="00930746">
      <w:t>Riparian buffers—forested or otherwise vegetated lands bordering water bodies—deliver treme</w:t>
    </w:r>
    <w:r w:rsidRPr="00930746">
      <w:t>n</w:t>
    </w:r>
    <w:r w:rsidRPr="00930746">
      <w:t>dous water quality and other public benefits. Pennsylvania municipalities may ensure the prote</w:t>
    </w:r>
    <w:r w:rsidRPr="00930746">
      <w:t>c</w:t>
    </w:r>
    <w:r w:rsidRPr="00930746">
      <w:t>tion and restoration of riparian buffers with their land use regulations.</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CC2B6" w14:textId="78DFF31E" w:rsidR="001970B6" w:rsidRPr="007E10B9" w:rsidRDefault="001970B6" w:rsidP="007E10B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50085A6"/>
    <w:lvl w:ilvl="0">
      <w:start w:val="1"/>
      <w:numFmt w:val="decimal"/>
      <w:pStyle w:val="ListNumber2"/>
      <w:lvlText w:val="%1."/>
      <w:lvlJc w:val="left"/>
      <w:pPr>
        <w:tabs>
          <w:tab w:val="num" w:pos="720"/>
        </w:tabs>
        <w:ind w:left="720" w:hanging="360"/>
      </w:pPr>
    </w:lvl>
  </w:abstractNum>
  <w:abstractNum w:abstractNumId="1">
    <w:nsid w:val="FFFFFF82"/>
    <w:multiLevelType w:val="singleLevel"/>
    <w:tmpl w:val="8124C4A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C03C5606"/>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D12E8F00"/>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1"/>
    <w:multiLevelType w:val="multilevel"/>
    <w:tmpl w:val="8D325FB4"/>
    <w:lvl w:ilvl="0">
      <w:start w:val="1"/>
      <w:numFmt w:val="upperLetter"/>
      <w:pStyle w:val="Style2"/>
      <w:lvlText w:val="%1."/>
      <w:lvlJc w:val="left"/>
      <w:pPr>
        <w:ind w:left="720" w:hanging="36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408"/>
        </w:tabs>
        <w:ind w:left="408" w:firstLine="2112"/>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408"/>
        </w:tabs>
        <w:ind w:left="408" w:firstLine="4272"/>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408"/>
        </w:tabs>
        <w:ind w:left="408" w:firstLine="6432"/>
      </w:pPr>
      <w:rPr>
        <w:rFonts w:hint="default"/>
        <w:color w:val="000000"/>
        <w:position w:val="0"/>
        <w:sz w:val="24"/>
      </w:rPr>
    </w:lvl>
  </w:abstractNum>
  <w:abstractNum w:abstractNumId="5">
    <w:nsid w:val="00000004"/>
    <w:multiLevelType w:val="multilevel"/>
    <w:tmpl w:val="ECF066F6"/>
    <w:lvl w:ilvl="0">
      <w:start w:val="1"/>
      <w:numFmt w:val="upperLetter"/>
      <w:pStyle w:val="Style3"/>
      <w:lvlText w:val="%1."/>
      <w:lvlJc w:val="left"/>
      <w:pPr>
        <w:tabs>
          <w:tab w:val="num" w:pos="-720"/>
        </w:tabs>
        <w:ind w:left="-720" w:firstLine="720"/>
      </w:pPr>
      <w:rPr>
        <w:rFonts w:hint="default"/>
        <w:color w:val="000000"/>
        <w:position w:val="0"/>
        <w:sz w:val="24"/>
      </w:rPr>
    </w:lvl>
    <w:lvl w:ilvl="1">
      <w:start w:val="1"/>
      <w:numFmt w:val="decimal"/>
      <w:lvlText w:val="%2."/>
      <w:lvlJc w:val="left"/>
      <w:pPr>
        <w:tabs>
          <w:tab w:val="num" w:pos="1080"/>
        </w:tabs>
        <w:ind w:left="1080" w:hanging="360"/>
      </w:pPr>
      <w:rPr>
        <w:rFonts w:hint="default"/>
        <w:color w:val="000000"/>
        <w:position w:val="0"/>
        <w:sz w:val="24"/>
      </w:rPr>
    </w:lvl>
    <w:lvl w:ilvl="2">
      <w:start w:val="1"/>
      <w:numFmt w:val="lowerLetter"/>
      <w:pStyle w:val="Style4"/>
      <w:lvlText w:val="%3."/>
      <w:lvlJc w:val="left"/>
      <w:pPr>
        <w:tabs>
          <w:tab w:val="num" w:pos="-900"/>
        </w:tabs>
        <w:ind w:left="-900" w:firstLine="2340"/>
      </w:pPr>
      <w:rPr>
        <w:rFonts w:hint="default"/>
        <w:color w:val="000000"/>
        <w:position w:val="0"/>
        <w:sz w:val="24"/>
      </w:rPr>
    </w:lvl>
    <w:lvl w:ilvl="3">
      <w:start w:val="1"/>
      <w:numFmt w:val="decimal"/>
      <w:isLgl/>
      <w:lvlText w:val="%4."/>
      <w:lvlJc w:val="left"/>
      <w:pPr>
        <w:tabs>
          <w:tab w:val="num" w:pos="-720"/>
        </w:tabs>
        <w:ind w:left="-720" w:firstLine="2880"/>
      </w:pPr>
      <w:rPr>
        <w:rFonts w:hint="default"/>
        <w:color w:val="000000"/>
        <w:position w:val="0"/>
        <w:sz w:val="24"/>
      </w:rPr>
    </w:lvl>
    <w:lvl w:ilvl="4">
      <w:start w:val="1"/>
      <w:numFmt w:val="lowerLetter"/>
      <w:lvlText w:val="%5."/>
      <w:lvlJc w:val="left"/>
      <w:pPr>
        <w:tabs>
          <w:tab w:val="num" w:pos="-720"/>
        </w:tabs>
        <w:ind w:left="-720" w:firstLine="3600"/>
      </w:pPr>
      <w:rPr>
        <w:rFonts w:hint="default"/>
        <w:color w:val="000000"/>
        <w:position w:val="0"/>
        <w:sz w:val="24"/>
      </w:rPr>
    </w:lvl>
    <w:lvl w:ilvl="5">
      <w:start w:val="1"/>
      <w:numFmt w:val="lowerRoman"/>
      <w:lvlText w:val="%6."/>
      <w:lvlJc w:val="left"/>
      <w:pPr>
        <w:tabs>
          <w:tab w:val="num" w:pos="-672"/>
        </w:tabs>
        <w:ind w:left="-672" w:firstLine="4272"/>
      </w:pPr>
      <w:rPr>
        <w:rFonts w:hint="default"/>
        <w:color w:val="000000"/>
        <w:position w:val="0"/>
        <w:sz w:val="24"/>
      </w:rPr>
    </w:lvl>
    <w:lvl w:ilvl="6">
      <w:start w:val="1"/>
      <w:numFmt w:val="decimal"/>
      <w:isLgl/>
      <w:lvlText w:val="%7."/>
      <w:lvlJc w:val="left"/>
      <w:pPr>
        <w:tabs>
          <w:tab w:val="num" w:pos="-720"/>
        </w:tabs>
        <w:ind w:left="-720" w:firstLine="5040"/>
      </w:pPr>
      <w:rPr>
        <w:rFonts w:hint="default"/>
        <w:color w:val="000000"/>
        <w:position w:val="0"/>
        <w:sz w:val="24"/>
      </w:rPr>
    </w:lvl>
    <w:lvl w:ilvl="7">
      <w:start w:val="1"/>
      <w:numFmt w:val="lowerLetter"/>
      <w:lvlText w:val="%8."/>
      <w:lvlJc w:val="left"/>
      <w:pPr>
        <w:tabs>
          <w:tab w:val="num" w:pos="-720"/>
        </w:tabs>
        <w:ind w:left="-720" w:firstLine="5760"/>
      </w:pPr>
      <w:rPr>
        <w:rFonts w:hint="default"/>
        <w:color w:val="000000"/>
        <w:position w:val="0"/>
        <w:sz w:val="24"/>
      </w:rPr>
    </w:lvl>
    <w:lvl w:ilvl="8">
      <w:start w:val="1"/>
      <w:numFmt w:val="lowerRoman"/>
      <w:lvlText w:val="%9."/>
      <w:lvlJc w:val="left"/>
      <w:pPr>
        <w:tabs>
          <w:tab w:val="num" w:pos="-672"/>
        </w:tabs>
        <w:ind w:left="-672" w:firstLine="6432"/>
      </w:pPr>
      <w:rPr>
        <w:rFonts w:hint="default"/>
        <w:color w:val="000000"/>
        <w:position w:val="0"/>
        <w:sz w:val="24"/>
      </w:rPr>
    </w:lvl>
  </w:abstractNum>
  <w:abstractNum w:abstractNumId="6">
    <w:nsid w:val="00000009"/>
    <w:multiLevelType w:val="multilevel"/>
    <w:tmpl w:val="894EE87B"/>
    <w:lvl w:ilvl="0">
      <w:start w:val="2"/>
      <w:numFmt w:val="lowerRoman"/>
      <w:lvlText w:val="(%1)"/>
      <w:lvlJc w:val="left"/>
      <w:pPr>
        <w:tabs>
          <w:tab w:val="num" w:pos="360"/>
        </w:tabs>
        <w:ind w:left="360" w:firstLine="72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7">
    <w:nsid w:val="0000000A"/>
    <w:multiLevelType w:val="multilevel"/>
    <w:tmpl w:val="894EE87C"/>
    <w:lvl w:ilvl="0">
      <w:start w:val="6"/>
      <w:numFmt w:val="lowerRoman"/>
      <w:lvlText w:val="(%1)"/>
      <w:lvlJc w:val="left"/>
      <w:pPr>
        <w:tabs>
          <w:tab w:val="num" w:pos="360"/>
        </w:tabs>
        <w:ind w:left="360" w:firstLine="72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8">
    <w:nsid w:val="0C327D3A"/>
    <w:multiLevelType w:val="hybridMultilevel"/>
    <w:tmpl w:val="CF58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C7EB7"/>
    <w:multiLevelType w:val="hybridMultilevel"/>
    <w:tmpl w:val="969C79BC"/>
    <w:lvl w:ilvl="0" w:tplc="04090015">
      <w:start w:val="1"/>
      <w:numFmt w:val="upperLetter"/>
      <w:lvlText w:val="%1."/>
      <w:lvlJc w:val="left"/>
      <w:pPr>
        <w:ind w:left="-720" w:hanging="360"/>
      </w:pPr>
    </w:lvl>
    <w:lvl w:ilvl="1" w:tplc="04090019">
      <w:start w:val="1"/>
      <w:numFmt w:val="lowerLetter"/>
      <w:lvlText w:val="%2."/>
      <w:lvlJc w:val="left"/>
      <w:pPr>
        <w:ind w:left="0" w:hanging="360"/>
      </w:pPr>
    </w:lvl>
    <w:lvl w:ilvl="2" w:tplc="C3C62376">
      <w:start w:val="1"/>
      <w:numFmt w:val="lowerLetter"/>
      <w:lvlText w:val="%3)"/>
      <w:lvlJc w:val="left"/>
      <w:pPr>
        <w:ind w:left="900" w:hanging="360"/>
      </w:pPr>
      <w:rPr>
        <w:rFonts w:hint="default"/>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0">
    <w:nsid w:val="30E16D3D"/>
    <w:multiLevelType w:val="hybridMultilevel"/>
    <w:tmpl w:val="2A1AA91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576D4A"/>
    <w:multiLevelType w:val="hybridMultilevel"/>
    <w:tmpl w:val="E0CA5322"/>
    <w:lvl w:ilvl="0" w:tplc="D3A05294">
      <w:start w:val="1"/>
      <w:numFmt w:val="decimal"/>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25D2AAF"/>
    <w:multiLevelType w:val="hybridMultilevel"/>
    <w:tmpl w:val="31D29732"/>
    <w:lvl w:ilvl="0" w:tplc="E7F43508">
      <w:start w:val="1"/>
      <w:numFmt w:val="bullet"/>
      <w:pStyle w:val="BodyBullet"/>
      <w:lvlText w:val=""/>
      <w:lvlJc w:val="left"/>
      <w:pPr>
        <w:tabs>
          <w:tab w:val="num" w:pos="432"/>
        </w:tabs>
        <w:ind w:left="432" w:hanging="216"/>
      </w:pPr>
      <w:rPr>
        <w:rFonts w:ascii="Symbol" w:hAnsi="Symbol" w:hint="default"/>
      </w:rPr>
    </w:lvl>
    <w:lvl w:ilvl="1" w:tplc="D3A4B45E">
      <w:start w:val="1"/>
      <w:numFmt w:val="bullet"/>
      <w:pStyle w:val="BodyBullet2"/>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3A2621"/>
    <w:multiLevelType w:val="multilevel"/>
    <w:tmpl w:val="F15E447A"/>
    <w:lvl w:ilvl="0">
      <w:start w:val="1"/>
      <w:numFmt w:val="upperLetter"/>
      <w:pStyle w:val="Style3"/>
      <w:lvlText w:val="%1."/>
      <w:lvlJc w:val="left"/>
      <w:pPr>
        <w:tabs>
          <w:tab w:val="num" w:pos="-720"/>
        </w:tabs>
        <w:ind w:left="-720" w:firstLine="720"/>
      </w:pPr>
      <w:rPr>
        <w:rFonts w:hint="default"/>
        <w:b w:val="0"/>
        <w:i w:val="0"/>
        <w:color w:val="000000"/>
        <w:position w:val="0"/>
        <w:sz w:val="24"/>
      </w:rPr>
    </w:lvl>
    <w:lvl w:ilvl="1">
      <w:start w:val="1"/>
      <w:numFmt w:val="decimal"/>
      <w:pStyle w:val="Style3"/>
      <w:lvlText w:val="%2."/>
      <w:lvlJc w:val="left"/>
      <w:pPr>
        <w:tabs>
          <w:tab w:val="num" w:pos="1080"/>
        </w:tabs>
        <w:ind w:left="1080" w:hanging="360"/>
      </w:pPr>
      <w:rPr>
        <w:rFonts w:hint="default"/>
        <w:color w:val="000000"/>
        <w:position w:val="0"/>
        <w:sz w:val="24"/>
      </w:rPr>
    </w:lvl>
    <w:lvl w:ilvl="2">
      <w:start w:val="1"/>
      <w:numFmt w:val="lowerLetter"/>
      <w:lvlText w:val="%3."/>
      <w:lvlJc w:val="left"/>
      <w:pPr>
        <w:tabs>
          <w:tab w:val="num" w:pos="-900"/>
        </w:tabs>
        <w:ind w:left="-900" w:firstLine="2340"/>
      </w:pPr>
      <w:rPr>
        <w:rFonts w:hint="default"/>
        <w:color w:val="000000"/>
        <w:position w:val="0"/>
        <w:sz w:val="24"/>
      </w:rPr>
    </w:lvl>
    <w:lvl w:ilvl="3">
      <w:start w:val="1"/>
      <w:numFmt w:val="decimal"/>
      <w:isLgl/>
      <w:lvlText w:val="%4."/>
      <w:lvlJc w:val="left"/>
      <w:pPr>
        <w:tabs>
          <w:tab w:val="num" w:pos="-720"/>
        </w:tabs>
        <w:ind w:left="-720" w:firstLine="2880"/>
      </w:pPr>
      <w:rPr>
        <w:rFonts w:hint="default"/>
        <w:color w:val="000000"/>
        <w:position w:val="0"/>
        <w:sz w:val="24"/>
      </w:rPr>
    </w:lvl>
    <w:lvl w:ilvl="4">
      <w:start w:val="1"/>
      <w:numFmt w:val="lowerLetter"/>
      <w:lvlText w:val="%5."/>
      <w:lvlJc w:val="left"/>
      <w:pPr>
        <w:tabs>
          <w:tab w:val="num" w:pos="-720"/>
        </w:tabs>
        <w:ind w:left="-720" w:firstLine="3600"/>
      </w:pPr>
      <w:rPr>
        <w:rFonts w:hint="default"/>
        <w:color w:val="000000"/>
        <w:position w:val="0"/>
        <w:sz w:val="24"/>
      </w:rPr>
    </w:lvl>
    <w:lvl w:ilvl="5">
      <w:start w:val="1"/>
      <w:numFmt w:val="lowerRoman"/>
      <w:lvlText w:val="%6."/>
      <w:lvlJc w:val="left"/>
      <w:pPr>
        <w:tabs>
          <w:tab w:val="num" w:pos="-672"/>
        </w:tabs>
        <w:ind w:left="-672" w:firstLine="4272"/>
      </w:pPr>
      <w:rPr>
        <w:rFonts w:hint="default"/>
        <w:color w:val="000000"/>
        <w:position w:val="0"/>
        <w:sz w:val="24"/>
      </w:rPr>
    </w:lvl>
    <w:lvl w:ilvl="6">
      <w:start w:val="1"/>
      <w:numFmt w:val="decimal"/>
      <w:isLgl/>
      <w:lvlText w:val="%7."/>
      <w:lvlJc w:val="left"/>
      <w:pPr>
        <w:tabs>
          <w:tab w:val="num" w:pos="-720"/>
        </w:tabs>
        <w:ind w:left="-720" w:firstLine="5040"/>
      </w:pPr>
      <w:rPr>
        <w:rFonts w:hint="default"/>
        <w:color w:val="000000"/>
        <w:position w:val="0"/>
        <w:sz w:val="24"/>
      </w:rPr>
    </w:lvl>
    <w:lvl w:ilvl="7">
      <w:start w:val="1"/>
      <w:numFmt w:val="lowerLetter"/>
      <w:lvlText w:val="%8."/>
      <w:lvlJc w:val="left"/>
      <w:pPr>
        <w:tabs>
          <w:tab w:val="num" w:pos="-720"/>
        </w:tabs>
        <w:ind w:left="-720" w:firstLine="5760"/>
      </w:pPr>
      <w:rPr>
        <w:rFonts w:hint="default"/>
        <w:color w:val="000000"/>
        <w:position w:val="0"/>
        <w:sz w:val="24"/>
      </w:rPr>
    </w:lvl>
    <w:lvl w:ilvl="8">
      <w:start w:val="1"/>
      <w:numFmt w:val="lowerRoman"/>
      <w:lvlText w:val="%9."/>
      <w:lvlJc w:val="left"/>
      <w:pPr>
        <w:tabs>
          <w:tab w:val="num" w:pos="-672"/>
        </w:tabs>
        <w:ind w:left="-672" w:firstLine="6432"/>
      </w:pPr>
      <w:rPr>
        <w:rFonts w:hint="default"/>
        <w:color w:val="000000"/>
        <w:position w:val="0"/>
        <w:sz w:val="24"/>
      </w:rPr>
    </w:lvl>
  </w:abstractNum>
  <w:abstractNum w:abstractNumId="14">
    <w:nsid w:val="778F740A"/>
    <w:multiLevelType w:val="multilevel"/>
    <w:tmpl w:val="894EE87B"/>
    <w:lvl w:ilvl="0">
      <w:start w:val="2"/>
      <w:numFmt w:val="lowerRoman"/>
      <w:lvlText w:val="(%1)"/>
      <w:lvlJc w:val="left"/>
      <w:pPr>
        <w:tabs>
          <w:tab w:val="num" w:pos="360"/>
        </w:tabs>
        <w:ind w:left="360" w:firstLine="72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5">
    <w:nsid w:val="791C7502"/>
    <w:multiLevelType w:val="hybridMultilevel"/>
    <w:tmpl w:val="D26CF088"/>
    <w:lvl w:ilvl="0" w:tplc="4FD616DC">
      <w:start w:val="1"/>
      <w:numFmt w:val="bullet"/>
      <w:pStyle w:val="CommentBullet1"/>
      <w:lvlText w:val=""/>
      <w:lvlJc w:val="left"/>
      <w:pPr>
        <w:tabs>
          <w:tab w:val="num" w:pos="1080"/>
        </w:tabs>
        <w:ind w:left="1080" w:hanging="360"/>
      </w:pPr>
      <w:rPr>
        <w:rFonts w:ascii="Symbol" w:hAnsi="Symbol" w:cs="Lucida Grande" w:hint="default"/>
      </w:rPr>
    </w:lvl>
    <w:lvl w:ilvl="1" w:tplc="04090003">
      <w:start w:val="1"/>
      <w:numFmt w:val="lowerLetter"/>
      <w:lvlText w:val="%2."/>
      <w:lvlJc w:val="left"/>
      <w:pPr>
        <w:tabs>
          <w:tab w:val="num" w:pos="2160"/>
        </w:tabs>
        <w:ind w:left="2160" w:hanging="360"/>
      </w:pPr>
    </w:lvl>
    <w:lvl w:ilvl="2" w:tplc="04090005">
      <w:start w:val="1"/>
      <w:numFmt w:val="lowerRoman"/>
      <w:lvlText w:val="%3."/>
      <w:lvlJc w:val="right"/>
      <w:pPr>
        <w:tabs>
          <w:tab w:val="num" w:pos="2880"/>
        </w:tabs>
        <w:ind w:left="2880" w:hanging="180"/>
      </w:pPr>
    </w:lvl>
    <w:lvl w:ilvl="3" w:tplc="04090001">
      <w:start w:val="1"/>
      <w:numFmt w:val="decimal"/>
      <w:lvlText w:val="%4."/>
      <w:lvlJc w:val="left"/>
      <w:pPr>
        <w:tabs>
          <w:tab w:val="num" w:pos="3600"/>
        </w:tabs>
        <w:ind w:left="3600" w:hanging="360"/>
      </w:pPr>
    </w:lvl>
    <w:lvl w:ilvl="4" w:tplc="04090003">
      <w:start w:val="1"/>
      <w:numFmt w:val="lowerLetter"/>
      <w:lvlText w:val="%5."/>
      <w:lvlJc w:val="left"/>
      <w:pPr>
        <w:tabs>
          <w:tab w:val="num" w:pos="4320"/>
        </w:tabs>
        <w:ind w:left="4320" w:hanging="360"/>
      </w:pPr>
    </w:lvl>
    <w:lvl w:ilvl="5" w:tplc="04090005">
      <w:start w:val="1"/>
      <w:numFmt w:val="lowerRoman"/>
      <w:lvlText w:val="%6."/>
      <w:lvlJc w:val="right"/>
      <w:pPr>
        <w:tabs>
          <w:tab w:val="num" w:pos="5040"/>
        </w:tabs>
        <w:ind w:left="5040" w:hanging="180"/>
      </w:pPr>
    </w:lvl>
    <w:lvl w:ilvl="6" w:tplc="04090001">
      <w:start w:val="1"/>
      <w:numFmt w:val="decimal"/>
      <w:lvlText w:val="%7."/>
      <w:lvlJc w:val="left"/>
      <w:pPr>
        <w:tabs>
          <w:tab w:val="num" w:pos="5760"/>
        </w:tabs>
        <w:ind w:left="5760" w:hanging="360"/>
      </w:pPr>
    </w:lvl>
    <w:lvl w:ilvl="7" w:tplc="04090003">
      <w:start w:val="1"/>
      <w:numFmt w:val="lowerLetter"/>
      <w:lvlText w:val="%8."/>
      <w:lvlJc w:val="left"/>
      <w:pPr>
        <w:tabs>
          <w:tab w:val="num" w:pos="6480"/>
        </w:tabs>
        <w:ind w:left="6480" w:hanging="360"/>
      </w:pPr>
    </w:lvl>
    <w:lvl w:ilvl="8" w:tplc="04090005">
      <w:start w:val="1"/>
      <w:numFmt w:val="lowerRoman"/>
      <w:lvlText w:val="%9."/>
      <w:lvlJc w:val="right"/>
      <w:pPr>
        <w:tabs>
          <w:tab w:val="num" w:pos="7200"/>
        </w:tabs>
        <w:ind w:left="7200" w:hanging="180"/>
      </w:pPr>
    </w:lvl>
  </w:abstractNum>
  <w:abstractNum w:abstractNumId="16">
    <w:nsid w:val="7E8803F5"/>
    <w:multiLevelType w:val="hybridMultilevel"/>
    <w:tmpl w:val="DD98D568"/>
    <w:lvl w:ilvl="0" w:tplc="D3A05294">
      <w:start w:val="1"/>
      <w:numFmt w:val="decimal"/>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2"/>
  </w:num>
  <w:num w:numId="3">
    <w:abstractNumId w:val="15"/>
  </w:num>
  <w:num w:numId="4">
    <w:abstractNumId w:val="3"/>
  </w:num>
  <w:num w:numId="5">
    <w:abstractNumId w:val="2"/>
  </w:num>
  <w:num w:numId="6">
    <w:abstractNumId w:val="1"/>
  </w:num>
  <w:num w:numId="7">
    <w:abstractNumId w:val="0"/>
  </w:num>
  <w:num w:numId="8">
    <w:abstractNumId w:val="6"/>
  </w:num>
  <w:num w:numId="9">
    <w:abstractNumId w:val="7"/>
  </w:num>
  <w:num w:numId="10">
    <w:abstractNumId w:val="9"/>
  </w:num>
  <w:num w:numId="11">
    <w:abstractNumId w:val="10"/>
  </w:num>
  <w:num w:numId="12">
    <w:abstractNumId w:val="16"/>
  </w:num>
  <w:num w:numId="13">
    <w:abstractNumId w:val="11"/>
  </w:num>
  <w:num w:numId="14">
    <w:abstractNumId w:val="0"/>
    <w:lvlOverride w:ilvl="0">
      <w:startOverride w:val="1"/>
    </w:lvlOverride>
  </w:num>
  <w:num w:numId="15">
    <w:abstractNumId w:val="0"/>
    <w:lvlOverride w:ilvl="0">
      <w:startOverride w:val="1"/>
    </w:lvlOverride>
  </w:num>
  <w:num w:numId="16">
    <w:abstractNumId w:val="14"/>
  </w:num>
  <w:num w:numId="17">
    <w:abstractNumId w:val="4"/>
  </w:num>
  <w:num w:numId="18">
    <w:abstractNumId w:val="5"/>
  </w:num>
  <w:num w:numId="19">
    <w:abstractNumId w:val="13"/>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onsecutiveHyphenLimit w:val="2"/>
  <w:doNotHyphenateCaps/>
  <w:evenAndOddHeaders/>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5F5"/>
    <w:rsid w:val="000048F3"/>
    <w:rsid w:val="000078FD"/>
    <w:rsid w:val="000137C4"/>
    <w:rsid w:val="00037E9B"/>
    <w:rsid w:val="00050A54"/>
    <w:rsid w:val="0005676B"/>
    <w:rsid w:val="00064D9F"/>
    <w:rsid w:val="00075A3E"/>
    <w:rsid w:val="00077A75"/>
    <w:rsid w:val="00086A30"/>
    <w:rsid w:val="000A1D9D"/>
    <w:rsid w:val="000A3DF9"/>
    <w:rsid w:val="000B238C"/>
    <w:rsid w:val="000B636F"/>
    <w:rsid w:val="000E4F23"/>
    <w:rsid w:val="000E5C97"/>
    <w:rsid w:val="000F0849"/>
    <w:rsid w:val="000F578F"/>
    <w:rsid w:val="001513AD"/>
    <w:rsid w:val="00162001"/>
    <w:rsid w:val="00163F1D"/>
    <w:rsid w:val="00165BCE"/>
    <w:rsid w:val="001813DC"/>
    <w:rsid w:val="001952E0"/>
    <w:rsid w:val="001970B6"/>
    <w:rsid w:val="001A760D"/>
    <w:rsid w:val="001B2609"/>
    <w:rsid w:val="00211716"/>
    <w:rsid w:val="0021790A"/>
    <w:rsid w:val="0022134A"/>
    <w:rsid w:val="00227DD2"/>
    <w:rsid w:val="002343C2"/>
    <w:rsid w:val="0024049E"/>
    <w:rsid w:val="002565F5"/>
    <w:rsid w:val="002709A5"/>
    <w:rsid w:val="002723D4"/>
    <w:rsid w:val="00284671"/>
    <w:rsid w:val="002B2033"/>
    <w:rsid w:val="002D06B3"/>
    <w:rsid w:val="002D7947"/>
    <w:rsid w:val="002E10A1"/>
    <w:rsid w:val="00330E0A"/>
    <w:rsid w:val="00332554"/>
    <w:rsid w:val="00343E27"/>
    <w:rsid w:val="00354CE2"/>
    <w:rsid w:val="00361782"/>
    <w:rsid w:val="00370EF5"/>
    <w:rsid w:val="003767E3"/>
    <w:rsid w:val="003A7E9B"/>
    <w:rsid w:val="003C5097"/>
    <w:rsid w:val="003D2C70"/>
    <w:rsid w:val="00401F8D"/>
    <w:rsid w:val="004035FA"/>
    <w:rsid w:val="00423142"/>
    <w:rsid w:val="0043688B"/>
    <w:rsid w:val="00487FEE"/>
    <w:rsid w:val="004E5925"/>
    <w:rsid w:val="004E6BEE"/>
    <w:rsid w:val="004F4025"/>
    <w:rsid w:val="00502764"/>
    <w:rsid w:val="00533EF4"/>
    <w:rsid w:val="005554AB"/>
    <w:rsid w:val="00567E67"/>
    <w:rsid w:val="00572813"/>
    <w:rsid w:val="00583C84"/>
    <w:rsid w:val="0059146D"/>
    <w:rsid w:val="005931F0"/>
    <w:rsid w:val="00593F83"/>
    <w:rsid w:val="005A1F0A"/>
    <w:rsid w:val="005B2482"/>
    <w:rsid w:val="005D145C"/>
    <w:rsid w:val="005E372A"/>
    <w:rsid w:val="005E3760"/>
    <w:rsid w:val="005F1C4E"/>
    <w:rsid w:val="005F4D55"/>
    <w:rsid w:val="00602D31"/>
    <w:rsid w:val="00604D80"/>
    <w:rsid w:val="0060590F"/>
    <w:rsid w:val="00620184"/>
    <w:rsid w:val="00656023"/>
    <w:rsid w:val="0065690A"/>
    <w:rsid w:val="00661206"/>
    <w:rsid w:val="00666A15"/>
    <w:rsid w:val="00672C6C"/>
    <w:rsid w:val="006824D6"/>
    <w:rsid w:val="006857A9"/>
    <w:rsid w:val="006B221D"/>
    <w:rsid w:val="006C633D"/>
    <w:rsid w:val="006C6D04"/>
    <w:rsid w:val="006E05FF"/>
    <w:rsid w:val="006E4C33"/>
    <w:rsid w:val="006E6D3A"/>
    <w:rsid w:val="007165DC"/>
    <w:rsid w:val="00726C5F"/>
    <w:rsid w:val="00747330"/>
    <w:rsid w:val="007807F3"/>
    <w:rsid w:val="00795B59"/>
    <w:rsid w:val="007C6944"/>
    <w:rsid w:val="007D55E1"/>
    <w:rsid w:val="007D7C16"/>
    <w:rsid w:val="007E10B9"/>
    <w:rsid w:val="00834449"/>
    <w:rsid w:val="008375DF"/>
    <w:rsid w:val="00837B62"/>
    <w:rsid w:val="008414CF"/>
    <w:rsid w:val="00845926"/>
    <w:rsid w:val="00847DCD"/>
    <w:rsid w:val="008749F4"/>
    <w:rsid w:val="00876480"/>
    <w:rsid w:val="008772D6"/>
    <w:rsid w:val="00897238"/>
    <w:rsid w:val="008C736B"/>
    <w:rsid w:val="008D64D4"/>
    <w:rsid w:val="008E4D60"/>
    <w:rsid w:val="008F5BFE"/>
    <w:rsid w:val="0090543D"/>
    <w:rsid w:val="00915D80"/>
    <w:rsid w:val="00930A61"/>
    <w:rsid w:val="0093419F"/>
    <w:rsid w:val="00934D34"/>
    <w:rsid w:val="00941A23"/>
    <w:rsid w:val="009448BB"/>
    <w:rsid w:val="00966B7E"/>
    <w:rsid w:val="00972A7E"/>
    <w:rsid w:val="00984828"/>
    <w:rsid w:val="0099793E"/>
    <w:rsid w:val="009B1EEA"/>
    <w:rsid w:val="009C3615"/>
    <w:rsid w:val="009D6F29"/>
    <w:rsid w:val="009F1046"/>
    <w:rsid w:val="00A03C26"/>
    <w:rsid w:val="00A05F89"/>
    <w:rsid w:val="00A15AFE"/>
    <w:rsid w:val="00A26239"/>
    <w:rsid w:val="00A27514"/>
    <w:rsid w:val="00A31588"/>
    <w:rsid w:val="00A3240D"/>
    <w:rsid w:val="00A43FC3"/>
    <w:rsid w:val="00A647EB"/>
    <w:rsid w:val="00A80A37"/>
    <w:rsid w:val="00A8309A"/>
    <w:rsid w:val="00A83AAB"/>
    <w:rsid w:val="00A907D9"/>
    <w:rsid w:val="00A94955"/>
    <w:rsid w:val="00A9589A"/>
    <w:rsid w:val="00AB1DE3"/>
    <w:rsid w:val="00AB2463"/>
    <w:rsid w:val="00AB466B"/>
    <w:rsid w:val="00AD0494"/>
    <w:rsid w:val="00AD342C"/>
    <w:rsid w:val="00AD55FF"/>
    <w:rsid w:val="00B04B33"/>
    <w:rsid w:val="00B14D9A"/>
    <w:rsid w:val="00B2384D"/>
    <w:rsid w:val="00B27684"/>
    <w:rsid w:val="00B35D1B"/>
    <w:rsid w:val="00B474CC"/>
    <w:rsid w:val="00B61290"/>
    <w:rsid w:val="00B7048E"/>
    <w:rsid w:val="00B72DAD"/>
    <w:rsid w:val="00B74818"/>
    <w:rsid w:val="00B906BF"/>
    <w:rsid w:val="00B9313E"/>
    <w:rsid w:val="00BB0322"/>
    <w:rsid w:val="00BB487D"/>
    <w:rsid w:val="00BB4DC8"/>
    <w:rsid w:val="00BC7392"/>
    <w:rsid w:val="00BD5B6A"/>
    <w:rsid w:val="00C07917"/>
    <w:rsid w:val="00C32AB1"/>
    <w:rsid w:val="00C572C4"/>
    <w:rsid w:val="00C66556"/>
    <w:rsid w:val="00CA550C"/>
    <w:rsid w:val="00CB3DC8"/>
    <w:rsid w:val="00CD0A41"/>
    <w:rsid w:val="00CE7B6F"/>
    <w:rsid w:val="00CF742A"/>
    <w:rsid w:val="00D02F84"/>
    <w:rsid w:val="00D03BB6"/>
    <w:rsid w:val="00D073E4"/>
    <w:rsid w:val="00D12DCF"/>
    <w:rsid w:val="00D16276"/>
    <w:rsid w:val="00D25BA3"/>
    <w:rsid w:val="00D2618E"/>
    <w:rsid w:val="00D30325"/>
    <w:rsid w:val="00D4369B"/>
    <w:rsid w:val="00D504A7"/>
    <w:rsid w:val="00D642E4"/>
    <w:rsid w:val="00D77929"/>
    <w:rsid w:val="00D8061C"/>
    <w:rsid w:val="00D86728"/>
    <w:rsid w:val="00D90E6A"/>
    <w:rsid w:val="00D92A79"/>
    <w:rsid w:val="00DB484D"/>
    <w:rsid w:val="00DB5003"/>
    <w:rsid w:val="00DE7799"/>
    <w:rsid w:val="00DF5062"/>
    <w:rsid w:val="00E02A35"/>
    <w:rsid w:val="00E10382"/>
    <w:rsid w:val="00E36129"/>
    <w:rsid w:val="00E50595"/>
    <w:rsid w:val="00E56602"/>
    <w:rsid w:val="00E63614"/>
    <w:rsid w:val="00E95A01"/>
    <w:rsid w:val="00EA0B52"/>
    <w:rsid w:val="00EB3388"/>
    <w:rsid w:val="00EB7BEC"/>
    <w:rsid w:val="00EC0873"/>
    <w:rsid w:val="00EC2308"/>
    <w:rsid w:val="00EE1D8C"/>
    <w:rsid w:val="00EF37C3"/>
    <w:rsid w:val="00EF7026"/>
    <w:rsid w:val="00F059B8"/>
    <w:rsid w:val="00F27E3F"/>
    <w:rsid w:val="00F3473F"/>
    <w:rsid w:val="00F40547"/>
    <w:rsid w:val="00F43341"/>
    <w:rsid w:val="00F904AA"/>
    <w:rsid w:val="00F923D4"/>
    <w:rsid w:val="00F957AF"/>
    <w:rsid w:val="00F97E5D"/>
    <w:rsid w:val="00FC3A82"/>
    <w:rsid w:val="00FD125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136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955"/>
    <w:pPr>
      <w:spacing w:after="0"/>
    </w:pPr>
    <w:rPr>
      <w:rFonts w:ascii="Palatino Linotype" w:eastAsia="Times New Roman" w:hAnsi="Palatino Linotype" w:cs="Times New Roman"/>
      <w:sz w:val="20"/>
      <w:lang w:eastAsia="en-US"/>
    </w:rPr>
  </w:style>
  <w:style w:type="paragraph" w:styleId="Heading1">
    <w:name w:val="heading 1"/>
    <w:basedOn w:val="Normal"/>
    <w:next w:val="Normal"/>
    <w:link w:val="Heading1Char"/>
    <w:autoRedefine/>
    <w:uiPriority w:val="9"/>
    <w:qFormat/>
    <w:rsid w:val="001813DC"/>
    <w:pPr>
      <w:keepNext/>
      <w:pBdr>
        <w:bottom w:val="single" w:sz="4" w:space="1" w:color="auto"/>
      </w:pBdr>
      <w:suppressAutoHyphens/>
      <w:spacing w:before="360" w:after="20"/>
      <w:outlineLvl w:val="0"/>
    </w:pPr>
    <w:rPr>
      <w:rFonts w:ascii="Gill Sans" w:hAnsi="Gill Sans" w:cs="Gill Sans"/>
      <w:spacing w:val="2"/>
      <w:kern w:val="32"/>
      <w:sz w:val="32"/>
      <w:szCs w:val="32"/>
    </w:rPr>
  </w:style>
  <w:style w:type="paragraph" w:styleId="Heading2">
    <w:name w:val="heading 2"/>
    <w:basedOn w:val="Normal"/>
    <w:next w:val="Normal"/>
    <w:link w:val="Heading2Char"/>
    <w:autoRedefine/>
    <w:qFormat/>
    <w:rsid w:val="00487FEE"/>
    <w:pPr>
      <w:keepNext/>
      <w:suppressAutoHyphens/>
      <w:spacing w:before="160" w:after="20"/>
      <w:outlineLvl w:val="1"/>
    </w:pPr>
    <w:rPr>
      <w:rFonts w:ascii="Gill Sans" w:hAnsi="Gill Sans" w:cs="Gill Sans"/>
      <w:noProof/>
      <w:spacing w:val="2"/>
      <w:sz w:val="27"/>
      <w:szCs w:val="27"/>
    </w:rPr>
  </w:style>
  <w:style w:type="paragraph" w:styleId="Heading3">
    <w:name w:val="heading 3"/>
    <w:basedOn w:val="Normal"/>
    <w:next w:val="Normal"/>
    <w:link w:val="Heading3Char"/>
    <w:autoRedefine/>
    <w:uiPriority w:val="9"/>
    <w:qFormat/>
    <w:rsid w:val="004035FA"/>
    <w:pPr>
      <w:keepNext/>
      <w:spacing w:before="160"/>
      <w:outlineLvl w:val="2"/>
    </w:pPr>
    <w:rPr>
      <w:rFonts w:eastAsia="Calibri" w:cs="Gill Sans"/>
      <w:b/>
      <w:spacing w:val="2"/>
      <w:szCs w:val="22"/>
    </w:rPr>
  </w:style>
  <w:style w:type="paragraph" w:styleId="Heading4">
    <w:name w:val="heading 4"/>
    <w:basedOn w:val="Normal"/>
    <w:next w:val="Normal"/>
    <w:link w:val="Heading4Char"/>
    <w:autoRedefine/>
    <w:uiPriority w:val="9"/>
    <w:qFormat/>
    <w:rsid w:val="002565F5"/>
    <w:pPr>
      <w:keepNext/>
      <w:spacing w:before="120"/>
      <w:outlineLvl w:val="3"/>
    </w:pPr>
    <w:rPr>
      <w:i/>
      <w:iCs/>
      <w:spacing w:val="2"/>
    </w:rPr>
  </w:style>
  <w:style w:type="paragraph" w:styleId="Heading5">
    <w:name w:val="heading 5"/>
    <w:basedOn w:val="Normal"/>
    <w:next w:val="Normal"/>
    <w:link w:val="Heading5Char"/>
    <w:uiPriority w:val="9"/>
    <w:qFormat/>
    <w:rsid w:val="002565F5"/>
    <w:pPr>
      <w:spacing w:before="240" w:after="60"/>
      <w:outlineLvl w:val="4"/>
    </w:pPr>
    <w:rPr>
      <w:rFonts w:ascii="Arial" w:hAnsi="Arial"/>
      <w:bCs/>
      <w:iCs/>
      <w:szCs w:val="26"/>
    </w:rPr>
  </w:style>
  <w:style w:type="paragraph" w:styleId="Heading6">
    <w:name w:val="heading 6"/>
    <w:basedOn w:val="Normal"/>
    <w:next w:val="Normal"/>
    <w:link w:val="Heading6Char"/>
    <w:uiPriority w:val="9"/>
    <w:qFormat/>
    <w:rsid w:val="002565F5"/>
    <w:pPr>
      <w:spacing w:before="240" w:after="60"/>
      <w:outlineLvl w:val="5"/>
    </w:pPr>
    <w:rPr>
      <w:bCs/>
      <w:i/>
      <w:szCs w:val="22"/>
    </w:rPr>
  </w:style>
  <w:style w:type="paragraph" w:styleId="Heading7">
    <w:name w:val="heading 7"/>
    <w:basedOn w:val="Normal"/>
    <w:next w:val="Normal"/>
    <w:link w:val="Heading7Char"/>
    <w:uiPriority w:val="9"/>
    <w:qFormat/>
    <w:rsid w:val="002565F5"/>
    <w:pPr>
      <w:spacing w:before="240" w:after="60"/>
      <w:outlineLvl w:val="6"/>
    </w:pPr>
    <w:rPr>
      <w:rFonts w:ascii="Calibri" w:hAnsi="Calibri"/>
    </w:rPr>
  </w:style>
  <w:style w:type="paragraph" w:styleId="Heading8">
    <w:name w:val="heading 8"/>
    <w:basedOn w:val="Normal"/>
    <w:next w:val="Normal"/>
    <w:link w:val="Heading8Char"/>
    <w:uiPriority w:val="9"/>
    <w:qFormat/>
    <w:rsid w:val="002565F5"/>
    <w:pPr>
      <w:spacing w:before="240" w:after="60"/>
      <w:outlineLvl w:val="7"/>
    </w:pPr>
    <w:rPr>
      <w:rFonts w:ascii="Calibri" w:hAnsi="Calibri"/>
      <w:i/>
      <w:iCs/>
    </w:rPr>
  </w:style>
  <w:style w:type="paragraph" w:styleId="Heading9">
    <w:name w:val="heading 9"/>
    <w:basedOn w:val="Normal"/>
    <w:next w:val="Normal"/>
    <w:link w:val="Heading9Char"/>
    <w:uiPriority w:val="9"/>
    <w:qFormat/>
    <w:rsid w:val="002565F5"/>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5F5"/>
    <w:rPr>
      <w:rFonts w:ascii="Tahoma" w:hAnsi="Tahoma" w:cs="Tahoma"/>
      <w:sz w:val="16"/>
      <w:szCs w:val="16"/>
    </w:rPr>
  </w:style>
  <w:style w:type="character" w:customStyle="1" w:styleId="Heading1Char">
    <w:name w:val="Heading 1 Char"/>
    <w:basedOn w:val="DefaultParagraphFont"/>
    <w:link w:val="Heading1"/>
    <w:uiPriority w:val="9"/>
    <w:rsid w:val="001813DC"/>
    <w:rPr>
      <w:rFonts w:ascii="Gill Sans" w:eastAsia="Times New Roman" w:hAnsi="Gill Sans" w:cs="Gill Sans"/>
      <w:spacing w:val="2"/>
      <w:kern w:val="32"/>
      <w:sz w:val="32"/>
      <w:szCs w:val="32"/>
      <w:lang w:eastAsia="en-US"/>
    </w:rPr>
  </w:style>
  <w:style w:type="character" w:customStyle="1" w:styleId="Heading2Char">
    <w:name w:val="Heading 2 Char"/>
    <w:basedOn w:val="DefaultParagraphFont"/>
    <w:link w:val="Heading2"/>
    <w:rsid w:val="00487FEE"/>
    <w:rPr>
      <w:rFonts w:ascii="Gill Sans" w:eastAsia="Times New Roman" w:hAnsi="Gill Sans" w:cs="Gill Sans"/>
      <w:noProof/>
      <w:spacing w:val="2"/>
      <w:sz w:val="27"/>
      <w:szCs w:val="27"/>
      <w:lang w:eastAsia="en-US"/>
    </w:rPr>
  </w:style>
  <w:style w:type="character" w:customStyle="1" w:styleId="Heading3Char">
    <w:name w:val="Heading 3 Char"/>
    <w:basedOn w:val="DefaultParagraphFont"/>
    <w:link w:val="Heading3"/>
    <w:uiPriority w:val="9"/>
    <w:rsid w:val="004035FA"/>
    <w:rPr>
      <w:rFonts w:ascii="Palatino Linotype" w:eastAsia="Calibri" w:hAnsi="Palatino Linotype" w:cs="Gill Sans"/>
      <w:b/>
      <w:spacing w:val="2"/>
      <w:sz w:val="20"/>
      <w:szCs w:val="22"/>
      <w:lang w:eastAsia="en-US"/>
    </w:rPr>
  </w:style>
  <w:style w:type="character" w:customStyle="1" w:styleId="Heading4Char">
    <w:name w:val="Heading 4 Char"/>
    <w:basedOn w:val="DefaultParagraphFont"/>
    <w:link w:val="Heading4"/>
    <w:uiPriority w:val="9"/>
    <w:rsid w:val="002565F5"/>
    <w:rPr>
      <w:rFonts w:ascii="Palatino Linotype" w:eastAsia="Times New Roman" w:hAnsi="Palatino Linotype" w:cs="Times New Roman"/>
      <w:i/>
      <w:iCs/>
      <w:spacing w:val="2"/>
      <w:sz w:val="22"/>
      <w:lang w:eastAsia="en-US"/>
    </w:rPr>
  </w:style>
  <w:style w:type="paragraph" w:styleId="BodyText">
    <w:name w:val="Body Text"/>
    <w:basedOn w:val="Normal"/>
    <w:link w:val="BodyTextChar"/>
    <w:unhideWhenUsed/>
    <w:rsid w:val="002565F5"/>
    <w:pPr>
      <w:tabs>
        <w:tab w:val="left" w:pos="432"/>
        <w:tab w:val="left" w:pos="648"/>
      </w:tabs>
      <w:spacing w:after="120"/>
    </w:pPr>
    <w:rPr>
      <w:rFonts w:eastAsia="Calibri"/>
    </w:rPr>
  </w:style>
  <w:style w:type="character" w:customStyle="1" w:styleId="BodyTextChar">
    <w:name w:val="Body Text Char"/>
    <w:basedOn w:val="DefaultParagraphFont"/>
    <w:link w:val="BodyText"/>
    <w:rsid w:val="002565F5"/>
    <w:rPr>
      <w:rFonts w:ascii="Palatino Linotype" w:eastAsia="Calibri" w:hAnsi="Palatino Linotype" w:cs="Times New Roman"/>
      <w:sz w:val="22"/>
      <w:lang w:eastAsia="en-US"/>
    </w:rPr>
  </w:style>
  <w:style w:type="paragraph" w:styleId="TOC1">
    <w:name w:val="toc 1"/>
    <w:basedOn w:val="Normal"/>
    <w:next w:val="Normal"/>
    <w:autoRedefine/>
    <w:uiPriority w:val="39"/>
    <w:rsid w:val="002565F5"/>
    <w:pPr>
      <w:tabs>
        <w:tab w:val="right" w:pos="8730"/>
      </w:tabs>
    </w:pPr>
    <w:rPr>
      <w:b/>
      <w:noProof/>
      <w:szCs w:val="22"/>
    </w:rPr>
  </w:style>
  <w:style w:type="paragraph" w:styleId="TOC2">
    <w:name w:val="toc 2"/>
    <w:basedOn w:val="Normal"/>
    <w:next w:val="Normal"/>
    <w:autoRedefine/>
    <w:uiPriority w:val="39"/>
    <w:rsid w:val="002565F5"/>
    <w:pPr>
      <w:tabs>
        <w:tab w:val="right" w:leader="dot" w:pos="7830"/>
      </w:tabs>
      <w:ind w:left="216"/>
    </w:pPr>
    <w:rPr>
      <w:noProof/>
    </w:rPr>
  </w:style>
  <w:style w:type="paragraph" w:styleId="TOC3">
    <w:name w:val="toc 3"/>
    <w:basedOn w:val="Normal"/>
    <w:next w:val="Normal"/>
    <w:autoRedefine/>
    <w:uiPriority w:val="39"/>
    <w:rsid w:val="002565F5"/>
    <w:pPr>
      <w:tabs>
        <w:tab w:val="right" w:leader="dot" w:pos="7830"/>
      </w:tabs>
      <w:ind w:left="576"/>
    </w:pPr>
    <w:rPr>
      <w:noProof/>
    </w:rPr>
  </w:style>
  <w:style w:type="paragraph" w:styleId="TOC4">
    <w:name w:val="toc 4"/>
    <w:basedOn w:val="Normal"/>
    <w:next w:val="Normal"/>
    <w:autoRedefine/>
    <w:uiPriority w:val="39"/>
    <w:rsid w:val="002565F5"/>
    <w:pPr>
      <w:tabs>
        <w:tab w:val="right" w:leader="dot" w:pos="8630"/>
      </w:tabs>
      <w:ind w:left="1080"/>
    </w:pPr>
  </w:style>
  <w:style w:type="paragraph" w:styleId="Header">
    <w:name w:val="header"/>
    <w:basedOn w:val="Normal"/>
    <w:link w:val="HeaderChar"/>
    <w:uiPriority w:val="99"/>
    <w:unhideWhenUsed/>
    <w:rsid w:val="002565F5"/>
    <w:pPr>
      <w:tabs>
        <w:tab w:val="right" w:pos="8730"/>
      </w:tabs>
    </w:pPr>
    <w:rPr>
      <w:szCs w:val="20"/>
    </w:rPr>
  </w:style>
  <w:style w:type="character" w:customStyle="1" w:styleId="HeaderChar">
    <w:name w:val="Header Char"/>
    <w:basedOn w:val="DefaultParagraphFont"/>
    <w:link w:val="Header"/>
    <w:uiPriority w:val="99"/>
    <w:rsid w:val="002565F5"/>
    <w:rPr>
      <w:rFonts w:ascii="Palatino Linotype" w:eastAsia="Times New Roman" w:hAnsi="Palatino Linotype" w:cs="Times New Roman"/>
      <w:sz w:val="20"/>
      <w:szCs w:val="20"/>
      <w:lang w:eastAsia="en-US"/>
    </w:rPr>
  </w:style>
  <w:style w:type="paragraph" w:styleId="Footer">
    <w:name w:val="footer"/>
    <w:basedOn w:val="Normal"/>
    <w:link w:val="FooterChar"/>
    <w:unhideWhenUsed/>
    <w:rsid w:val="002565F5"/>
    <w:pPr>
      <w:tabs>
        <w:tab w:val="center" w:pos="4680"/>
        <w:tab w:val="right" w:pos="10980"/>
      </w:tabs>
    </w:pPr>
    <w:rPr>
      <w:szCs w:val="20"/>
    </w:rPr>
  </w:style>
  <w:style w:type="character" w:customStyle="1" w:styleId="FooterChar">
    <w:name w:val="Footer Char"/>
    <w:basedOn w:val="DefaultParagraphFont"/>
    <w:link w:val="Footer"/>
    <w:rsid w:val="002565F5"/>
    <w:rPr>
      <w:rFonts w:ascii="Palatino Linotype" w:eastAsia="Times New Roman" w:hAnsi="Palatino Linotype" w:cs="Times New Roman"/>
      <w:sz w:val="20"/>
      <w:szCs w:val="20"/>
      <w:lang w:eastAsia="en-US"/>
    </w:rPr>
  </w:style>
  <w:style w:type="character" w:customStyle="1" w:styleId="BalloonTextChar">
    <w:name w:val="Balloon Text Char"/>
    <w:basedOn w:val="DefaultParagraphFont"/>
    <w:link w:val="BalloonText"/>
    <w:uiPriority w:val="99"/>
    <w:semiHidden/>
    <w:rsid w:val="002565F5"/>
    <w:rPr>
      <w:rFonts w:ascii="Tahoma" w:eastAsia="Times New Roman" w:hAnsi="Tahoma" w:cs="Tahoma"/>
      <w:sz w:val="16"/>
      <w:szCs w:val="16"/>
      <w:lang w:eastAsia="en-US"/>
    </w:rPr>
  </w:style>
  <w:style w:type="paragraph" w:styleId="BlockText">
    <w:name w:val="Block Text"/>
    <w:basedOn w:val="BodyText"/>
    <w:uiPriority w:val="99"/>
    <w:rsid w:val="00B474CC"/>
    <w:pPr>
      <w:ind w:left="216" w:right="216"/>
    </w:pPr>
  </w:style>
  <w:style w:type="paragraph" w:customStyle="1" w:styleId="Blurb">
    <w:name w:val="Blurb"/>
    <w:basedOn w:val="Normal"/>
    <w:qFormat/>
    <w:rsid w:val="002565F5"/>
    <w:pPr>
      <w:spacing w:before="100" w:after="200"/>
      <w:ind w:right="3258"/>
    </w:pPr>
    <w:rPr>
      <w:i/>
    </w:rPr>
  </w:style>
  <w:style w:type="paragraph" w:customStyle="1" w:styleId="BodyBullet">
    <w:name w:val="Body Bullet"/>
    <w:basedOn w:val="BodyText"/>
    <w:next w:val="BodyText"/>
    <w:link w:val="BodyBulletChar"/>
    <w:qFormat/>
    <w:rsid w:val="002565F5"/>
    <w:pPr>
      <w:numPr>
        <w:numId w:val="2"/>
      </w:numPr>
    </w:pPr>
  </w:style>
  <w:style w:type="character" w:customStyle="1" w:styleId="BodyBulletChar">
    <w:name w:val="Body Bullet Char"/>
    <w:basedOn w:val="BodyTextChar"/>
    <w:link w:val="BodyBullet"/>
    <w:rsid w:val="002565F5"/>
    <w:rPr>
      <w:rFonts w:ascii="Palatino Linotype" w:eastAsia="Calibri" w:hAnsi="Palatino Linotype" w:cs="Times New Roman"/>
      <w:sz w:val="20"/>
      <w:lang w:eastAsia="en-US"/>
    </w:rPr>
  </w:style>
  <w:style w:type="paragraph" w:customStyle="1" w:styleId="BodyBullet2">
    <w:name w:val="Body Bullet 2"/>
    <w:basedOn w:val="BodyBullet"/>
    <w:next w:val="BodyBullet"/>
    <w:link w:val="BodyBullet2Char"/>
    <w:qFormat/>
    <w:rsid w:val="002565F5"/>
    <w:pPr>
      <w:numPr>
        <w:ilvl w:val="1"/>
      </w:numPr>
    </w:pPr>
  </w:style>
  <w:style w:type="character" w:customStyle="1" w:styleId="BodyBullet2Char">
    <w:name w:val="Body Bullet 2 Char"/>
    <w:basedOn w:val="BodyBulletChar"/>
    <w:link w:val="BodyBullet2"/>
    <w:rsid w:val="002565F5"/>
    <w:rPr>
      <w:rFonts w:ascii="Palatino Linotype" w:eastAsia="Calibri" w:hAnsi="Palatino Linotype" w:cs="Times New Roman"/>
      <w:sz w:val="20"/>
      <w:lang w:eastAsia="en-US"/>
    </w:rPr>
  </w:style>
  <w:style w:type="paragraph" w:styleId="BodyTextIndent">
    <w:name w:val="Body Text Indent"/>
    <w:basedOn w:val="Normal"/>
    <w:link w:val="BodyTextIndentChar"/>
    <w:rsid w:val="002565F5"/>
    <w:pPr>
      <w:spacing w:after="120"/>
      <w:ind w:left="360"/>
    </w:pPr>
  </w:style>
  <w:style w:type="character" w:customStyle="1" w:styleId="BodyTextIndentChar">
    <w:name w:val="Body Text Indent Char"/>
    <w:basedOn w:val="DefaultParagraphFont"/>
    <w:link w:val="BodyTextIndent"/>
    <w:rsid w:val="002565F5"/>
    <w:rPr>
      <w:rFonts w:ascii="Palatino Linotype" w:eastAsia="Times New Roman" w:hAnsi="Palatino Linotype" w:cs="Times New Roman"/>
      <w:sz w:val="22"/>
      <w:lang w:eastAsia="en-US"/>
    </w:rPr>
  </w:style>
  <w:style w:type="paragraph" w:styleId="Caption">
    <w:name w:val="caption"/>
    <w:basedOn w:val="Normal"/>
    <w:next w:val="Normal"/>
    <w:rsid w:val="002565F5"/>
    <w:pPr>
      <w:spacing w:after="200"/>
    </w:pPr>
    <w:rPr>
      <w:b/>
      <w:bCs/>
      <w:color w:val="4F81BD" w:themeColor="accent1"/>
      <w:sz w:val="18"/>
      <w:szCs w:val="18"/>
    </w:rPr>
  </w:style>
  <w:style w:type="paragraph" w:customStyle="1" w:styleId="CommentBullet1">
    <w:name w:val="Comment Bullet 1"/>
    <w:basedOn w:val="Normal"/>
    <w:link w:val="CommentBullet1Char"/>
    <w:rsid w:val="002565F5"/>
    <w:pPr>
      <w:numPr>
        <w:numId w:val="3"/>
      </w:numPr>
      <w:spacing w:before="100" w:after="100"/>
    </w:pPr>
    <w:rPr>
      <w:szCs w:val="20"/>
    </w:rPr>
  </w:style>
  <w:style w:type="character" w:customStyle="1" w:styleId="CommentBullet1Char">
    <w:name w:val="Comment Bullet 1 Char"/>
    <w:basedOn w:val="DefaultParagraphFont"/>
    <w:link w:val="CommentBullet1"/>
    <w:locked/>
    <w:rsid w:val="002565F5"/>
    <w:rPr>
      <w:rFonts w:ascii="Palatino Linotype" w:eastAsia="Times New Roman" w:hAnsi="Palatino Linotype" w:cs="Times New Roman"/>
      <w:sz w:val="20"/>
      <w:szCs w:val="20"/>
      <w:lang w:eastAsia="en-US"/>
    </w:rPr>
  </w:style>
  <w:style w:type="character" w:styleId="CommentReference">
    <w:name w:val="annotation reference"/>
    <w:basedOn w:val="DefaultParagraphFont"/>
    <w:uiPriority w:val="99"/>
    <w:rsid w:val="002565F5"/>
    <w:rPr>
      <w:sz w:val="18"/>
      <w:szCs w:val="18"/>
    </w:rPr>
  </w:style>
  <w:style w:type="paragraph" w:styleId="CommentText">
    <w:name w:val="annotation text"/>
    <w:basedOn w:val="Normal"/>
    <w:link w:val="CommentTextChar"/>
    <w:rsid w:val="002565F5"/>
  </w:style>
  <w:style w:type="character" w:customStyle="1" w:styleId="CommentTextChar">
    <w:name w:val="Comment Text Char"/>
    <w:basedOn w:val="DefaultParagraphFont"/>
    <w:link w:val="CommentText"/>
    <w:rsid w:val="002565F5"/>
    <w:rPr>
      <w:rFonts w:ascii="Palatino Linotype" w:eastAsia="Times New Roman" w:hAnsi="Palatino Linotype" w:cs="Times New Roman"/>
      <w:sz w:val="22"/>
      <w:lang w:eastAsia="en-US"/>
    </w:rPr>
  </w:style>
  <w:style w:type="paragraph" w:styleId="CommentSubject">
    <w:name w:val="annotation subject"/>
    <w:basedOn w:val="CommentText"/>
    <w:next w:val="CommentText"/>
    <w:link w:val="CommentSubjectChar"/>
    <w:uiPriority w:val="99"/>
    <w:rsid w:val="002565F5"/>
    <w:rPr>
      <w:b/>
      <w:bCs/>
      <w:szCs w:val="20"/>
    </w:rPr>
  </w:style>
  <w:style w:type="character" w:customStyle="1" w:styleId="CommentSubjectChar">
    <w:name w:val="Comment Subject Char"/>
    <w:basedOn w:val="CommentTextChar"/>
    <w:link w:val="CommentSubject"/>
    <w:uiPriority w:val="99"/>
    <w:rsid w:val="002565F5"/>
    <w:rPr>
      <w:rFonts w:ascii="Palatino Linotype" w:eastAsia="Times New Roman" w:hAnsi="Palatino Linotype" w:cs="Times New Roman"/>
      <w:b/>
      <w:bCs/>
      <w:sz w:val="20"/>
      <w:szCs w:val="20"/>
      <w:lang w:eastAsia="en-US"/>
    </w:rPr>
  </w:style>
  <w:style w:type="paragraph" w:customStyle="1" w:styleId="Default">
    <w:name w:val="Default"/>
    <w:rsid w:val="002565F5"/>
    <w:pPr>
      <w:autoSpaceDE w:val="0"/>
      <w:autoSpaceDN w:val="0"/>
      <w:adjustRightInd w:val="0"/>
      <w:spacing w:after="0"/>
    </w:pPr>
    <w:rPr>
      <w:rFonts w:ascii="Times New Roman" w:eastAsia="Calibri" w:hAnsi="Times New Roman" w:cs="Times New Roman"/>
      <w:color w:val="000000"/>
      <w:lang w:eastAsia="en-US"/>
    </w:rPr>
  </w:style>
  <w:style w:type="paragraph" w:styleId="DocumentMap">
    <w:name w:val="Document Map"/>
    <w:basedOn w:val="Normal"/>
    <w:link w:val="DocumentMapChar"/>
    <w:rsid w:val="002565F5"/>
    <w:rPr>
      <w:rFonts w:ascii="Lucida Grande" w:hAnsi="Lucida Grande" w:cs="Lucida Grande"/>
    </w:rPr>
  </w:style>
  <w:style w:type="character" w:customStyle="1" w:styleId="DocumentMapChar">
    <w:name w:val="Document Map Char"/>
    <w:basedOn w:val="DefaultParagraphFont"/>
    <w:link w:val="DocumentMap"/>
    <w:rsid w:val="002565F5"/>
    <w:rPr>
      <w:rFonts w:ascii="Lucida Grande" w:eastAsia="Times New Roman" w:hAnsi="Lucida Grande" w:cs="Lucida Grande"/>
      <w:sz w:val="22"/>
      <w:lang w:eastAsia="en-US"/>
    </w:rPr>
  </w:style>
  <w:style w:type="character" w:styleId="Emphasis">
    <w:name w:val="Emphasis"/>
    <w:basedOn w:val="DefaultParagraphFont"/>
    <w:uiPriority w:val="20"/>
    <w:qFormat/>
    <w:rsid w:val="002565F5"/>
    <w:rPr>
      <w:i/>
      <w:iCs/>
    </w:rPr>
  </w:style>
  <w:style w:type="character" w:styleId="EndnoteReference">
    <w:name w:val="endnote reference"/>
    <w:basedOn w:val="DefaultParagraphFont"/>
    <w:uiPriority w:val="99"/>
    <w:rsid w:val="002565F5"/>
    <w:rPr>
      <w:vertAlign w:val="superscript"/>
    </w:rPr>
  </w:style>
  <w:style w:type="paragraph" w:styleId="EndnoteText">
    <w:name w:val="endnote text"/>
    <w:basedOn w:val="Normal"/>
    <w:link w:val="EndnoteTextChar"/>
    <w:uiPriority w:val="99"/>
    <w:rsid w:val="002565F5"/>
    <w:pPr>
      <w:spacing w:after="40"/>
    </w:pPr>
    <w:rPr>
      <w:iCs/>
      <w:szCs w:val="20"/>
    </w:rPr>
  </w:style>
  <w:style w:type="character" w:customStyle="1" w:styleId="EndnoteTextChar">
    <w:name w:val="Endnote Text Char"/>
    <w:basedOn w:val="DefaultParagraphFont"/>
    <w:link w:val="EndnoteText"/>
    <w:uiPriority w:val="99"/>
    <w:rsid w:val="002565F5"/>
    <w:rPr>
      <w:rFonts w:ascii="Palatino Linotype" w:eastAsia="Times New Roman" w:hAnsi="Palatino Linotype" w:cs="Times New Roman"/>
      <w:iCs/>
      <w:sz w:val="20"/>
      <w:szCs w:val="20"/>
      <w:lang w:eastAsia="en-US"/>
    </w:rPr>
  </w:style>
  <w:style w:type="character" w:styleId="FollowedHyperlink">
    <w:name w:val="FollowedHyperlink"/>
    <w:basedOn w:val="DefaultParagraphFont"/>
    <w:uiPriority w:val="99"/>
    <w:semiHidden/>
    <w:unhideWhenUsed/>
    <w:rsid w:val="002565F5"/>
    <w:rPr>
      <w:color w:val="800080"/>
      <w:u w:val="single"/>
    </w:rPr>
  </w:style>
  <w:style w:type="character" w:styleId="FootnoteReference">
    <w:name w:val="footnote reference"/>
    <w:basedOn w:val="DefaultParagraphFont"/>
    <w:uiPriority w:val="99"/>
    <w:unhideWhenUsed/>
    <w:rsid w:val="002565F5"/>
    <w:rPr>
      <w:vertAlign w:val="superscript"/>
    </w:rPr>
  </w:style>
  <w:style w:type="paragraph" w:styleId="FootnoteText">
    <w:name w:val="footnote text"/>
    <w:basedOn w:val="Normal"/>
    <w:link w:val="FootnoteTextChar"/>
    <w:uiPriority w:val="99"/>
    <w:unhideWhenUsed/>
    <w:rsid w:val="002565F5"/>
    <w:rPr>
      <w:szCs w:val="20"/>
    </w:rPr>
  </w:style>
  <w:style w:type="character" w:customStyle="1" w:styleId="FootnoteTextChar">
    <w:name w:val="Footnote Text Char"/>
    <w:basedOn w:val="DefaultParagraphFont"/>
    <w:link w:val="FootnoteText"/>
    <w:uiPriority w:val="99"/>
    <w:rsid w:val="002565F5"/>
    <w:rPr>
      <w:rFonts w:ascii="Palatino Linotype" w:eastAsia="Times New Roman" w:hAnsi="Palatino Linotype" w:cs="Times New Roman"/>
      <w:sz w:val="20"/>
      <w:szCs w:val="20"/>
      <w:lang w:eastAsia="en-US"/>
    </w:rPr>
  </w:style>
  <w:style w:type="character" w:customStyle="1" w:styleId="Heading5Char">
    <w:name w:val="Heading 5 Char"/>
    <w:basedOn w:val="DefaultParagraphFont"/>
    <w:link w:val="Heading5"/>
    <w:uiPriority w:val="9"/>
    <w:rsid w:val="002565F5"/>
    <w:rPr>
      <w:rFonts w:ascii="Arial" w:eastAsia="Times New Roman" w:hAnsi="Arial" w:cs="Times New Roman"/>
      <w:bCs/>
      <w:iCs/>
      <w:sz w:val="22"/>
      <w:szCs w:val="26"/>
      <w:lang w:eastAsia="en-US"/>
    </w:rPr>
  </w:style>
  <w:style w:type="character" w:customStyle="1" w:styleId="Heading6Char">
    <w:name w:val="Heading 6 Char"/>
    <w:basedOn w:val="DefaultParagraphFont"/>
    <w:link w:val="Heading6"/>
    <w:uiPriority w:val="9"/>
    <w:rsid w:val="002565F5"/>
    <w:rPr>
      <w:rFonts w:ascii="Palatino Linotype" w:eastAsia="Times New Roman" w:hAnsi="Palatino Linotype" w:cs="Times New Roman"/>
      <w:bCs/>
      <w:i/>
      <w:sz w:val="22"/>
      <w:szCs w:val="22"/>
      <w:lang w:eastAsia="en-US"/>
    </w:rPr>
  </w:style>
  <w:style w:type="character" w:customStyle="1" w:styleId="Heading7Char">
    <w:name w:val="Heading 7 Char"/>
    <w:basedOn w:val="DefaultParagraphFont"/>
    <w:link w:val="Heading7"/>
    <w:uiPriority w:val="9"/>
    <w:rsid w:val="002565F5"/>
    <w:rPr>
      <w:rFonts w:ascii="Calibri" w:eastAsia="Times New Roman" w:hAnsi="Calibri" w:cs="Times New Roman"/>
      <w:sz w:val="22"/>
      <w:lang w:eastAsia="en-US"/>
    </w:rPr>
  </w:style>
  <w:style w:type="character" w:customStyle="1" w:styleId="Heading8Char">
    <w:name w:val="Heading 8 Char"/>
    <w:basedOn w:val="DefaultParagraphFont"/>
    <w:link w:val="Heading8"/>
    <w:uiPriority w:val="9"/>
    <w:rsid w:val="002565F5"/>
    <w:rPr>
      <w:rFonts w:ascii="Calibri" w:eastAsia="Times New Roman" w:hAnsi="Calibri" w:cs="Times New Roman"/>
      <w:i/>
      <w:iCs/>
      <w:sz w:val="22"/>
      <w:lang w:eastAsia="en-US"/>
    </w:rPr>
  </w:style>
  <w:style w:type="character" w:customStyle="1" w:styleId="Heading9Char">
    <w:name w:val="Heading 9 Char"/>
    <w:basedOn w:val="DefaultParagraphFont"/>
    <w:link w:val="Heading9"/>
    <w:uiPriority w:val="9"/>
    <w:rsid w:val="002565F5"/>
    <w:rPr>
      <w:rFonts w:ascii="Cambria" w:eastAsia="Times New Roman" w:hAnsi="Cambria" w:cs="Times New Roman"/>
      <w:sz w:val="22"/>
      <w:szCs w:val="22"/>
      <w:lang w:eastAsia="en-US"/>
    </w:rPr>
  </w:style>
  <w:style w:type="paragraph" w:customStyle="1" w:styleId="HeadingDisclaimer">
    <w:name w:val="Heading_Disclaimer"/>
    <w:basedOn w:val="Normal"/>
    <w:link w:val="HeadingDisclaimerChar"/>
    <w:autoRedefine/>
    <w:qFormat/>
    <w:rsid w:val="002565F5"/>
    <w:pPr>
      <w:pBdr>
        <w:top w:val="single" w:sz="4" w:space="1" w:color="auto"/>
        <w:left w:val="single" w:sz="4" w:space="2" w:color="auto"/>
        <w:right w:val="single" w:sz="4" w:space="2" w:color="auto"/>
      </w:pBdr>
      <w:spacing w:before="400"/>
      <w:ind w:left="72" w:right="72"/>
    </w:pPr>
    <w:rPr>
      <w:rFonts w:ascii="Gill Sans" w:hAnsi="Gill Sans" w:cs="Gill Sans"/>
      <w:sz w:val="28"/>
      <w:szCs w:val="28"/>
    </w:rPr>
  </w:style>
  <w:style w:type="character" w:customStyle="1" w:styleId="HeadingDisclaimerChar">
    <w:name w:val="Heading_Disclaimer Char"/>
    <w:basedOn w:val="DefaultParagraphFont"/>
    <w:link w:val="HeadingDisclaimer"/>
    <w:rsid w:val="002565F5"/>
    <w:rPr>
      <w:rFonts w:ascii="Gill Sans" w:eastAsia="Times New Roman" w:hAnsi="Gill Sans" w:cs="Gill Sans"/>
      <w:sz w:val="28"/>
      <w:szCs w:val="28"/>
      <w:lang w:eastAsia="en-US"/>
    </w:rPr>
  </w:style>
  <w:style w:type="paragraph" w:customStyle="1" w:styleId="Heading-Intro">
    <w:name w:val="Heading-Intro"/>
    <w:basedOn w:val="Normal"/>
    <w:link w:val="Heading-IntroChar"/>
    <w:autoRedefine/>
    <w:qFormat/>
    <w:rsid w:val="002565F5"/>
    <w:pPr>
      <w:keepNext/>
      <w:spacing w:before="360"/>
    </w:pPr>
    <w:rPr>
      <w:rFonts w:ascii="Helvetica" w:hAnsi="Helvetica"/>
      <w:b/>
      <w:sz w:val="28"/>
    </w:rPr>
  </w:style>
  <w:style w:type="character" w:customStyle="1" w:styleId="Heading-IntroChar">
    <w:name w:val="Heading-Intro Char"/>
    <w:basedOn w:val="DefaultParagraphFont"/>
    <w:link w:val="Heading-Intro"/>
    <w:rsid w:val="002565F5"/>
    <w:rPr>
      <w:rFonts w:ascii="Helvetica" w:eastAsia="Times New Roman" w:hAnsi="Helvetica" w:cs="Times New Roman"/>
      <w:b/>
      <w:sz w:val="28"/>
      <w:lang w:eastAsia="en-US"/>
    </w:rPr>
  </w:style>
  <w:style w:type="paragraph" w:customStyle="1" w:styleId="Heading1-noTOC">
    <w:name w:val="Heading1-noTOC"/>
    <w:basedOn w:val="Normal"/>
    <w:next w:val="BodyText"/>
    <w:link w:val="Heading1-noTOCChar"/>
    <w:autoRedefine/>
    <w:qFormat/>
    <w:rsid w:val="001813DC"/>
    <w:pPr>
      <w:spacing w:before="400"/>
    </w:pPr>
    <w:rPr>
      <w:rFonts w:ascii="Gill Sans" w:hAnsi="Gill Sans" w:cs="Gill Sans"/>
      <w:sz w:val="32"/>
      <w:szCs w:val="32"/>
    </w:rPr>
  </w:style>
  <w:style w:type="character" w:customStyle="1" w:styleId="Heading1-noTOCChar">
    <w:name w:val="Heading1-noTOC Char"/>
    <w:basedOn w:val="DefaultParagraphFont"/>
    <w:link w:val="Heading1-noTOC"/>
    <w:rsid w:val="001813DC"/>
    <w:rPr>
      <w:rFonts w:ascii="Gill Sans" w:eastAsia="Times New Roman" w:hAnsi="Gill Sans" w:cs="Gill Sans"/>
      <w:sz w:val="32"/>
      <w:szCs w:val="32"/>
      <w:lang w:eastAsia="en-US"/>
    </w:rPr>
  </w:style>
  <w:style w:type="paragraph" w:styleId="HTMLPreformatted">
    <w:name w:val="HTML Preformatted"/>
    <w:basedOn w:val="Normal"/>
    <w:link w:val="HTMLPreformattedChar"/>
    <w:uiPriority w:val="99"/>
    <w:unhideWhenUsed/>
    <w:rsid w:val="0025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2565F5"/>
    <w:rPr>
      <w:rFonts w:ascii="Courier New" w:eastAsia="Times New Roman" w:hAnsi="Courier New" w:cs="Courier New"/>
      <w:sz w:val="20"/>
      <w:szCs w:val="20"/>
      <w:lang w:eastAsia="en-US"/>
    </w:rPr>
  </w:style>
  <w:style w:type="character" w:styleId="Hyperlink">
    <w:name w:val="Hyperlink"/>
    <w:basedOn w:val="DefaultParagraphFont"/>
    <w:unhideWhenUsed/>
    <w:rsid w:val="002565F5"/>
    <w:rPr>
      <w:color w:val="0000FF"/>
      <w:u w:val="single"/>
    </w:rPr>
  </w:style>
  <w:style w:type="character" w:customStyle="1" w:styleId="itxtrst">
    <w:name w:val="itxtrst"/>
    <w:basedOn w:val="DefaultParagraphFont"/>
    <w:rsid w:val="002565F5"/>
  </w:style>
  <w:style w:type="character" w:customStyle="1" w:styleId="l-normaldigitafter">
    <w:name w:val="l-normaldigitafter"/>
    <w:basedOn w:val="DefaultParagraphFont"/>
    <w:rsid w:val="002565F5"/>
  </w:style>
  <w:style w:type="paragraph" w:styleId="ListBullet">
    <w:name w:val="List Bullet"/>
    <w:basedOn w:val="Normal"/>
    <w:uiPriority w:val="99"/>
    <w:unhideWhenUsed/>
    <w:rsid w:val="002565F5"/>
    <w:pPr>
      <w:numPr>
        <w:numId w:val="4"/>
      </w:numPr>
      <w:contextualSpacing/>
    </w:pPr>
  </w:style>
  <w:style w:type="paragraph" w:styleId="ListBullet2">
    <w:name w:val="List Bullet 2"/>
    <w:basedOn w:val="Normal"/>
    <w:uiPriority w:val="99"/>
    <w:unhideWhenUsed/>
    <w:rsid w:val="00747330"/>
    <w:pPr>
      <w:numPr>
        <w:numId w:val="5"/>
      </w:numPr>
      <w:tabs>
        <w:tab w:val="clear" w:pos="720"/>
        <w:tab w:val="num" w:pos="450"/>
      </w:tabs>
      <w:spacing w:after="120"/>
      <w:ind w:left="450" w:hanging="234"/>
    </w:pPr>
  </w:style>
  <w:style w:type="paragraph" w:styleId="ListParagraph">
    <w:name w:val="List Paragraph"/>
    <w:basedOn w:val="Normal"/>
    <w:qFormat/>
    <w:rsid w:val="002565F5"/>
    <w:pPr>
      <w:ind w:left="720"/>
      <w:contextualSpacing/>
    </w:pPr>
  </w:style>
  <w:style w:type="paragraph" w:styleId="NormalWeb">
    <w:name w:val="Normal (Web)"/>
    <w:basedOn w:val="Normal"/>
    <w:uiPriority w:val="99"/>
    <w:unhideWhenUsed/>
    <w:rsid w:val="002565F5"/>
    <w:pPr>
      <w:spacing w:after="180"/>
    </w:pPr>
  </w:style>
  <w:style w:type="paragraph" w:customStyle="1" w:styleId="Pa8">
    <w:name w:val="Pa8"/>
    <w:basedOn w:val="Normal"/>
    <w:next w:val="Normal"/>
    <w:uiPriority w:val="99"/>
    <w:rsid w:val="002565F5"/>
    <w:pPr>
      <w:autoSpaceDE w:val="0"/>
      <w:autoSpaceDN w:val="0"/>
      <w:adjustRightInd w:val="0"/>
      <w:spacing w:line="201" w:lineRule="atLeast"/>
    </w:pPr>
    <w:rPr>
      <w:rFonts w:ascii="LSGJEP+NPSRawlinsonTwo" w:eastAsia="Calibri" w:hAnsi="LSGJEP+NPSRawlinsonTwo"/>
    </w:rPr>
  </w:style>
  <w:style w:type="paragraph" w:customStyle="1" w:styleId="Pa9">
    <w:name w:val="Pa9"/>
    <w:basedOn w:val="Normal"/>
    <w:next w:val="Normal"/>
    <w:uiPriority w:val="99"/>
    <w:rsid w:val="002565F5"/>
    <w:pPr>
      <w:autoSpaceDE w:val="0"/>
      <w:autoSpaceDN w:val="0"/>
      <w:adjustRightInd w:val="0"/>
      <w:spacing w:line="201" w:lineRule="atLeast"/>
    </w:pPr>
    <w:rPr>
      <w:rFonts w:ascii="LSGJEP+NPSRawlinsonTwo" w:eastAsia="Calibri" w:hAnsi="LSGJEP+NPSRawlinsonTwo"/>
    </w:rPr>
  </w:style>
  <w:style w:type="character" w:styleId="PageNumber">
    <w:name w:val="page number"/>
    <w:basedOn w:val="DefaultParagraphFont"/>
    <w:semiHidden/>
    <w:unhideWhenUsed/>
    <w:rsid w:val="002565F5"/>
  </w:style>
  <w:style w:type="character" w:customStyle="1" w:styleId="preloadwrap">
    <w:name w:val="preloadwrap"/>
    <w:basedOn w:val="DefaultParagraphFont"/>
    <w:rsid w:val="002565F5"/>
  </w:style>
  <w:style w:type="character" w:styleId="Strong">
    <w:name w:val="Strong"/>
    <w:basedOn w:val="DefaultParagraphFont"/>
    <w:uiPriority w:val="22"/>
    <w:qFormat/>
    <w:rsid w:val="002565F5"/>
    <w:rPr>
      <w:b/>
      <w:bCs/>
    </w:rPr>
  </w:style>
  <w:style w:type="paragraph" w:styleId="Subtitle">
    <w:name w:val="Subtitle"/>
    <w:basedOn w:val="Normal"/>
    <w:link w:val="SubtitleChar"/>
    <w:autoRedefine/>
    <w:uiPriority w:val="99"/>
    <w:qFormat/>
    <w:rsid w:val="00BB4DC8"/>
    <w:pPr>
      <w:suppressAutoHyphens/>
      <w:spacing w:before="80"/>
      <w:ind w:right="3254"/>
    </w:pPr>
    <w:rPr>
      <w:rFonts w:ascii="Gill Sans" w:hAnsi="Gill Sans" w:cs="Gill Sans"/>
      <w:bCs/>
      <w:sz w:val="40"/>
      <w:szCs w:val="40"/>
    </w:rPr>
  </w:style>
  <w:style w:type="character" w:customStyle="1" w:styleId="SubtitleChar">
    <w:name w:val="Subtitle Char"/>
    <w:basedOn w:val="DefaultParagraphFont"/>
    <w:link w:val="Subtitle"/>
    <w:uiPriority w:val="99"/>
    <w:rsid w:val="00BB4DC8"/>
    <w:rPr>
      <w:rFonts w:ascii="Gill Sans" w:eastAsia="Times New Roman" w:hAnsi="Gill Sans" w:cs="Gill Sans"/>
      <w:bCs/>
      <w:sz w:val="40"/>
      <w:szCs w:val="40"/>
      <w:lang w:eastAsia="en-US"/>
    </w:rPr>
  </w:style>
  <w:style w:type="table" w:styleId="TableGrid">
    <w:name w:val="Table Grid"/>
    <w:basedOn w:val="TableNormal"/>
    <w:uiPriority w:val="59"/>
    <w:rsid w:val="002565F5"/>
    <w:pPr>
      <w:spacing w:after="0"/>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autoRedefine/>
    <w:qFormat/>
    <w:rsid w:val="00BB4DC8"/>
    <w:pPr>
      <w:suppressAutoHyphens/>
      <w:ind w:right="3254"/>
      <w:contextualSpacing/>
    </w:pPr>
    <w:rPr>
      <w:rFonts w:ascii="Gill Sans" w:hAnsi="Gill Sans" w:cs="Gill Sans"/>
      <w:kern w:val="28"/>
      <w:sz w:val="60"/>
      <w:szCs w:val="60"/>
    </w:rPr>
  </w:style>
  <w:style w:type="character" w:customStyle="1" w:styleId="TitleChar">
    <w:name w:val="Title Char"/>
    <w:basedOn w:val="DefaultParagraphFont"/>
    <w:link w:val="Title"/>
    <w:rsid w:val="00BB4DC8"/>
    <w:rPr>
      <w:rFonts w:ascii="Gill Sans" w:eastAsia="Times New Roman" w:hAnsi="Gill Sans" w:cs="Gill Sans"/>
      <w:kern w:val="28"/>
      <w:sz w:val="60"/>
      <w:szCs w:val="60"/>
      <w:lang w:eastAsia="en-US"/>
    </w:rPr>
  </w:style>
  <w:style w:type="paragraph" w:styleId="TOC5">
    <w:name w:val="toc 5"/>
    <w:basedOn w:val="Normal"/>
    <w:next w:val="Normal"/>
    <w:autoRedefine/>
    <w:uiPriority w:val="39"/>
    <w:rsid w:val="002565F5"/>
    <w:pPr>
      <w:ind w:left="960"/>
    </w:pPr>
  </w:style>
  <w:style w:type="paragraph" w:styleId="TOC6">
    <w:name w:val="toc 6"/>
    <w:basedOn w:val="Normal"/>
    <w:next w:val="Normal"/>
    <w:autoRedefine/>
    <w:uiPriority w:val="39"/>
    <w:rsid w:val="002565F5"/>
    <w:pPr>
      <w:ind w:left="1200"/>
    </w:pPr>
  </w:style>
  <w:style w:type="paragraph" w:styleId="TOC7">
    <w:name w:val="toc 7"/>
    <w:basedOn w:val="Normal"/>
    <w:next w:val="Normal"/>
    <w:autoRedefine/>
    <w:uiPriority w:val="39"/>
    <w:rsid w:val="002565F5"/>
    <w:pPr>
      <w:ind w:left="1440"/>
    </w:pPr>
  </w:style>
  <w:style w:type="paragraph" w:styleId="TOC8">
    <w:name w:val="toc 8"/>
    <w:basedOn w:val="Normal"/>
    <w:next w:val="Normal"/>
    <w:autoRedefine/>
    <w:uiPriority w:val="39"/>
    <w:rsid w:val="002565F5"/>
    <w:pPr>
      <w:ind w:left="1680"/>
    </w:pPr>
  </w:style>
  <w:style w:type="paragraph" w:styleId="TOC9">
    <w:name w:val="toc 9"/>
    <w:basedOn w:val="Normal"/>
    <w:next w:val="Normal"/>
    <w:autoRedefine/>
    <w:uiPriority w:val="39"/>
    <w:rsid w:val="002565F5"/>
    <w:pPr>
      <w:ind w:left="1920"/>
    </w:pPr>
  </w:style>
  <w:style w:type="paragraph" w:styleId="ListNumber2">
    <w:name w:val="List Number 2"/>
    <w:basedOn w:val="Normal"/>
    <w:unhideWhenUsed/>
    <w:rsid w:val="00162001"/>
    <w:pPr>
      <w:numPr>
        <w:numId w:val="7"/>
      </w:numPr>
      <w:tabs>
        <w:tab w:val="clear" w:pos="720"/>
        <w:tab w:val="num" w:pos="450"/>
      </w:tabs>
      <w:spacing w:after="120"/>
      <w:ind w:left="446" w:hanging="230"/>
    </w:pPr>
  </w:style>
  <w:style w:type="paragraph" w:styleId="ListBullet3">
    <w:name w:val="List Bullet 3"/>
    <w:basedOn w:val="Normal"/>
    <w:autoRedefine/>
    <w:rsid w:val="00165BCE"/>
    <w:pPr>
      <w:numPr>
        <w:numId w:val="6"/>
      </w:numPr>
      <w:tabs>
        <w:tab w:val="clear" w:pos="1080"/>
        <w:tab w:val="num" w:pos="810"/>
      </w:tabs>
      <w:spacing w:after="120"/>
      <w:ind w:left="810"/>
      <w:contextualSpacing/>
    </w:pPr>
    <w:rPr>
      <w:szCs w:val="20"/>
    </w:rPr>
  </w:style>
  <w:style w:type="character" w:customStyle="1" w:styleId="apple-converted-space">
    <w:name w:val="apple-converted-space"/>
    <w:basedOn w:val="DefaultParagraphFont"/>
    <w:rsid w:val="00227DD2"/>
  </w:style>
  <w:style w:type="paragraph" w:customStyle="1" w:styleId="ColorfulList-Accent11">
    <w:name w:val="Colorful List - Accent 11"/>
    <w:basedOn w:val="Normal"/>
    <w:uiPriority w:val="34"/>
    <w:qFormat/>
    <w:rsid w:val="00227DD2"/>
    <w:pPr>
      <w:ind w:left="720"/>
      <w:contextualSpacing/>
    </w:pPr>
    <w:rPr>
      <w:sz w:val="22"/>
    </w:rPr>
  </w:style>
  <w:style w:type="paragraph" w:styleId="Revision">
    <w:name w:val="Revision"/>
    <w:hidden/>
    <w:uiPriority w:val="71"/>
    <w:rsid w:val="00227DD2"/>
    <w:pPr>
      <w:spacing w:after="0"/>
    </w:pPr>
    <w:rPr>
      <w:rFonts w:ascii="Times New Roman" w:eastAsia="Times New Roman" w:hAnsi="Times New Roman" w:cs="Times New Roman"/>
      <w:lang w:eastAsia="en-US"/>
    </w:rPr>
  </w:style>
  <w:style w:type="paragraph" w:customStyle="1" w:styleId="Style1">
    <w:name w:val="Style1"/>
    <w:basedOn w:val="Normal"/>
    <w:qFormat/>
    <w:rsid w:val="00D77929"/>
    <w:pPr>
      <w:spacing w:before="240" w:after="120"/>
    </w:pPr>
    <w:rPr>
      <w:rFonts w:eastAsia="ヒラギノ角ゴ Pro W3"/>
      <w:color w:val="000000"/>
      <w:sz w:val="24"/>
    </w:rPr>
  </w:style>
  <w:style w:type="paragraph" w:customStyle="1" w:styleId="Style2">
    <w:name w:val="Style2"/>
    <w:basedOn w:val="Normal"/>
    <w:qFormat/>
    <w:rsid w:val="00D77929"/>
    <w:pPr>
      <w:numPr>
        <w:numId w:val="17"/>
      </w:numPr>
      <w:spacing w:after="120"/>
    </w:pPr>
    <w:rPr>
      <w:rFonts w:eastAsia="ヒラギノ角ゴ Pro W3"/>
      <w:color w:val="000000"/>
      <w:sz w:val="24"/>
    </w:rPr>
  </w:style>
  <w:style w:type="paragraph" w:customStyle="1" w:styleId="Style-text">
    <w:name w:val="Style-text"/>
    <w:basedOn w:val="Normal"/>
    <w:qFormat/>
    <w:rsid w:val="00D77929"/>
    <w:pPr>
      <w:spacing w:after="120"/>
    </w:pPr>
    <w:rPr>
      <w:rFonts w:eastAsia="ヒラギノ角ゴ Pro W3"/>
      <w:color w:val="000000"/>
      <w:sz w:val="24"/>
    </w:rPr>
  </w:style>
  <w:style w:type="paragraph" w:customStyle="1" w:styleId="Style3">
    <w:name w:val="Style3"/>
    <w:basedOn w:val="Normal"/>
    <w:qFormat/>
    <w:rsid w:val="00D77929"/>
    <w:pPr>
      <w:numPr>
        <w:ilvl w:val="1"/>
        <w:numId w:val="19"/>
      </w:numPr>
      <w:spacing w:after="120"/>
    </w:pPr>
    <w:rPr>
      <w:rFonts w:eastAsia="ヒラギノ角ゴ Pro W3"/>
      <w:color w:val="000000"/>
      <w:sz w:val="24"/>
    </w:rPr>
  </w:style>
  <w:style w:type="paragraph" w:customStyle="1" w:styleId="Style4">
    <w:name w:val="Style4"/>
    <w:basedOn w:val="Normal"/>
    <w:qFormat/>
    <w:rsid w:val="00D77929"/>
    <w:pPr>
      <w:numPr>
        <w:ilvl w:val="2"/>
        <w:numId w:val="18"/>
      </w:numPr>
      <w:tabs>
        <w:tab w:val="left" w:pos="1440"/>
      </w:tabs>
      <w:spacing w:after="120"/>
      <w:ind w:left="1440" w:hanging="360"/>
    </w:pPr>
    <w:rPr>
      <w:rFonts w:eastAsia="ヒラギノ角ゴ Pro W3"/>
      <w:color w:val="000000"/>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955"/>
    <w:pPr>
      <w:spacing w:after="0"/>
    </w:pPr>
    <w:rPr>
      <w:rFonts w:ascii="Palatino Linotype" w:eastAsia="Times New Roman" w:hAnsi="Palatino Linotype" w:cs="Times New Roman"/>
      <w:sz w:val="20"/>
      <w:lang w:eastAsia="en-US"/>
    </w:rPr>
  </w:style>
  <w:style w:type="paragraph" w:styleId="Heading1">
    <w:name w:val="heading 1"/>
    <w:basedOn w:val="Normal"/>
    <w:next w:val="Normal"/>
    <w:link w:val="Heading1Char"/>
    <w:autoRedefine/>
    <w:uiPriority w:val="9"/>
    <w:qFormat/>
    <w:rsid w:val="001813DC"/>
    <w:pPr>
      <w:keepNext/>
      <w:pBdr>
        <w:bottom w:val="single" w:sz="4" w:space="1" w:color="auto"/>
      </w:pBdr>
      <w:suppressAutoHyphens/>
      <w:spacing w:before="360" w:after="20"/>
      <w:outlineLvl w:val="0"/>
    </w:pPr>
    <w:rPr>
      <w:rFonts w:ascii="Gill Sans" w:hAnsi="Gill Sans" w:cs="Gill Sans"/>
      <w:spacing w:val="2"/>
      <w:kern w:val="32"/>
      <w:sz w:val="32"/>
      <w:szCs w:val="32"/>
    </w:rPr>
  </w:style>
  <w:style w:type="paragraph" w:styleId="Heading2">
    <w:name w:val="heading 2"/>
    <w:basedOn w:val="Normal"/>
    <w:next w:val="Normal"/>
    <w:link w:val="Heading2Char"/>
    <w:autoRedefine/>
    <w:qFormat/>
    <w:rsid w:val="00487FEE"/>
    <w:pPr>
      <w:keepNext/>
      <w:suppressAutoHyphens/>
      <w:spacing w:before="160" w:after="20"/>
      <w:outlineLvl w:val="1"/>
    </w:pPr>
    <w:rPr>
      <w:rFonts w:ascii="Gill Sans" w:hAnsi="Gill Sans" w:cs="Gill Sans"/>
      <w:noProof/>
      <w:spacing w:val="2"/>
      <w:sz w:val="27"/>
      <w:szCs w:val="27"/>
    </w:rPr>
  </w:style>
  <w:style w:type="paragraph" w:styleId="Heading3">
    <w:name w:val="heading 3"/>
    <w:basedOn w:val="Normal"/>
    <w:next w:val="Normal"/>
    <w:link w:val="Heading3Char"/>
    <w:autoRedefine/>
    <w:uiPriority w:val="9"/>
    <w:qFormat/>
    <w:rsid w:val="004035FA"/>
    <w:pPr>
      <w:keepNext/>
      <w:spacing w:before="160"/>
      <w:outlineLvl w:val="2"/>
    </w:pPr>
    <w:rPr>
      <w:rFonts w:eastAsia="Calibri" w:cs="Gill Sans"/>
      <w:b/>
      <w:spacing w:val="2"/>
      <w:szCs w:val="22"/>
    </w:rPr>
  </w:style>
  <w:style w:type="paragraph" w:styleId="Heading4">
    <w:name w:val="heading 4"/>
    <w:basedOn w:val="Normal"/>
    <w:next w:val="Normal"/>
    <w:link w:val="Heading4Char"/>
    <w:autoRedefine/>
    <w:uiPriority w:val="9"/>
    <w:qFormat/>
    <w:rsid w:val="002565F5"/>
    <w:pPr>
      <w:keepNext/>
      <w:spacing w:before="120"/>
      <w:outlineLvl w:val="3"/>
    </w:pPr>
    <w:rPr>
      <w:i/>
      <w:iCs/>
      <w:spacing w:val="2"/>
    </w:rPr>
  </w:style>
  <w:style w:type="paragraph" w:styleId="Heading5">
    <w:name w:val="heading 5"/>
    <w:basedOn w:val="Normal"/>
    <w:next w:val="Normal"/>
    <w:link w:val="Heading5Char"/>
    <w:uiPriority w:val="9"/>
    <w:qFormat/>
    <w:rsid w:val="002565F5"/>
    <w:pPr>
      <w:spacing w:before="240" w:after="60"/>
      <w:outlineLvl w:val="4"/>
    </w:pPr>
    <w:rPr>
      <w:rFonts w:ascii="Arial" w:hAnsi="Arial"/>
      <w:bCs/>
      <w:iCs/>
      <w:szCs w:val="26"/>
    </w:rPr>
  </w:style>
  <w:style w:type="paragraph" w:styleId="Heading6">
    <w:name w:val="heading 6"/>
    <w:basedOn w:val="Normal"/>
    <w:next w:val="Normal"/>
    <w:link w:val="Heading6Char"/>
    <w:uiPriority w:val="9"/>
    <w:qFormat/>
    <w:rsid w:val="002565F5"/>
    <w:pPr>
      <w:spacing w:before="240" w:after="60"/>
      <w:outlineLvl w:val="5"/>
    </w:pPr>
    <w:rPr>
      <w:bCs/>
      <w:i/>
      <w:szCs w:val="22"/>
    </w:rPr>
  </w:style>
  <w:style w:type="paragraph" w:styleId="Heading7">
    <w:name w:val="heading 7"/>
    <w:basedOn w:val="Normal"/>
    <w:next w:val="Normal"/>
    <w:link w:val="Heading7Char"/>
    <w:uiPriority w:val="9"/>
    <w:qFormat/>
    <w:rsid w:val="002565F5"/>
    <w:pPr>
      <w:spacing w:before="240" w:after="60"/>
      <w:outlineLvl w:val="6"/>
    </w:pPr>
    <w:rPr>
      <w:rFonts w:ascii="Calibri" w:hAnsi="Calibri"/>
    </w:rPr>
  </w:style>
  <w:style w:type="paragraph" w:styleId="Heading8">
    <w:name w:val="heading 8"/>
    <w:basedOn w:val="Normal"/>
    <w:next w:val="Normal"/>
    <w:link w:val="Heading8Char"/>
    <w:uiPriority w:val="9"/>
    <w:qFormat/>
    <w:rsid w:val="002565F5"/>
    <w:pPr>
      <w:spacing w:before="240" w:after="60"/>
      <w:outlineLvl w:val="7"/>
    </w:pPr>
    <w:rPr>
      <w:rFonts w:ascii="Calibri" w:hAnsi="Calibri"/>
      <w:i/>
      <w:iCs/>
    </w:rPr>
  </w:style>
  <w:style w:type="paragraph" w:styleId="Heading9">
    <w:name w:val="heading 9"/>
    <w:basedOn w:val="Normal"/>
    <w:next w:val="Normal"/>
    <w:link w:val="Heading9Char"/>
    <w:uiPriority w:val="9"/>
    <w:qFormat/>
    <w:rsid w:val="002565F5"/>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5F5"/>
    <w:rPr>
      <w:rFonts w:ascii="Tahoma" w:hAnsi="Tahoma" w:cs="Tahoma"/>
      <w:sz w:val="16"/>
      <w:szCs w:val="16"/>
    </w:rPr>
  </w:style>
  <w:style w:type="character" w:customStyle="1" w:styleId="Heading1Char">
    <w:name w:val="Heading 1 Char"/>
    <w:basedOn w:val="DefaultParagraphFont"/>
    <w:link w:val="Heading1"/>
    <w:uiPriority w:val="9"/>
    <w:rsid w:val="001813DC"/>
    <w:rPr>
      <w:rFonts w:ascii="Gill Sans" w:eastAsia="Times New Roman" w:hAnsi="Gill Sans" w:cs="Gill Sans"/>
      <w:spacing w:val="2"/>
      <w:kern w:val="32"/>
      <w:sz w:val="32"/>
      <w:szCs w:val="32"/>
      <w:lang w:eastAsia="en-US"/>
    </w:rPr>
  </w:style>
  <w:style w:type="character" w:customStyle="1" w:styleId="Heading2Char">
    <w:name w:val="Heading 2 Char"/>
    <w:basedOn w:val="DefaultParagraphFont"/>
    <w:link w:val="Heading2"/>
    <w:rsid w:val="00487FEE"/>
    <w:rPr>
      <w:rFonts w:ascii="Gill Sans" w:eastAsia="Times New Roman" w:hAnsi="Gill Sans" w:cs="Gill Sans"/>
      <w:noProof/>
      <w:spacing w:val="2"/>
      <w:sz w:val="27"/>
      <w:szCs w:val="27"/>
      <w:lang w:eastAsia="en-US"/>
    </w:rPr>
  </w:style>
  <w:style w:type="character" w:customStyle="1" w:styleId="Heading3Char">
    <w:name w:val="Heading 3 Char"/>
    <w:basedOn w:val="DefaultParagraphFont"/>
    <w:link w:val="Heading3"/>
    <w:uiPriority w:val="9"/>
    <w:rsid w:val="004035FA"/>
    <w:rPr>
      <w:rFonts w:ascii="Palatino Linotype" w:eastAsia="Calibri" w:hAnsi="Palatino Linotype" w:cs="Gill Sans"/>
      <w:b/>
      <w:spacing w:val="2"/>
      <w:sz w:val="20"/>
      <w:szCs w:val="22"/>
      <w:lang w:eastAsia="en-US"/>
    </w:rPr>
  </w:style>
  <w:style w:type="character" w:customStyle="1" w:styleId="Heading4Char">
    <w:name w:val="Heading 4 Char"/>
    <w:basedOn w:val="DefaultParagraphFont"/>
    <w:link w:val="Heading4"/>
    <w:uiPriority w:val="9"/>
    <w:rsid w:val="002565F5"/>
    <w:rPr>
      <w:rFonts w:ascii="Palatino Linotype" w:eastAsia="Times New Roman" w:hAnsi="Palatino Linotype" w:cs="Times New Roman"/>
      <w:i/>
      <w:iCs/>
      <w:spacing w:val="2"/>
      <w:sz w:val="22"/>
      <w:lang w:eastAsia="en-US"/>
    </w:rPr>
  </w:style>
  <w:style w:type="paragraph" w:styleId="BodyText">
    <w:name w:val="Body Text"/>
    <w:basedOn w:val="Normal"/>
    <w:link w:val="BodyTextChar"/>
    <w:unhideWhenUsed/>
    <w:rsid w:val="002565F5"/>
    <w:pPr>
      <w:tabs>
        <w:tab w:val="left" w:pos="432"/>
        <w:tab w:val="left" w:pos="648"/>
      </w:tabs>
      <w:spacing w:after="120"/>
    </w:pPr>
    <w:rPr>
      <w:rFonts w:eastAsia="Calibri"/>
    </w:rPr>
  </w:style>
  <w:style w:type="character" w:customStyle="1" w:styleId="BodyTextChar">
    <w:name w:val="Body Text Char"/>
    <w:basedOn w:val="DefaultParagraphFont"/>
    <w:link w:val="BodyText"/>
    <w:rsid w:val="002565F5"/>
    <w:rPr>
      <w:rFonts w:ascii="Palatino Linotype" w:eastAsia="Calibri" w:hAnsi="Palatino Linotype" w:cs="Times New Roman"/>
      <w:sz w:val="22"/>
      <w:lang w:eastAsia="en-US"/>
    </w:rPr>
  </w:style>
  <w:style w:type="paragraph" w:styleId="TOC1">
    <w:name w:val="toc 1"/>
    <w:basedOn w:val="Normal"/>
    <w:next w:val="Normal"/>
    <w:autoRedefine/>
    <w:uiPriority w:val="39"/>
    <w:rsid w:val="002565F5"/>
    <w:pPr>
      <w:tabs>
        <w:tab w:val="right" w:pos="8730"/>
      </w:tabs>
    </w:pPr>
    <w:rPr>
      <w:b/>
      <w:noProof/>
      <w:szCs w:val="22"/>
    </w:rPr>
  </w:style>
  <w:style w:type="paragraph" w:styleId="TOC2">
    <w:name w:val="toc 2"/>
    <w:basedOn w:val="Normal"/>
    <w:next w:val="Normal"/>
    <w:autoRedefine/>
    <w:uiPriority w:val="39"/>
    <w:rsid w:val="002565F5"/>
    <w:pPr>
      <w:tabs>
        <w:tab w:val="right" w:leader="dot" w:pos="7830"/>
      </w:tabs>
      <w:ind w:left="216"/>
    </w:pPr>
    <w:rPr>
      <w:noProof/>
    </w:rPr>
  </w:style>
  <w:style w:type="paragraph" w:styleId="TOC3">
    <w:name w:val="toc 3"/>
    <w:basedOn w:val="Normal"/>
    <w:next w:val="Normal"/>
    <w:autoRedefine/>
    <w:uiPriority w:val="39"/>
    <w:rsid w:val="002565F5"/>
    <w:pPr>
      <w:tabs>
        <w:tab w:val="right" w:leader="dot" w:pos="7830"/>
      </w:tabs>
      <w:ind w:left="576"/>
    </w:pPr>
    <w:rPr>
      <w:noProof/>
    </w:rPr>
  </w:style>
  <w:style w:type="paragraph" w:styleId="TOC4">
    <w:name w:val="toc 4"/>
    <w:basedOn w:val="Normal"/>
    <w:next w:val="Normal"/>
    <w:autoRedefine/>
    <w:uiPriority w:val="39"/>
    <w:rsid w:val="002565F5"/>
    <w:pPr>
      <w:tabs>
        <w:tab w:val="right" w:leader="dot" w:pos="8630"/>
      </w:tabs>
      <w:ind w:left="1080"/>
    </w:pPr>
  </w:style>
  <w:style w:type="paragraph" w:styleId="Header">
    <w:name w:val="header"/>
    <w:basedOn w:val="Normal"/>
    <w:link w:val="HeaderChar"/>
    <w:uiPriority w:val="99"/>
    <w:unhideWhenUsed/>
    <w:rsid w:val="002565F5"/>
    <w:pPr>
      <w:tabs>
        <w:tab w:val="right" w:pos="8730"/>
      </w:tabs>
    </w:pPr>
    <w:rPr>
      <w:szCs w:val="20"/>
    </w:rPr>
  </w:style>
  <w:style w:type="character" w:customStyle="1" w:styleId="HeaderChar">
    <w:name w:val="Header Char"/>
    <w:basedOn w:val="DefaultParagraphFont"/>
    <w:link w:val="Header"/>
    <w:uiPriority w:val="99"/>
    <w:rsid w:val="002565F5"/>
    <w:rPr>
      <w:rFonts w:ascii="Palatino Linotype" w:eastAsia="Times New Roman" w:hAnsi="Palatino Linotype" w:cs="Times New Roman"/>
      <w:sz w:val="20"/>
      <w:szCs w:val="20"/>
      <w:lang w:eastAsia="en-US"/>
    </w:rPr>
  </w:style>
  <w:style w:type="paragraph" w:styleId="Footer">
    <w:name w:val="footer"/>
    <w:basedOn w:val="Normal"/>
    <w:link w:val="FooterChar"/>
    <w:unhideWhenUsed/>
    <w:rsid w:val="002565F5"/>
    <w:pPr>
      <w:tabs>
        <w:tab w:val="center" w:pos="4680"/>
        <w:tab w:val="right" w:pos="10980"/>
      </w:tabs>
    </w:pPr>
    <w:rPr>
      <w:szCs w:val="20"/>
    </w:rPr>
  </w:style>
  <w:style w:type="character" w:customStyle="1" w:styleId="FooterChar">
    <w:name w:val="Footer Char"/>
    <w:basedOn w:val="DefaultParagraphFont"/>
    <w:link w:val="Footer"/>
    <w:rsid w:val="002565F5"/>
    <w:rPr>
      <w:rFonts w:ascii="Palatino Linotype" w:eastAsia="Times New Roman" w:hAnsi="Palatino Linotype" w:cs="Times New Roman"/>
      <w:sz w:val="20"/>
      <w:szCs w:val="20"/>
      <w:lang w:eastAsia="en-US"/>
    </w:rPr>
  </w:style>
  <w:style w:type="character" w:customStyle="1" w:styleId="BalloonTextChar">
    <w:name w:val="Balloon Text Char"/>
    <w:basedOn w:val="DefaultParagraphFont"/>
    <w:link w:val="BalloonText"/>
    <w:uiPriority w:val="99"/>
    <w:semiHidden/>
    <w:rsid w:val="002565F5"/>
    <w:rPr>
      <w:rFonts w:ascii="Tahoma" w:eastAsia="Times New Roman" w:hAnsi="Tahoma" w:cs="Tahoma"/>
      <w:sz w:val="16"/>
      <w:szCs w:val="16"/>
      <w:lang w:eastAsia="en-US"/>
    </w:rPr>
  </w:style>
  <w:style w:type="paragraph" w:styleId="BlockText">
    <w:name w:val="Block Text"/>
    <w:basedOn w:val="BodyText"/>
    <w:uiPriority w:val="99"/>
    <w:rsid w:val="00B474CC"/>
    <w:pPr>
      <w:ind w:left="216" w:right="216"/>
    </w:pPr>
  </w:style>
  <w:style w:type="paragraph" w:customStyle="1" w:styleId="Blurb">
    <w:name w:val="Blurb"/>
    <w:basedOn w:val="Normal"/>
    <w:qFormat/>
    <w:rsid w:val="002565F5"/>
    <w:pPr>
      <w:spacing w:before="100" w:after="200"/>
      <w:ind w:right="3258"/>
    </w:pPr>
    <w:rPr>
      <w:i/>
    </w:rPr>
  </w:style>
  <w:style w:type="paragraph" w:customStyle="1" w:styleId="BodyBullet">
    <w:name w:val="Body Bullet"/>
    <w:basedOn w:val="BodyText"/>
    <w:next w:val="BodyText"/>
    <w:link w:val="BodyBulletChar"/>
    <w:qFormat/>
    <w:rsid w:val="002565F5"/>
    <w:pPr>
      <w:numPr>
        <w:numId w:val="2"/>
      </w:numPr>
    </w:pPr>
  </w:style>
  <w:style w:type="character" w:customStyle="1" w:styleId="BodyBulletChar">
    <w:name w:val="Body Bullet Char"/>
    <w:basedOn w:val="BodyTextChar"/>
    <w:link w:val="BodyBullet"/>
    <w:rsid w:val="002565F5"/>
    <w:rPr>
      <w:rFonts w:ascii="Palatino Linotype" w:eastAsia="Calibri" w:hAnsi="Palatino Linotype" w:cs="Times New Roman"/>
      <w:sz w:val="20"/>
      <w:lang w:eastAsia="en-US"/>
    </w:rPr>
  </w:style>
  <w:style w:type="paragraph" w:customStyle="1" w:styleId="BodyBullet2">
    <w:name w:val="Body Bullet 2"/>
    <w:basedOn w:val="BodyBullet"/>
    <w:next w:val="BodyBullet"/>
    <w:link w:val="BodyBullet2Char"/>
    <w:qFormat/>
    <w:rsid w:val="002565F5"/>
    <w:pPr>
      <w:numPr>
        <w:ilvl w:val="1"/>
      </w:numPr>
    </w:pPr>
  </w:style>
  <w:style w:type="character" w:customStyle="1" w:styleId="BodyBullet2Char">
    <w:name w:val="Body Bullet 2 Char"/>
    <w:basedOn w:val="BodyBulletChar"/>
    <w:link w:val="BodyBullet2"/>
    <w:rsid w:val="002565F5"/>
    <w:rPr>
      <w:rFonts w:ascii="Palatino Linotype" w:eastAsia="Calibri" w:hAnsi="Palatino Linotype" w:cs="Times New Roman"/>
      <w:sz w:val="20"/>
      <w:lang w:eastAsia="en-US"/>
    </w:rPr>
  </w:style>
  <w:style w:type="paragraph" w:styleId="BodyTextIndent">
    <w:name w:val="Body Text Indent"/>
    <w:basedOn w:val="Normal"/>
    <w:link w:val="BodyTextIndentChar"/>
    <w:rsid w:val="002565F5"/>
    <w:pPr>
      <w:spacing w:after="120"/>
      <w:ind w:left="360"/>
    </w:pPr>
  </w:style>
  <w:style w:type="character" w:customStyle="1" w:styleId="BodyTextIndentChar">
    <w:name w:val="Body Text Indent Char"/>
    <w:basedOn w:val="DefaultParagraphFont"/>
    <w:link w:val="BodyTextIndent"/>
    <w:rsid w:val="002565F5"/>
    <w:rPr>
      <w:rFonts w:ascii="Palatino Linotype" w:eastAsia="Times New Roman" w:hAnsi="Palatino Linotype" w:cs="Times New Roman"/>
      <w:sz w:val="22"/>
      <w:lang w:eastAsia="en-US"/>
    </w:rPr>
  </w:style>
  <w:style w:type="paragraph" w:styleId="Caption">
    <w:name w:val="caption"/>
    <w:basedOn w:val="Normal"/>
    <w:next w:val="Normal"/>
    <w:rsid w:val="002565F5"/>
    <w:pPr>
      <w:spacing w:after="200"/>
    </w:pPr>
    <w:rPr>
      <w:b/>
      <w:bCs/>
      <w:color w:val="4F81BD" w:themeColor="accent1"/>
      <w:sz w:val="18"/>
      <w:szCs w:val="18"/>
    </w:rPr>
  </w:style>
  <w:style w:type="paragraph" w:customStyle="1" w:styleId="CommentBullet1">
    <w:name w:val="Comment Bullet 1"/>
    <w:basedOn w:val="Normal"/>
    <w:link w:val="CommentBullet1Char"/>
    <w:rsid w:val="002565F5"/>
    <w:pPr>
      <w:numPr>
        <w:numId w:val="3"/>
      </w:numPr>
      <w:spacing w:before="100" w:after="100"/>
    </w:pPr>
    <w:rPr>
      <w:szCs w:val="20"/>
    </w:rPr>
  </w:style>
  <w:style w:type="character" w:customStyle="1" w:styleId="CommentBullet1Char">
    <w:name w:val="Comment Bullet 1 Char"/>
    <w:basedOn w:val="DefaultParagraphFont"/>
    <w:link w:val="CommentBullet1"/>
    <w:locked/>
    <w:rsid w:val="002565F5"/>
    <w:rPr>
      <w:rFonts w:ascii="Palatino Linotype" w:eastAsia="Times New Roman" w:hAnsi="Palatino Linotype" w:cs="Times New Roman"/>
      <w:sz w:val="20"/>
      <w:szCs w:val="20"/>
      <w:lang w:eastAsia="en-US"/>
    </w:rPr>
  </w:style>
  <w:style w:type="character" w:styleId="CommentReference">
    <w:name w:val="annotation reference"/>
    <w:basedOn w:val="DefaultParagraphFont"/>
    <w:uiPriority w:val="99"/>
    <w:rsid w:val="002565F5"/>
    <w:rPr>
      <w:sz w:val="18"/>
      <w:szCs w:val="18"/>
    </w:rPr>
  </w:style>
  <w:style w:type="paragraph" w:styleId="CommentText">
    <w:name w:val="annotation text"/>
    <w:basedOn w:val="Normal"/>
    <w:link w:val="CommentTextChar"/>
    <w:rsid w:val="002565F5"/>
  </w:style>
  <w:style w:type="character" w:customStyle="1" w:styleId="CommentTextChar">
    <w:name w:val="Comment Text Char"/>
    <w:basedOn w:val="DefaultParagraphFont"/>
    <w:link w:val="CommentText"/>
    <w:rsid w:val="002565F5"/>
    <w:rPr>
      <w:rFonts w:ascii="Palatino Linotype" w:eastAsia="Times New Roman" w:hAnsi="Palatino Linotype" w:cs="Times New Roman"/>
      <w:sz w:val="22"/>
      <w:lang w:eastAsia="en-US"/>
    </w:rPr>
  </w:style>
  <w:style w:type="paragraph" w:styleId="CommentSubject">
    <w:name w:val="annotation subject"/>
    <w:basedOn w:val="CommentText"/>
    <w:next w:val="CommentText"/>
    <w:link w:val="CommentSubjectChar"/>
    <w:uiPriority w:val="99"/>
    <w:rsid w:val="002565F5"/>
    <w:rPr>
      <w:b/>
      <w:bCs/>
      <w:szCs w:val="20"/>
    </w:rPr>
  </w:style>
  <w:style w:type="character" w:customStyle="1" w:styleId="CommentSubjectChar">
    <w:name w:val="Comment Subject Char"/>
    <w:basedOn w:val="CommentTextChar"/>
    <w:link w:val="CommentSubject"/>
    <w:uiPriority w:val="99"/>
    <w:rsid w:val="002565F5"/>
    <w:rPr>
      <w:rFonts w:ascii="Palatino Linotype" w:eastAsia="Times New Roman" w:hAnsi="Palatino Linotype" w:cs="Times New Roman"/>
      <w:b/>
      <w:bCs/>
      <w:sz w:val="20"/>
      <w:szCs w:val="20"/>
      <w:lang w:eastAsia="en-US"/>
    </w:rPr>
  </w:style>
  <w:style w:type="paragraph" w:customStyle="1" w:styleId="Default">
    <w:name w:val="Default"/>
    <w:rsid w:val="002565F5"/>
    <w:pPr>
      <w:autoSpaceDE w:val="0"/>
      <w:autoSpaceDN w:val="0"/>
      <w:adjustRightInd w:val="0"/>
      <w:spacing w:after="0"/>
    </w:pPr>
    <w:rPr>
      <w:rFonts w:ascii="Times New Roman" w:eastAsia="Calibri" w:hAnsi="Times New Roman" w:cs="Times New Roman"/>
      <w:color w:val="000000"/>
      <w:lang w:eastAsia="en-US"/>
    </w:rPr>
  </w:style>
  <w:style w:type="paragraph" w:styleId="DocumentMap">
    <w:name w:val="Document Map"/>
    <w:basedOn w:val="Normal"/>
    <w:link w:val="DocumentMapChar"/>
    <w:rsid w:val="002565F5"/>
    <w:rPr>
      <w:rFonts w:ascii="Lucida Grande" w:hAnsi="Lucida Grande" w:cs="Lucida Grande"/>
    </w:rPr>
  </w:style>
  <w:style w:type="character" w:customStyle="1" w:styleId="DocumentMapChar">
    <w:name w:val="Document Map Char"/>
    <w:basedOn w:val="DefaultParagraphFont"/>
    <w:link w:val="DocumentMap"/>
    <w:rsid w:val="002565F5"/>
    <w:rPr>
      <w:rFonts w:ascii="Lucida Grande" w:eastAsia="Times New Roman" w:hAnsi="Lucida Grande" w:cs="Lucida Grande"/>
      <w:sz w:val="22"/>
      <w:lang w:eastAsia="en-US"/>
    </w:rPr>
  </w:style>
  <w:style w:type="character" w:styleId="Emphasis">
    <w:name w:val="Emphasis"/>
    <w:basedOn w:val="DefaultParagraphFont"/>
    <w:uiPriority w:val="20"/>
    <w:qFormat/>
    <w:rsid w:val="002565F5"/>
    <w:rPr>
      <w:i/>
      <w:iCs/>
    </w:rPr>
  </w:style>
  <w:style w:type="character" w:styleId="EndnoteReference">
    <w:name w:val="endnote reference"/>
    <w:basedOn w:val="DefaultParagraphFont"/>
    <w:uiPriority w:val="99"/>
    <w:rsid w:val="002565F5"/>
    <w:rPr>
      <w:vertAlign w:val="superscript"/>
    </w:rPr>
  </w:style>
  <w:style w:type="paragraph" w:styleId="EndnoteText">
    <w:name w:val="endnote text"/>
    <w:basedOn w:val="Normal"/>
    <w:link w:val="EndnoteTextChar"/>
    <w:uiPriority w:val="99"/>
    <w:rsid w:val="002565F5"/>
    <w:pPr>
      <w:spacing w:after="40"/>
    </w:pPr>
    <w:rPr>
      <w:iCs/>
      <w:szCs w:val="20"/>
    </w:rPr>
  </w:style>
  <w:style w:type="character" w:customStyle="1" w:styleId="EndnoteTextChar">
    <w:name w:val="Endnote Text Char"/>
    <w:basedOn w:val="DefaultParagraphFont"/>
    <w:link w:val="EndnoteText"/>
    <w:uiPriority w:val="99"/>
    <w:rsid w:val="002565F5"/>
    <w:rPr>
      <w:rFonts w:ascii="Palatino Linotype" w:eastAsia="Times New Roman" w:hAnsi="Palatino Linotype" w:cs="Times New Roman"/>
      <w:iCs/>
      <w:sz w:val="20"/>
      <w:szCs w:val="20"/>
      <w:lang w:eastAsia="en-US"/>
    </w:rPr>
  </w:style>
  <w:style w:type="character" w:styleId="FollowedHyperlink">
    <w:name w:val="FollowedHyperlink"/>
    <w:basedOn w:val="DefaultParagraphFont"/>
    <w:uiPriority w:val="99"/>
    <w:semiHidden/>
    <w:unhideWhenUsed/>
    <w:rsid w:val="002565F5"/>
    <w:rPr>
      <w:color w:val="800080"/>
      <w:u w:val="single"/>
    </w:rPr>
  </w:style>
  <w:style w:type="character" w:styleId="FootnoteReference">
    <w:name w:val="footnote reference"/>
    <w:basedOn w:val="DefaultParagraphFont"/>
    <w:uiPriority w:val="99"/>
    <w:unhideWhenUsed/>
    <w:rsid w:val="002565F5"/>
    <w:rPr>
      <w:vertAlign w:val="superscript"/>
    </w:rPr>
  </w:style>
  <w:style w:type="paragraph" w:styleId="FootnoteText">
    <w:name w:val="footnote text"/>
    <w:basedOn w:val="Normal"/>
    <w:link w:val="FootnoteTextChar"/>
    <w:uiPriority w:val="99"/>
    <w:unhideWhenUsed/>
    <w:rsid w:val="002565F5"/>
    <w:rPr>
      <w:szCs w:val="20"/>
    </w:rPr>
  </w:style>
  <w:style w:type="character" w:customStyle="1" w:styleId="FootnoteTextChar">
    <w:name w:val="Footnote Text Char"/>
    <w:basedOn w:val="DefaultParagraphFont"/>
    <w:link w:val="FootnoteText"/>
    <w:uiPriority w:val="99"/>
    <w:rsid w:val="002565F5"/>
    <w:rPr>
      <w:rFonts w:ascii="Palatino Linotype" w:eastAsia="Times New Roman" w:hAnsi="Palatino Linotype" w:cs="Times New Roman"/>
      <w:sz w:val="20"/>
      <w:szCs w:val="20"/>
      <w:lang w:eastAsia="en-US"/>
    </w:rPr>
  </w:style>
  <w:style w:type="character" w:customStyle="1" w:styleId="Heading5Char">
    <w:name w:val="Heading 5 Char"/>
    <w:basedOn w:val="DefaultParagraphFont"/>
    <w:link w:val="Heading5"/>
    <w:uiPriority w:val="9"/>
    <w:rsid w:val="002565F5"/>
    <w:rPr>
      <w:rFonts w:ascii="Arial" w:eastAsia="Times New Roman" w:hAnsi="Arial" w:cs="Times New Roman"/>
      <w:bCs/>
      <w:iCs/>
      <w:sz w:val="22"/>
      <w:szCs w:val="26"/>
      <w:lang w:eastAsia="en-US"/>
    </w:rPr>
  </w:style>
  <w:style w:type="character" w:customStyle="1" w:styleId="Heading6Char">
    <w:name w:val="Heading 6 Char"/>
    <w:basedOn w:val="DefaultParagraphFont"/>
    <w:link w:val="Heading6"/>
    <w:uiPriority w:val="9"/>
    <w:rsid w:val="002565F5"/>
    <w:rPr>
      <w:rFonts w:ascii="Palatino Linotype" w:eastAsia="Times New Roman" w:hAnsi="Palatino Linotype" w:cs="Times New Roman"/>
      <w:bCs/>
      <w:i/>
      <w:sz w:val="22"/>
      <w:szCs w:val="22"/>
      <w:lang w:eastAsia="en-US"/>
    </w:rPr>
  </w:style>
  <w:style w:type="character" w:customStyle="1" w:styleId="Heading7Char">
    <w:name w:val="Heading 7 Char"/>
    <w:basedOn w:val="DefaultParagraphFont"/>
    <w:link w:val="Heading7"/>
    <w:uiPriority w:val="9"/>
    <w:rsid w:val="002565F5"/>
    <w:rPr>
      <w:rFonts w:ascii="Calibri" w:eastAsia="Times New Roman" w:hAnsi="Calibri" w:cs="Times New Roman"/>
      <w:sz w:val="22"/>
      <w:lang w:eastAsia="en-US"/>
    </w:rPr>
  </w:style>
  <w:style w:type="character" w:customStyle="1" w:styleId="Heading8Char">
    <w:name w:val="Heading 8 Char"/>
    <w:basedOn w:val="DefaultParagraphFont"/>
    <w:link w:val="Heading8"/>
    <w:uiPriority w:val="9"/>
    <w:rsid w:val="002565F5"/>
    <w:rPr>
      <w:rFonts w:ascii="Calibri" w:eastAsia="Times New Roman" w:hAnsi="Calibri" w:cs="Times New Roman"/>
      <w:i/>
      <w:iCs/>
      <w:sz w:val="22"/>
      <w:lang w:eastAsia="en-US"/>
    </w:rPr>
  </w:style>
  <w:style w:type="character" w:customStyle="1" w:styleId="Heading9Char">
    <w:name w:val="Heading 9 Char"/>
    <w:basedOn w:val="DefaultParagraphFont"/>
    <w:link w:val="Heading9"/>
    <w:uiPriority w:val="9"/>
    <w:rsid w:val="002565F5"/>
    <w:rPr>
      <w:rFonts w:ascii="Cambria" w:eastAsia="Times New Roman" w:hAnsi="Cambria" w:cs="Times New Roman"/>
      <w:sz w:val="22"/>
      <w:szCs w:val="22"/>
      <w:lang w:eastAsia="en-US"/>
    </w:rPr>
  </w:style>
  <w:style w:type="paragraph" w:customStyle="1" w:styleId="HeadingDisclaimer">
    <w:name w:val="Heading_Disclaimer"/>
    <w:basedOn w:val="Normal"/>
    <w:link w:val="HeadingDisclaimerChar"/>
    <w:autoRedefine/>
    <w:qFormat/>
    <w:rsid w:val="002565F5"/>
    <w:pPr>
      <w:pBdr>
        <w:top w:val="single" w:sz="4" w:space="1" w:color="auto"/>
        <w:left w:val="single" w:sz="4" w:space="2" w:color="auto"/>
        <w:right w:val="single" w:sz="4" w:space="2" w:color="auto"/>
      </w:pBdr>
      <w:spacing w:before="400"/>
      <w:ind w:left="72" w:right="72"/>
    </w:pPr>
    <w:rPr>
      <w:rFonts w:ascii="Gill Sans" w:hAnsi="Gill Sans" w:cs="Gill Sans"/>
      <w:sz w:val="28"/>
      <w:szCs w:val="28"/>
    </w:rPr>
  </w:style>
  <w:style w:type="character" w:customStyle="1" w:styleId="HeadingDisclaimerChar">
    <w:name w:val="Heading_Disclaimer Char"/>
    <w:basedOn w:val="DefaultParagraphFont"/>
    <w:link w:val="HeadingDisclaimer"/>
    <w:rsid w:val="002565F5"/>
    <w:rPr>
      <w:rFonts w:ascii="Gill Sans" w:eastAsia="Times New Roman" w:hAnsi="Gill Sans" w:cs="Gill Sans"/>
      <w:sz w:val="28"/>
      <w:szCs w:val="28"/>
      <w:lang w:eastAsia="en-US"/>
    </w:rPr>
  </w:style>
  <w:style w:type="paragraph" w:customStyle="1" w:styleId="Heading-Intro">
    <w:name w:val="Heading-Intro"/>
    <w:basedOn w:val="Normal"/>
    <w:link w:val="Heading-IntroChar"/>
    <w:autoRedefine/>
    <w:qFormat/>
    <w:rsid w:val="002565F5"/>
    <w:pPr>
      <w:keepNext/>
      <w:spacing w:before="360"/>
    </w:pPr>
    <w:rPr>
      <w:rFonts w:ascii="Helvetica" w:hAnsi="Helvetica"/>
      <w:b/>
      <w:sz w:val="28"/>
    </w:rPr>
  </w:style>
  <w:style w:type="character" w:customStyle="1" w:styleId="Heading-IntroChar">
    <w:name w:val="Heading-Intro Char"/>
    <w:basedOn w:val="DefaultParagraphFont"/>
    <w:link w:val="Heading-Intro"/>
    <w:rsid w:val="002565F5"/>
    <w:rPr>
      <w:rFonts w:ascii="Helvetica" w:eastAsia="Times New Roman" w:hAnsi="Helvetica" w:cs="Times New Roman"/>
      <w:b/>
      <w:sz w:val="28"/>
      <w:lang w:eastAsia="en-US"/>
    </w:rPr>
  </w:style>
  <w:style w:type="paragraph" w:customStyle="1" w:styleId="Heading1-noTOC">
    <w:name w:val="Heading1-noTOC"/>
    <w:basedOn w:val="Normal"/>
    <w:next w:val="BodyText"/>
    <w:link w:val="Heading1-noTOCChar"/>
    <w:autoRedefine/>
    <w:qFormat/>
    <w:rsid w:val="001813DC"/>
    <w:pPr>
      <w:spacing w:before="400"/>
    </w:pPr>
    <w:rPr>
      <w:rFonts w:ascii="Gill Sans" w:hAnsi="Gill Sans" w:cs="Gill Sans"/>
      <w:sz w:val="32"/>
      <w:szCs w:val="32"/>
    </w:rPr>
  </w:style>
  <w:style w:type="character" w:customStyle="1" w:styleId="Heading1-noTOCChar">
    <w:name w:val="Heading1-noTOC Char"/>
    <w:basedOn w:val="DefaultParagraphFont"/>
    <w:link w:val="Heading1-noTOC"/>
    <w:rsid w:val="001813DC"/>
    <w:rPr>
      <w:rFonts w:ascii="Gill Sans" w:eastAsia="Times New Roman" w:hAnsi="Gill Sans" w:cs="Gill Sans"/>
      <w:sz w:val="32"/>
      <w:szCs w:val="32"/>
      <w:lang w:eastAsia="en-US"/>
    </w:rPr>
  </w:style>
  <w:style w:type="paragraph" w:styleId="HTMLPreformatted">
    <w:name w:val="HTML Preformatted"/>
    <w:basedOn w:val="Normal"/>
    <w:link w:val="HTMLPreformattedChar"/>
    <w:uiPriority w:val="99"/>
    <w:unhideWhenUsed/>
    <w:rsid w:val="00256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2565F5"/>
    <w:rPr>
      <w:rFonts w:ascii="Courier New" w:eastAsia="Times New Roman" w:hAnsi="Courier New" w:cs="Courier New"/>
      <w:sz w:val="20"/>
      <w:szCs w:val="20"/>
      <w:lang w:eastAsia="en-US"/>
    </w:rPr>
  </w:style>
  <w:style w:type="character" w:styleId="Hyperlink">
    <w:name w:val="Hyperlink"/>
    <w:basedOn w:val="DefaultParagraphFont"/>
    <w:unhideWhenUsed/>
    <w:rsid w:val="002565F5"/>
    <w:rPr>
      <w:color w:val="0000FF"/>
      <w:u w:val="single"/>
    </w:rPr>
  </w:style>
  <w:style w:type="character" w:customStyle="1" w:styleId="itxtrst">
    <w:name w:val="itxtrst"/>
    <w:basedOn w:val="DefaultParagraphFont"/>
    <w:rsid w:val="002565F5"/>
  </w:style>
  <w:style w:type="character" w:customStyle="1" w:styleId="l-normaldigitafter">
    <w:name w:val="l-normaldigitafter"/>
    <w:basedOn w:val="DefaultParagraphFont"/>
    <w:rsid w:val="002565F5"/>
  </w:style>
  <w:style w:type="paragraph" w:styleId="ListBullet">
    <w:name w:val="List Bullet"/>
    <w:basedOn w:val="Normal"/>
    <w:uiPriority w:val="99"/>
    <w:unhideWhenUsed/>
    <w:rsid w:val="002565F5"/>
    <w:pPr>
      <w:numPr>
        <w:numId w:val="4"/>
      </w:numPr>
      <w:contextualSpacing/>
    </w:pPr>
  </w:style>
  <w:style w:type="paragraph" w:styleId="ListBullet2">
    <w:name w:val="List Bullet 2"/>
    <w:basedOn w:val="Normal"/>
    <w:uiPriority w:val="99"/>
    <w:unhideWhenUsed/>
    <w:rsid w:val="00747330"/>
    <w:pPr>
      <w:numPr>
        <w:numId w:val="5"/>
      </w:numPr>
      <w:tabs>
        <w:tab w:val="clear" w:pos="720"/>
        <w:tab w:val="num" w:pos="450"/>
      </w:tabs>
      <w:spacing w:after="120"/>
      <w:ind w:left="450" w:hanging="234"/>
    </w:pPr>
  </w:style>
  <w:style w:type="paragraph" w:styleId="ListParagraph">
    <w:name w:val="List Paragraph"/>
    <w:basedOn w:val="Normal"/>
    <w:qFormat/>
    <w:rsid w:val="002565F5"/>
    <w:pPr>
      <w:ind w:left="720"/>
      <w:contextualSpacing/>
    </w:pPr>
  </w:style>
  <w:style w:type="paragraph" w:styleId="NormalWeb">
    <w:name w:val="Normal (Web)"/>
    <w:basedOn w:val="Normal"/>
    <w:uiPriority w:val="99"/>
    <w:unhideWhenUsed/>
    <w:rsid w:val="002565F5"/>
    <w:pPr>
      <w:spacing w:after="180"/>
    </w:pPr>
  </w:style>
  <w:style w:type="paragraph" w:customStyle="1" w:styleId="Pa8">
    <w:name w:val="Pa8"/>
    <w:basedOn w:val="Normal"/>
    <w:next w:val="Normal"/>
    <w:uiPriority w:val="99"/>
    <w:rsid w:val="002565F5"/>
    <w:pPr>
      <w:autoSpaceDE w:val="0"/>
      <w:autoSpaceDN w:val="0"/>
      <w:adjustRightInd w:val="0"/>
      <w:spacing w:line="201" w:lineRule="atLeast"/>
    </w:pPr>
    <w:rPr>
      <w:rFonts w:ascii="LSGJEP+NPSRawlinsonTwo" w:eastAsia="Calibri" w:hAnsi="LSGJEP+NPSRawlinsonTwo"/>
    </w:rPr>
  </w:style>
  <w:style w:type="paragraph" w:customStyle="1" w:styleId="Pa9">
    <w:name w:val="Pa9"/>
    <w:basedOn w:val="Normal"/>
    <w:next w:val="Normal"/>
    <w:uiPriority w:val="99"/>
    <w:rsid w:val="002565F5"/>
    <w:pPr>
      <w:autoSpaceDE w:val="0"/>
      <w:autoSpaceDN w:val="0"/>
      <w:adjustRightInd w:val="0"/>
      <w:spacing w:line="201" w:lineRule="atLeast"/>
    </w:pPr>
    <w:rPr>
      <w:rFonts w:ascii="LSGJEP+NPSRawlinsonTwo" w:eastAsia="Calibri" w:hAnsi="LSGJEP+NPSRawlinsonTwo"/>
    </w:rPr>
  </w:style>
  <w:style w:type="character" w:styleId="PageNumber">
    <w:name w:val="page number"/>
    <w:basedOn w:val="DefaultParagraphFont"/>
    <w:semiHidden/>
    <w:unhideWhenUsed/>
    <w:rsid w:val="002565F5"/>
  </w:style>
  <w:style w:type="character" w:customStyle="1" w:styleId="preloadwrap">
    <w:name w:val="preloadwrap"/>
    <w:basedOn w:val="DefaultParagraphFont"/>
    <w:rsid w:val="002565F5"/>
  </w:style>
  <w:style w:type="character" w:styleId="Strong">
    <w:name w:val="Strong"/>
    <w:basedOn w:val="DefaultParagraphFont"/>
    <w:uiPriority w:val="22"/>
    <w:qFormat/>
    <w:rsid w:val="002565F5"/>
    <w:rPr>
      <w:b/>
      <w:bCs/>
    </w:rPr>
  </w:style>
  <w:style w:type="paragraph" w:styleId="Subtitle">
    <w:name w:val="Subtitle"/>
    <w:basedOn w:val="Normal"/>
    <w:link w:val="SubtitleChar"/>
    <w:autoRedefine/>
    <w:uiPriority w:val="99"/>
    <w:qFormat/>
    <w:rsid w:val="00BB4DC8"/>
    <w:pPr>
      <w:suppressAutoHyphens/>
      <w:spacing w:before="80"/>
      <w:ind w:right="3254"/>
    </w:pPr>
    <w:rPr>
      <w:rFonts w:ascii="Gill Sans" w:hAnsi="Gill Sans" w:cs="Gill Sans"/>
      <w:bCs/>
      <w:sz w:val="40"/>
      <w:szCs w:val="40"/>
    </w:rPr>
  </w:style>
  <w:style w:type="character" w:customStyle="1" w:styleId="SubtitleChar">
    <w:name w:val="Subtitle Char"/>
    <w:basedOn w:val="DefaultParagraphFont"/>
    <w:link w:val="Subtitle"/>
    <w:uiPriority w:val="99"/>
    <w:rsid w:val="00BB4DC8"/>
    <w:rPr>
      <w:rFonts w:ascii="Gill Sans" w:eastAsia="Times New Roman" w:hAnsi="Gill Sans" w:cs="Gill Sans"/>
      <w:bCs/>
      <w:sz w:val="40"/>
      <w:szCs w:val="40"/>
      <w:lang w:eastAsia="en-US"/>
    </w:rPr>
  </w:style>
  <w:style w:type="table" w:styleId="TableGrid">
    <w:name w:val="Table Grid"/>
    <w:basedOn w:val="TableNormal"/>
    <w:uiPriority w:val="59"/>
    <w:rsid w:val="002565F5"/>
    <w:pPr>
      <w:spacing w:after="0"/>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autoRedefine/>
    <w:qFormat/>
    <w:rsid w:val="00BB4DC8"/>
    <w:pPr>
      <w:suppressAutoHyphens/>
      <w:ind w:right="3254"/>
      <w:contextualSpacing/>
    </w:pPr>
    <w:rPr>
      <w:rFonts w:ascii="Gill Sans" w:hAnsi="Gill Sans" w:cs="Gill Sans"/>
      <w:kern w:val="28"/>
      <w:sz w:val="60"/>
      <w:szCs w:val="60"/>
    </w:rPr>
  </w:style>
  <w:style w:type="character" w:customStyle="1" w:styleId="TitleChar">
    <w:name w:val="Title Char"/>
    <w:basedOn w:val="DefaultParagraphFont"/>
    <w:link w:val="Title"/>
    <w:rsid w:val="00BB4DC8"/>
    <w:rPr>
      <w:rFonts w:ascii="Gill Sans" w:eastAsia="Times New Roman" w:hAnsi="Gill Sans" w:cs="Gill Sans"/>
      <w:kern w:val="28"/>
      <w:sz w:val="60"/>
      <w:szCs w:val="60"/>
      <w:lang w:eastAsia="en-US"/>
    </w:rPr>
  </w:style>
  <w:style w:type="paragraph" w:styleId="TOC5">
    <w:name w:val="toc 5"/>
    <w:basedOn w:val="Normal"/>
    <w:next w:val="Normal"/>
    <w:autoRedefine/>
    <w:uiPriority w:val="39"/>
    <w:rsid w:val="002565F5"/>
    <w:pPr>
      <w:ind w:left="960"/>
    </w:pPr>
  </w:style>
  <w:style w:type="paragraph" w:styleId="TOC6">
    <w:name w:val="toc 6"/>
    <w:basedOn w:val="Normal"/>
    <w:next w:val="Normal"/>
    <w:autoRedefine/>
    <w:uiPriority w:val="39"/>
    <w:rsid w:val="002565F5"/>
    <w:pPr>
      <w:ind w:left="1200"/>
    </w:pPr>
  </w:style>
  <w:style w:type="paragraph" w:styleId="TOC7">
    <w:name w:val="toc 7"/>
    <w:basedOn w:val="Normal"/>
    <w:next w:val="Normal"/>
    <w:autoRedefine/>
    <w:uiPriority w:val="39"/>
    <w:rsid w:val="002565F5"/>
    <w:pPr>
      <w:ind w:left="1440"/>
    </w:pPr>
  </w:style>
  <w:style w:type="paragraph" w:styleId="TOC8">
    <w:name w:val="toc 8"/>
    <w:basedOn w:val="Normal"/>
    <w:next w:val="Normal"/>
    <w:autoRedefine/>
    <w:uiPriority w:val="39"/>
    <w:rsid w:val="002565F5"/>
    <w:pPr>
      <w:ind w:left="1680"/>
    </w:pPr>
  </w:style>
  <w:style w:type="paragraph" w:styleId="TOC9">
    <w:name w:val="toc 9"/>
    <w:basedOn w:val="Normal"/>
    <w:next w:val="Normal"/>
    <w:autoRedefine/>
    <w:uiPriority w:val="39"/>
    <w:rsid w:val="002565F5"/>
    <w:pPr>
      <w:ind w:left="1920"/>
    </w:pPr>
  </w:style>
  <w:style w:type="paragraph" w:styleId="ListNumber2">
    <w:name w:val="List Number 2"/>
    <w:basedOn w:val="Normal"/>
    <w:unhideWhenUsed/>
    <w:rsid w:val="00162001"/>
    <w:pPr>
      <w:numPr>
        <w:numId w:val="7"/>
      </w:numPr>
      <w:tabs>
        <w:tab w:val="clear" w:pos="720"/>
        <w:tab w:val="num" w:pos="450"/>
      </w:tabs>
      <w:spacing w:after="120"/>
      <w:ind w:left="446" w:hanging="230"/>
    </w:pPr>
  </w:style>
  <w:style w:type="paragraph" w:styleId="ListBullet3">
    <w:name w:val="List Bullet 3"/>
    <w:basedOn w:val="Normal"/>
    <w:autoRedefine/>
    <w:rsid w:val="00165BCE"/>
    <w:pPr>
      <w:numPr>
        <w:numId w:val="6"/>
      </w:numPr>
      <w:tabs>
        <w:tab w:val="clear" w:pos="1080"/>
        <w:tab w:val="num" w:pos="810"/>
      </w:tabs>
      <w:spacing w:after="120"/>
      <w:ind w:left="810"/>
      <w:contextualSpacing/>
    </w:pPr>
    <w:rPr>
      <w:szCs w:val="20"/>
    </w:rPr>
  </w:style>
  <w:style w:type="character" w:customStyle="1" w:styleId="apple-converted-space">
    <w:name w:val="apple-converted-space"/>
    <w:basedOn w:val="DefaultParagraphFont"/>
    <w:rsid w:val="00227DD2"/>
  </w:style>
  <w:style w:type="paragraph" w:customStyle="1" w:styleId="ColorfulList-Accent11">
    <w:name w:val="Colorful List - Accent 11"/>
    <w:basedOn w:val="Normal"/>
    <w:uiPriority w:val="34"/>
    <w:qFormat/>
    <w:rsid w:val="00227DD2"/>
    <w:pPr>
      <w:ind w:left="720"/>
      <w:contextualSpacing/>
    </w:pPr>
    <w:rPr>
      <w:sz w:val="22"/>
    </w:rPr>
  </w:style>
  <w:style w:type="paragraph" w:styleId="Revision">
    <w:name w:val="Revision"/>
    <w:hidden/>
    <w:uiPriority w:val="71"/>
    <w:rsid w:val="00227DD2"/>
    <w:pPr>
      <w:spacing w:after="0"/>
    </w:pPr>
    <w:rPr>
      <w:rFonts w:ascii="Times New Roman" w:eastAsia="Times New Roman" w:hAnsi="Times New Roman" w:cs="Times New Roman"/>
      <w:lang w:eastAsia="en-US"/>
    </w:rPr>
  </w:style>
  <w:style w:type="paragraph" w:customStyle="1" w:styleId="Style1">
    <w:name w:val="Style1"/>
    <w:basedOn w:val="Normal"/>
    <w:qFormat/>
    <w:rsid w:val="00D77929"/>
    <w:pPr>
      <w:spacing w:before="240" w:after="120"/>
    </w:pPr>
    <w:rPr>
      <w:rFonts w:eastAsia="ヒラギノ角ゴ Pro W3"/>
      <w:color w:val="000000"/>
      <w:sz w:val="24"/>
    </w:rPr>
  </w:style>
  <w:style w:type="paragraph" w:customStyle="1" w:styleId="Style2">
    <w:name w:val="Style2"/>
    <w:basedOn w:val="Normal"/>
    <w:qFormat/>
    <w:rsid w:val="00D77929"/>
    <w:pPr>
      <w:numPr>
        <w:numId w:val="17"/>
      </w:numPr>
      <w:spacing w:after="120"/>
    </w:pPr>
    <w:rPr>
      <w:rFonts w:eastAsia="ヒラギノ角ゴ Pro W3"/>
      <w:color w:val="000000"/>
      <w:sz w:val="24"/>
    </w:rPr>
  </w:style>
  <w:style w:type="paragraph" w:customStyle="1" w:styleId="Style-text">
    <w:name w:val="Style-text"/>
    <w:basedOn w:val="Normal"/>
    <w:qFormat/>
    <w:rsid w:val="00D77929"/>
    <w:pPr>
      <w:spacing w:after="120"/>
    </w:pPr>
    <w:rPr>
      <w:rFonts w:eastAsia="ヒラギノ角ゴ Pro W3"/>
      <w:color w:val="000000"/>
      <w:sz w:val="24"/>
    </w:rPr>
  </w:style>
  <w:style w:type="paragraph" w:customStyle="1" w:styleId="Style3">
    <w:name w:val="Style3"/>
    <w:basedOn w:val="Normal"/>
    <w:qFormat/>
    <w:rsid w:val="00D77929"/>
    <w:pPr>
      <w:numPr>
        <w:ilvl w:val="1"/>
        <w:numId w:val="19"/>
      </w:numPr>
      <w:spacing w:after="120"/>
    </w:pPr>
    <w:rPr>
      <w:rFonts w:eastAsia="ヒラギノ角ゴ Pro W3"/>
      <w:color w:val="000000"/>
      <w:sz w:val="24"/>
    </w:rPr>
  </w:style>
  <w:style w:type="paragraph" w:customStyle="1" w:styleId="Style4">
    <w:name w:val="Style4"/>
    <w:basedOn w:val="Normal"/>
    <w:qFormat/>
    <w:rsid w:val="00D77929"/>
    <w:pPr>
      <w:numPr>
        <w:ilvl w:val="2"/>
        <w:numId w:val="18"/>
      </w:numPr>
      <w:tabs>
        <w:tab w:val="left" w:pos="1440"/>
      </w:tabs>
      <w:spacing w:after="120"/>
      <w:ind w:left="1440" w:hanging="360"/>
    </w:pPr>
    <w:rPr>
      <w:rFonts w:eastAsia="ヒラギノ角ゴ Pro W3"/>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034914">
      <w:bodyDiv w:val="1"/>
      <w:marLeft w:val="0"/>
      <w:marRight w:val="0"/>
      <w:marTop w:val="0"/>
      <w:marBottom w:val="0"/>
      <w:divBdr>
        <w:top w:val="none" w:sz="0" w:space="0" w:color="auto"/>
        <w:left w:val="none" w:sz="0" w:space="0" w:color="auto"/>
        <w:bottom w:val="none" w:sz="0" w:space="0" w:color="auto"/>
        <w:right w:val="none" w:sz="0" w:space="0" w:color="auto"/>
      </w:divBdr>
    </w:div>
    <w:div w:id="1024525019">
      <w:bodyDiv w:val="1"/>
      <w:marLeft w:val="0"/>
      <w:marRight w:val="0"/>
      <w:marTop w:val="0"/>
      <w:marBottom w:val="0"/>
      <w:divBdr>
        <w:top w:val="none" w:sz="0" w:space="0" w:color="auto"/>
        <w:left w:val="none" w:sz="0" w:space="0" w:color="auto"/>
        <w:bottom w:val="none" w:sz="0" w:space="0" w:color="auto"/>
        <w:right w:val="none" w:sz="0" w:space="0" w:color="auto"/>
      </w:divBdr>
    </w:div>
    <w:div w:id="15449474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onservationtools.org/guides/show/131" TargetMode="External"/><Relationship Id="rId14" Type="http://schemas.openxmlformats.org/officeDocument/2006/relationships/hyperlink" Target="http://conservationtools.org/guides/summary/132" TargetMode="External"/><Relationship Id="rId15" Type="http://schemas.openxmlformats.org/officeDocument/2006/relationships/hyperlink" Target="http://www.pacode.com/" TargetMode="External"/><Relationship Id="rId16" Type="http://schemas.openxmlformats.org/officeDocument/2006/relationships/hyperlink" Target="http://www.pabulletin.com/" TargetMode="External"/><Relationship Id="rId17" Type="http://schemas.openxmlformats.org/officeDocument/2006/relationships/hyperlink" Target="http://www.pabulletin.com/" TargetMode="External"/><Relationship Id="rId18" Type="http://schemas.openxmlformats.org/officeDocument/2006/relationships/hyperlink" Target="http://conservationtools.org/libraries/1/library_items/1261" TargetMode="External"/><Relationship Id="rId19" Type="http://schemas.openxmlformats.org/officeDocument/2006/relationships/hyperlink" Target="http://conservationtools.org/guides/show/9" TargetMode="External"/><Relationship Id="rId63" Type="http://schemas.openxmlformats.org/officeDocument/2006/relationships/image" Target="media/image90.jpeg"/><Relationship Id="rId64" Type="http://schemas.openxmlformats.org/officeDocument/2006/relationships/image" Target="media/image10.jpeg"/><Relationship Id="rId65" Type="http://schemas.openxmlformats.org/officeDocument/2006/relationships/image" Target="media/image11.jpeg"/><Relationship Id="rId66" Type="http://schemas.openxmlformats.org/officeDocument/2006/relationships/hyperlink" Target="http://conservationtools.org" TargetMode="External"/><Relationship Id="rId67" Type="http://schemas.openxmlformats.org/officeDocument/2006/relationships/image" Target="media/image3.gif"/><Relationship Id="rId68" Type="http://schemas.openxmlformats.org/officeDocument/2006/relationships/image" Target="media/image2.png"/><Relationship Id="rId69" Type="http://schemas.openxmlformats.org/officeDocument/2006/relationships/image" Target="media/image12.gif"/><Relationship Id="rId50" Type="http://schemas.openxmlformats.org/officeDocument/2006/relationships/header" Target="header2.xm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header" Target="header3.xml"/><Relationship Id="rId54" Type="http://schemas.openxmlformats.org/officeDocument/2006/relationships/footer" Target="footer3.xml"/><Relationship Id="rId55" Type="http://schemas.openxmlformats.org/officeDocument/2006/relationships/image" Target="media/image4.jpeg"/><Relationship Id="rId56" Type="http://schemas.openxmlformats.org/officeDocument/2006/relationships/image" Target="media/image5.jpeg"/><Relationship Id="rId57" Type="http://schemas.openxmlformats.org/officeDocument/2006/relationships/hyperlink" Target="mailto:aloza@conserveland.org" TargetMode="External"/><Relationship Id="rId58" Type="http://schemas.openxmlformats.org/officeDocument/2006/relationships/image" Target="media/image6.jpeg"/><Relationship Id="rId59" Type="http://schemas.openxmlformats.org/officeDocument/2006/relationships/image" Target="media/image7.jpeg"/><Relationship Id="rId40" Type="http://schemas.openxmlformats.org/officeDocument/2006/relationships/hyperlink" Target="http://conservationtools.org/guides/show/84" TargetMode="External"/><Relationship Id="rId41" Type="http://schemas.openxmlformats.org/officeDocument/2006/relationships/hyperlink" Target="http://conservationtools.org/guides/show/9" TargetMode="External"/><Relationship Id="rId42" Type="http://schemas.openxmlformats.org/officeDocument/2006/relationships/hyperlink" Target="http://conservationtools.org/guides/show/59" TargetMode="External"/><Relationship Id="rId43" Type="http://schemas.openxmlformats.org/officeDocument/2006/relationships/hyperlink" Target="http://conservationtools.org/guides/show/12" TargetMode="External"/><Relationship Id="rId44" Type="http://schemas.openxmlformats.org/officeDocument/2006/relationships/hyperlink" Target="http://conservationtools.org/guides/show/60" TargetMode="External"/><Relationship Id="rId45" Type="http://schemas.openxmlformats.org/officeDocument/2006/relationships/hyperlink" Target="http://conservationtools.org/experts/show/11" TargetMode="External"/><Relationship Id="rId46" Type="http://schemas.openxmlformats.org/officeDocument/2006/relationships/hyperlink" Target="http://conservationtools.org/experts/show/225" TargetMode="External"/><Relationship Id="rId47" Type="http://schemas.openxmlformats.org/officeDocument/2006/relationships/hyperlink" Target="http://conservationtools.org/experts/show/7" TargetMode="External"/><Relationship Id="rId48" Type="http://schemas.openxmlformats.org/officeDocument/2006/relationships/hyperlink" Target="http://conservationtools.org/experts/show/883" TargetMode="External"/><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onservationtools.org/libraries/1/library_items/1261" TargetMode="External"/><Relationship Id="rId30" Type="http://schemas.openxmlformats.org/officeDocument/2006/relationships/hyperlink" Target="http://conservationtools.org/libraries/1/library_items/1261" TargetMode="External"/><Relationship Id="rId31" Type="http://schemas.openxmlformats.org/officeDocument/2006/relationships/hyperlink" Target="http://conservationtools.org/libraries/1/library_items/1261" TargetMode="External"/><Relationship Id="rId32" Type="http://schemas.openxmlformats.org/officeDocument/2006/relationships/hyperlink" Target="http://conservationtools.org/libraries/1/library_items/1261" TargetMode="External"/><Relationship Id="rId33" Type="http://schemas.openxmlformats.org/officeDocument/2006/relationships/hyperlink" Target="http://conservationtools.org/libraries/1/library_items/1261" TargetMode="External"/><Relationship Id="rId34" Type="http://schemas.openxmlformats.org/officeDocument/2006/relationships/hyperlink" Target="http://conservationtools.org/libraries/1/library_items/1261" TargetMode="External"/><Relationship Id="rId35" Type="http://schemas.openxmlformats.org/officeDocument/2006/relationships/hyperlink" Target="http://conservationtools.org/libraries/1/library_items/1261" TargetMode="External"/><Relationship Id="rId36" Type="http://schemas.openxmlformats.org/officeDocument/2006/relationships/hyperlink" Target="http://conservationtools.org/libraries/1/topics/181" TargetMode="External"/><Relationship Id="rId37" Type="http://schemas.openxmlformats.org/officeDocument/2006/relationships/hyperlink" Target="http://conservationtools.org/libraries/1/library_items/1261" TargetMode="External"/><Relationship Id="rId38" Type="http://schemas.openxmlformats.org/officeDocument/2006/relationships/hyperlink" Target="http://conservationtools.org/guides/show/131" TargetMode="External"/><Relationship Id="rId39" Type="http://schemas.openxmlformats.org/officeDocument/2006/relationships/hyperlink" Target="http://conservationtools.org/guides/summary/132" TargetMode="External"/><Relationship Id="rId70" Type="http://schemas.openxmlformats.org/officeDocument/2006/relationships/image" Target="media/image13.png"/><Relationship Id="rId71" Type="http://schemas.openxmlformats.org/officeDocument/2006/relationships/header" Target="header4.xml"/><Relationship Id="rId72" Type="http://schemas.openxmlformats.org/officeDocument/2006/relationships/fontTable" Target="fontTable.xml"/><Relationship Id="rId20" Type="http://schemas.openxmlformats.org/officeDocument/2006/relationships/hyperlink" Target="http://conservationtools.org/guides/show/59" TargetMode="External"/><Relationship Id="rId21" Type="http://schemas.openxmlformats.org/officeDocument/2006/relationships/hyperlink" Target="http://conservationtools.org/guides/show/12" TargetMode="External"/><Relationship Id="rId22" Type="http://schemas.openxmlformats.org/officeDocument/2006/relationships/hyperlink" Target="http://conservationtools.org/guides/show/60" TargetMode="External"/><Relationship Id="rId23" Type="http://schemas.openxmlformats.org/officeDocument/2006/relationships/hyperlink" Target="http://conservationtools.org/guides/show/9" TargetMode="External"/><Relationship Id="rId24" Type="http://schemas.openxmlformats.org/officeDocument/2006/relationships/hyperlink" Target="http://conservationtools.org/guides/show/59" TargetMode="External"/><Relationship Id="rId25" Type="http://schemas.openxmlformats.org/officeDocument/2006/relationships/hyperlink" Target="http://conservationtools.org/guides/show/12" TargetMode="External"/><Relationship Id="rId26" Type="http://schemas.openxmlformats.org/officeDocument/2006/relationships/hyperlink" Target="http://conservationtools.org/guides/show/60" TargetMode="External"/><Relationship Id="rId27" Type="http://schemas.openxmlformats.org/officeDocument/2006/relationships/hyperlink" Target="http://conservationtools.org/libraries/1/library_items/722" TargetMode="External"/><Relationship Id="rId28" Type="http://schemas.openxmlformats.org/officeDocument/2006/relationships/hyperlink" Target="http://conservationtools.org/libraries/1/library_items/1261" TargetMode="External"/><Relationship Id="rId29" Type="http://schemas.openxmlformats.org/officeDocument/2006/relationships/hyperlink" Target="http://conservationtools.org/libraries/1/library_items/1261" TargetMode="External"/><Relationship Id="rId73" Type="http://schemas.openxmlformats.org/officeDocument/2006/relationships/theme" Target="theme/theme1.xml"/><Relationship Id="rId60" Type="http://schemas.openxmlformats.org/officeDocument/2006/relationships/image" Target="media/image8.jpg"/><Relationship Id="rId61" Type="http://schemas.openxmlformats.org/officeDocument/2006/relationships/image" Target="media/image9.jpeg"/><Relationship Id="rId62" Type="http://schemas.openxmlformats.org/officeDocument/2006/relationships/image" Target="media/image8.jpeg"/><Relationship Id="rId10" Type="http://schemas.openxmlformats.org/officeDocument/2006/relationships/hyperlink" Target="http://conservationtools.org/glossary/show/259" TargetMode="External"/><Relationship Id="rId11" Type="http://schemas.openxmlformats.org/officeDocument/2006/relationships/hyperlink" Target="http://conservationtools.org/guides/show/131" TargetMode="External"/><Relationship Id="rId12" Type="http://schemas.openxmlformats.org/officeDocument/2006/relationships/hyperlink" Target="http://conservationtools.org/guides/summary/132"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conservationtools.org/libraries/1/library_items/1215"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ConservationTools.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EB6AD52-9CC4-C94C-85A3-E0A75EC2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16424</Words>
  <Characters>93619</Characters>
  <Application>Microsoft Macintosh Word</Application>
  <DocSecurity>0</DocSecurity>
  <Lines>780</Lines>
  <Paragraphs>219</Paragraphs>
  <ScaleCrop>false</ScaleCrop>
  <Company>Pennsylvania Land Trust Association</Company>
  <LinksUpToDate>false</LinksUpToDate>
  <CharactersWithSpaces>109824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Loza</dc:creator>
  <cp:keywords/>
  <dc:description/>
  <cp:lastModifiedBy>Nicole Faraguna</cp:lastModifiedBy>
  <cp:revision>2</cp:revision>
  <cp:lastPrinted>2015-05-04T13:53:00Z</cp:lastPrinted>
  <dcterms:created xsi:type="dcterms:W3CDTF">2015-05-04T13:54:00Z</dcterms:created>
  <dcterms:modified xsi:type="dcterms:W3CDTF">2015-05-04T13:54:00Z</dcterms:modified>
</cp:coreProperties>
</file>